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8"/>
        <w:tblW w:w="3734" w:type="dxa"/>
        <w:tblInd w:w="0" w:type="dxa"/>
        <w:tblBorders>
          <w:top w:val="dashDotStroked" w:color="A5A5A5" w:sz="24" w:space="0"/>
          <w:left w:val="dashDotStroked" w:color="A5A5A5" w:sz="24" w:space="0"/>
          <w:bottom w:val="dashDotStroked" w:color="A5A5A5" w:sz="24" w:space="0"/>
          <w:right w:val="dashDotStroked" w:color="A5A5A5" w:sz="24" w:space="0"/>
          <w:insideH w:val="dashDotStroked" w:color="A5A5A5" w:sz="24" w:space="0"/>
          <w:insideV w:val="dashDotStroked" w:color="A5A5A5" w:sz="24" w:space="0"/>
        </w:tblBorders>
        <w:tblLayout w:type="fixed"/>
        <w:tblCellMar>
          <w:top w:w="0" w:type="dxa"/>
          <w:left w:w="108" w:type="dxa"/>
          <w:bottom w:w="0" w:type="dxa"/>
          <w:right w:w="108" w:type="dxa"/>
        </w:tblCellMar>
      </w:tblPr>
      <w:tblGrid>
        <w:gridCol w:w="3734"/>
      </w:tblGrid>
      <w:tr w14:paraId="0BA28BCE">
        <w:tblPrEx>
          <w:tblBorders>
            <w:top w:val="dashDotStroked" w:color="A5A5A5" w:sz="24" w:space="0"/>
            <w:left w:val="dashDotStroked" w:color="A5A5A5" w:sz="24" w:space="0"/>
            <w:bottom w:val="dashDotStroked" w:color="A5A5A5" w:sz="24" w:space="0"/>
            <w:right w:val="dashDotStroked" w:color="A5A5A5" w:sz="24" w:space="0"/>
            <w:insideH w:val="dashDotStroked" w:color="A5A5A5" w:sz="24" w:space="0"/>
            <w:insideV w:val="dashDotStroked" w:color="A5A5A5" w:sz="24" w:space="0"/>
          </w:tblBorders>
          <w:tblCellMar>
            <w:top w:w="0" w:type="dxa"/>
            <w:left w:w="108" w:type="dxa"/>
            <w:bottom w:w="0" w:type="dxa"/>
            <w:right w:w="108" w:type="dxa"/>
          </w:tblCellMar>
        </w:tblPrEx>
        <w:trPr>
          <w:trHeight w:val="490" w:hRule="atLeast"/>
        </w:trPr>
        <w:tc>
          <w:tcPr>
            <w:tcW w:w="3734" w:type="dxa"/>
            <w:vAlign w:val="center"/>
          </w:tcPr>
          <w:p w14:paraId="46D244B4">
            <w:pPr>
              <w:pStyle w:val="14"/>
              <w:snapToGrid w:val="0"/>
              <w:spacing w:line="400" w:lineRule="exact"/>
              <w:jc w:val="distribute"/>
              <w:rPr>
                <w:rFonts w:ascii="Times New Roman"/>
                <w:b/>
                <w:color w:val="auto"/>
                <w:szCs w:val="24"/>
                <w:highlight w:val="none"/>
              </w:rPr>
            </w:pPr>
            <w:bookmarkStart w:id="0" w:name="_Hlk68878354"/>
            <w:bookmarkEnd w:id="0"/>
            <w:r>
              <w:rPr>
                <w:rFonts w:ascii="Times New Roman"/>
                <w:b/>
                <w:bCs/>
                <w:color w:val="auto"/>
                <w:szCs w:val="24"/>
                <w:highlight w:val="none"/>
              </w:rPr>
              <w:t>水保方案（粤）字第</w:t>
            </w:r>
            <w:r>
              <w:rPr>
                <w:rFonts w:hint="eastAsia" w:ascii="Times New Roman"/>
                <w:b/>
                <w:bCs/>
                <w:color w:val="auto"/>
                <w:szCs w:val="24"/>
                <w:highlight w:val="none"/>
              </w:rPr>
              <w:t>20230014</w:t>
            </w:r>
            <w:r>
              <w:rPr>
                <w:rFonts w:ascii="Times New Roman"/>
                <w:b/>
                <w:bCs/>
                <w:color w:val="auto"/>
                <w:szCs w:val="24"/>
                <w:highlight w:val="none"/>
              </w:rPr>
              <w:t>号</w:t>
            </w:r>
          </w:p>
        </w:tc>
      </w:tr>
    </w:tbl>
    <w:p w14:paraId="75DA0C37">
      <w:pPr>
        <w:rPr>
          <w:rFonts w:ascii="Times New Roman" w:hAnsi="Times New Roman"/>
          <w:color w:val="auto"/>
          <w:highlight w:val="none"/>
        </w:rPr>
      </w:pPr>
    </w:p>
    <w:p w14:paraId="49138487">
      <w:pPr>
        <w:rPr>
          <w:rFonts w:ascii="Times New Roman" w:hAnsi="Times New Roman"/>
          <w:color w:val="auto"/>
          <w:highlight w:val="none"/>
        </w:rPr>
      </w:pPr>
    </w:p>
    <w:p w14:paraId="0CD01446">
      <w:pPr>
        <w:tabs>
          <w:tab w:val="left" w:pos="735"/>
          <w:tab w:val="center" w:pos="4334"/>
        </w:tabs>
        <w:spacing w:before="100" w:beforeAutospacing="1" w:after="100" w:afterAutospacing="1" w:line="360" w:lineRule="auto"/>
        <w:jc w:val="center"/>
        <w:rPr>
          <w:rFonts w:ascii="Times New Roman" w:hAnsi="Times New Roman"/>
          <w:b/>
          <w:color w:val="auto"/>
          <w:sz w:val="40"/>
          <w:szCs w:val="40"/>
          <w:highlight w:val="none"/>
        </w:rPr>
      </w:pPr>
      <w:r>
        <w:rPr>
          <w:rFonts w:hint="eastAsia" w:ascii="Times New Roman" w:hAnsi="Times New Roman"/>
          <w:b/>
          <w:color w:val="auto"/>
          <w:sz w:val="40"/>
          <w:szCs w:val="40"/>
          <w:highlight w:val="none"/>
        </w:rPr>
        <w:t>广东领创化工新材料有限公司年产98万吨绿色化工新材料项目</w:t>
      </w:r>
    </w:p>
    <w:p w14:paraId="25A6841E">
      <w:pPr>
        <w:spacing w:before="100" w:beforeAutospacing="1" w:line="360" w:lineRule="auto"/>
        <w:jc w:val="center"/>
        <w:rPr>
          <w:rFonts w:ascii="Times New Roman" w:hAnsi="Times New Roman" w:eastAsia="黑体"/>
          <w:color w:val="auto"/>
          <w:sz w:val="72"/>
          <w:highlight w:val="none"/>
        </w:rPr>
      </w:pPr>
      <w:r>
        <w:rPr>
          <w:rFonts w:ascii="Times New Roman" w:hAnsi="Times New Roman" w:eastAsia="黑体"/>
          <w:color w:val="auto"/>
          <w:sz w:val="72"/>
          <w:highlight w:val="none"/>
        </w:rPr>
        <w:t>水土保持方案报告书</w:t>
      </w:r>
    </w:p>
    <w:p w14:paraId="00273FB4">
      <w:pPr>
        <w:spacing w:before="100" w:beforeAutospacing="1" w:after="100" w:afterAutospacing="1" w:line="360" w:lineRule="auto"/>
        <w:jc w:val="center"/>
        <w:rPr>
          <w:rFonts w:ascii="Times New Roman" w:hAnsi="Times New Roman"/>
          <w:color w:val="auto"/>
          <w:sz w:val="44"/>
          <w:szCs w:val="44"/>
          <w:highlight w:val="none"/>
        </w:rPr>
      </w:pPr>
      <w:r>
        <w:rPr>
          <w:rFonts w:ascii="Times New Roman" w:hAnsi="Times New Roman"/>
          <w:color w:val="auto"/>
          <w:sz w:val="44"/>
          <w:szCs w:val="44"/>
          <w:highlight w:val="none"/>
        </w:rPr>
        <w:t>（</w:t>
      </w:r>
      <w:r>
        <w:rPr>
          <w:rFonts w:hint="eastAsia" w:ascii="Times New Roman" w:hAnsi="Times New Roman"/>
          <w:color w:val="auto"/>
          <w:sz w:val="44"/>
          <w:szCs w:val="44"/>
          <w:highlight w:val="none"/>
          <w:lang w:val="en-US" w:eastAsia="zh-CN"/>
        </w:rPr>
        <w:t>报批</w:t>
      </w:r>
      <w:r>
        <w:rPr>
          <w:rFonts w:hint="eastAsia" w:ascii="Times New Roman" w:hAnsi="Times New Roman"/>
          <w:color w:val="auto"/>
          <w:sz w:val="44"/>
          <w:szCs w:val="44"/>
          <w:highlight w:val="none"/>
        </w:rPr>
        <w:t>稿</w:t>
      </w:r>
      <w:r>
        <w:rPr>
          <w:rFonts w:ascii="Times New Roman" w:hAnsi="Times New Roman"/>
          <w:color w:val="auto"/>
          <w:sz w:val="44"/>
          <w:szCs w:val="44"/>
          <w:highlight w:val="none"/>
        </w:rPr>
        <w:t>）</w:t>
      </w:r>
    </w:p>
    <w:p w14:paraId="7CC396D5">
      <w:pPr>
        <w:jc w:val="center"/>
        <w:rPr>
          <w:rFonts w:ascii="Times New Roman" w:hAnsi="Times New Roman"/>
          <w:color w:val="auto"/>
          <w:highlight w:val="none"/>
        </w:rPr>
      </w:pPr>
    </w:p>
    <w:p w14:paraId="767E5D4B">
      <w:pPr>
        <w:rPr>
          <w:rFonts w:ascii="Times New Roman" w:hAnsi="Times New Roman"/>
          <w:b/>
          <w:color w:val="auto"/>
          <w:highlight w:val="none"/>
        </w:rPr>
      </w:pPr>
    </w:p>
    <w:p w14:paraId="68CDEE78">
      <w:pPr>
        <w:rPr>
          <w:rFonts w:ascii="Times New Roman" w:hAnsi="Times New Roman"/>
          <w:color w:val="auto"/>
          <w:highlight w:val="none"/>
        </w:rPr>
      </w:pPr>
    </w:p>
    <w:p w14:paraId="3F4264E9">
      <w:pPr>
        <w:rPr>
          <w:rFonts w:ascii="Times New Roman" w:hAnsi="Times New Roman"/>
          <w:color w:val="auto"/>
          <w:highlight w:val="none"/>
        </w:rPr>
      </w:pPr>
    </w:p>
    <w:p w14:paraId="71260706">
      <w:pPr>
        <w:rPr>
          <w:rFonts w:ascii="Times New Roman" w:hAnsi="Times New Roman"/>
          <w:color w:val="auto"/>
          <w:highlight w:val="none"/>
        </w:rPr>
      </w:pPr>
    </w:p>
    <w:p w14:paraId="5AE85CDA">
      <w:pPr>
        <w:rPr>
          <w:rFonts w:ascii="Times New Roman" w:hAnsi="Times New Roman"/>
          <w:color w:val="auto"/>
          <w:highlight w:val="none"/>
        </w:rPr>
      </w:pPr>
    </w:p>
    <w:p w14:paraId="1F3EF1C9">
      <w:pPr>
        <w:rPr>
          <w:rFonts w:ascii="Times New Roman" w:hAnsi="Times New Roman"/>
          <w:color w:val="auto"/>
          <w:highlight w:val="none"/>
        </w:rPr>
      </w:pPr>
    </w:p>
    <w:p w14:paraId="4CCE76A6">
      <w:pPr>
        <w:rPr>
          <w:rFonts w:ascii="Times New Roman" w:hAnsi="Times New Roman"/>
          <w:color w:val="auto"/>
          <w:highlight w:val="none"/>
        </w:rPr>
      </w:pPr>
    </w:p>
    <w:p w14:paraId="27AA94D9">
      <w:pPr>
        <w:rPr>
          <w:rFonts w:ascii="Times New Roman" w:hAnsi="Times New Roman"/>
          <w:color w:val="auto"/>
          <w:highlight w:val="none"/>
        </w:rPr>
      </w:pPr>
    </w:p>
    <w:p w14:paraId="561D1ACD">
      <w:pPr>
        <w:rPr>
          <w:rFonts w:ascii="Times New Roman" w:hAnsi="Times New Roman"/>
          <w:color w:val="auto"/>
          <w:highlight w:val="none"/>
        </w:rPr>
      </w:pPr>
    </w:p>
    <w:p w14:paraId="359A1FBD">
      <w:pPr>
        <w:rPr>
          <w:rFonts w:ascii="Times New Roman" w:hAnsi="Times New Roman"/>
          <w:color w:val="auto"/>
          <w:highlight w:val="none"/>
        </w:rPr>
      </w:pPr>
    </w:p>
    <w:p w14:paraId="74C05366">
      <w:pPr>
        <w:rPr>
          <w:rFonts w:ascii="Times New Roman" w:hAnsi="Times New Roman"/>
          <w:color w:val="auto"/>
          <w:highlight w:val="none"/>
        </w:rPr>
      </w:pPr>
    </w:p>
    <w:p w14:paraId="114C63AC">
      <w:pPr>
        <w:rPr>
          <w:rFonts w:ascii="Times New Roman" w:hAnsi="Times New Roman"/>
          <w:color w:val="auto"/>
          <w:highlight w:val="none"/>
        </w:rPr>
      </w:pPr>
    </w:p>
    <w:p w14:paraId="3A987B73">
      <w:pPr>
        <w:pStyle w:val="37"/>
        <w:rPr>
          <w:color w:val="auto"/>
          <w:highlight w:val="none"/>
        </w:rPr>
      </w:pPr>
    </w:p>
    <w:p w14:paraId="06C4CCF0">
      <w:pPr>
        <w:tabs>
          <w:tab w:val="left" w:pos="2850"/>
        </w:tabs>
        <w:rPr>
          <w:rFonts w:ascii="Times New Roman" w:hAnsi="Times New Roman"/>
          <w:color w:val="auto"/>
          <w:highlight w:val="none"/>
        </w:rPr>
      </w:pPr>
    </w:p>
    <w:p w14:paraId="46F6C4B7">
      <w:pPr>
        <w:rPr>
          <w:rFonts w:ascii="Times New Roman" w:hAnsi="Times New Roman"/>
          <w:color w:val="auto"/>
          <w:highlight w:val="none"/>
        </w:rPr>
      </w:pPr>
    </w:p>
    <w:p w14:paraId="03E57CCC">
      <w:pPr>
        <w:rPr>
          <w:rFonts w:ascii="Times New Roman" w:hAnsi="Times New Roman"/>
          <w:color w:val="auto"/>
          <w:highlight w:val="none"/>
        </w:rPr>
      </w:pPr>
    </w:p>
    <w:p w14:paraId="15F14932">
      <w:pPr>
        <w:rPr>
          <w:rFonts w:ascii="Times New Roman" w:hAnsi="Times New Roman"/>
          <w:color w:val="auto"/>
          <w:highlight w:val="none"/>
        </w:rPr>
      </w:pPr>
    </w:p>
    <w:p w14:paraId="6491C7A6">
      <w:pPr>
        <w:rPr>
          <w:rFonts w:ascii="Times New Roman" w:hAnsi="Times New Roman"/>
          <w:color w:val="auto"/>
          <w:highlight w:val="none"/>
        </w:rPr>
      </w:pPr>
    </w:p>
    <w:p w14:paraId="47A505E5">
      <w:pPr>
        <w:rPr>
          <w:rFonts w:ascii="Times New Roman" w:hAnsi="Times New Roman"/>
          <w:color w:val="auto"/>
          <w:highlight w:val="none"/>
        </w:rPr>
      </w:pPr>
    </w:p>
    <w:p w14:paraId="20DFECD2">
      <w:pPr>
        <w:rPr>
          <w:rFonts w:ascii="Times New Roman" w:hAnsi="Times New Roman"/>
          <w:color w:val="auto"/>
          <w:highlight w:val="none"/>
        </w:rPr>
      </w:pPr>
    </w:p>
    <w:tbl>
      <w:tblPr>
        <w:tblStyle w:val="28"/>
        <w:tblW w:w="6652" w:type="dxa"/>
        <w:jc w:val="center"/>
        <w:tblLayout w:type="fixed"/>
        <w:tblCellMar>
          <w:top w:w="0" w:type="dxa"/>
          <w:left w:w="108" w:type="dxa"/>
          <w:bottom w:w="0" w:type="dxa"/>
          <w:right w:w="108" w:type="dxa"/>
        </w:tblCellMar>
      </w:tblPr>
      <w:tblGrid>
        <w:gridCol w:w="1667"/>
        <w:gridCol w:w="4985"/>
      </w:tblGrid>
      <w:tr w14:paraId="7487CE98">
        <w:tblPrEx>
          <w:tblCellMar>
            <w:top w:w="0" w:type="dxa"/>
            <w:left w:w="108" w:type="dxa"/>
            <w:bottom w:w="0" w:type="dxa"/>
            <w:right w:w="108" w:type="dxa"/>
          </w:tblCellMar>
        </w:tblPrEx>
        <w:trPr>
          <w:jc w:val="center"/>
        </w:trPr>
        <w:tc>
          <w:tcPr>
            <w:tcW w:w="1667" w:type="dxa"/>
            <w:shd w:val="clear" w:color="auto" w:fill="auto"/>
            <w:vAlign w:val="center"/>
          </w:tcPr>
          <w:p w14:paraId="498D0AD5">
            <w:pPr>
              <w:rPr>
                <w:rFonts w:ascii="Times New Roman" w:hAnsi="Times New Roman"/>
                <w:b/>
                <w:color w:val="auto"/>
                <w:sz w:val="32"/>
                <w:szCs w:val="32"/>
                <w:highlight w:val="none"/>
              </w:rPr>
            </w:pPr>
            <w:r>
              <w:rPr>
                <w:rFonts w:ascii="Times New Roman" w:hAnsi="Times New Roman"/>
                <w:b/>
                <w:color w:val="auto"/>
                <w:sz w:val="32"/>
                <w:szCs w:val="32"/>
                <w:highlight w:val="none"/>
              </w:rPr>
              <w:t>建设单位：</w:t>
            </w:r>
          </w:p>
        </w:tc>
        <w:tc>
          <w:tcPr>
            <w:tcW w:w="4985" w:type="dxa"/>
            <w:shd w:val="clear" w:color="auto" w:fill="auto"/>
            <w:vAlign w:val="center"/>
          </w:tcPr>
          <w:p w14:paraId="42E55F5A">
            <w:pPr>
              <w:pStyle w:val="38"/>
              <w:rPr>
                <w:rFonts w:ascii="Times New Roman" w:hAnsi="Times New Roman"/>
                <w:b/>
                <w:color w:val="auto"/>
                <w:w w:val="109"/>
                <w:szCs w:val="32"/>
                <w:highlight w:val="none"/>
              </w:rPr>
            </w:pPr>
            <w:r>
              <w:rPr>
                <w:rFonts w:hint="eastAsia" w:ascii="Times New Roman" w:hAnsi="Times New Roman"/>
                <w:b/>
                <w:color w:val="auto"/>
                <w:spacing w:val="24"/>
                <w:kern w:val="0"/>
                <w:szCs w:val="32"/>
                <w:highlight w:val="none"/>
                <w:fitText w:val="4752" w:id="1849910238"/>
              </w:rPr>
              <w:t>广东领创化工新材料有限公</w:t>
            </w:r>
            <w:r>
              <w:rPr>
                <w:rFonts w:hint="eastAsia" w:ascii="Times New Roman" w:hAnsi="Times New Roman"/>
                <w:b/>
                <w:color w:val="auto"/>
                <w:spacing w:val="8"/>
                <w:kern w:val="0"/>
                <w:szCs w:val="32"/>
                <w:highlight w:val="none"/>
                <w:fitText w:val="4752" w:id="1849910238"/>
              </w:rPr>
              <w:t>司</w:t>
            </w:r>
          </w:p>
        </w:tc>
      </w:tr>
      <w:tr w14:paraId="152CC5AD">
        <w:tblPrEx>
          <w:tblCellMar>
            <w:top w:w="0" w:type="dxa"/>
            <w:left w:w="108" w:type="dxa"/>
            <w:bottom w:w="0" w:type="dxa"/>
            <w:right w:w="108" w:type="dxa"/>
          </w:tblCellMar>
        </w:tblPrEx>
        <w:trPr>
          <w:jc w:val="center"/>
        </w:trPr>
        <w:tc>
          <w:tcPr>
            <w:tcW w:w="1667" w:type="dxa"/>
            <w:shd w:val="clear" w:color="auto" w:fill="auto"/>
            <w:vAlign w:val="center"/>
          </w:tcPr>
          <w:p w14:paraId="190D8153">
            <w:pPr>
              <w:rPr>
                <w:rFonts w:ascii="Times New Roman" w:hAnsi="Times New Roman"/>
                <w:b/>
                <w:color w:val="auto"/>
                <w:sz w:val="32"/>
                <w:szCs w:val="32"/>
                <w:highlight w:val="none"/>
              </w:rPr>
            </w:pPr>
            <w:r>
              <w:rPr>
                <w:rFonts w:ascii="Times New Roman" w:hAnsi="Times New Roman"/>
                <w:b/>
                <w:color w:val="auto"/>
                <w:sz w:val="32"/>
                <w:szCs w:val="32"/>
                <w:highlight w:val="none"/>
              </w:rPr>
              <w:t>编制单位：</w:t>
            </w:r>
          </w:p>
        </w:tc>
        <w:tc>
          <w:tcPr>
            <w:tcW w:w="4985" w:type="dxa"/>
            <w:shd w:val="clear" w:color="auto" w:fill="auto"/>
            <w:vAlign w:val="center"/>
          </w:tcPr>
          <w:p w14:paraId="36271A68">
            <w:pPr>
              <w:pStyle w:val="38"/>
              <w:rPr>
                <w:rFonts w:ascii="Times New Roman" w:hAnsi="Times New Roman"/>
                <w:b/>
                <w:color w:val="auto"/>
                <w:szCs w:val="32"/>
                <w:highlight w:val="none"/>
              </w:rPr>
            </w:pPr>
            <w:r>
              <w:rPr>
                <w:rFonts w:hint="eastAsia" w:ascii="Times New Roman" w:hAnsi="Times New Roman"/>
                <w:b/>
                <w:color w:val="auto"/>
                <w:spacing w:val="41"/>
                <w:kern w:val="0"/>
                <w:szCs w:val="32"/>
                <w:highlight w:val="none"/>
                <w:fitText w:val="4752" w:id="1"/>
              </w:rPr>
              <w:t>广东绿景水土保持有限公</w:t>
            </w:r>
            <w:r>
              <w:rPr>
                <w:rFonts w:hint="eastAsia" w:ascii="Times New Roman" w:hAnsi="Times New Roman"/>
                <w:b/>
                <w:color w:val="auto"/>
                <w:spacing w:val="5"/>
                <w:kern w:val="0"/>
                <w:szCs w:val="32"/>
                <w:highlight w:val="none"/>
                <w:fitText w:val="4752" w:id="1"/>
              </w:rPr>
              <w:t>司</w:t>
            </w:r>
          </w:p>
        </w:tc>
      </w:tr>
    </w:tbl>
    <w:p w14:paraId="71A832AB">
      <w:pPr>
        <w:jc w:val="center"/>
        <w:rPr>
          <w:rFonts w:ascii="Times New Roman" w:hAnsi="Times New Roman"/>
          <w:b/>
          <w:color w:val="auto"/>
          <w:sz w:val="32"/>
          <w:szCs w:val="28"/>
          <w:highlight w:val="none"/>
        </w:rPr>
      </w:pPr>
      <w:r>
        <w:rPr>
          <w:rFonts w:ascii="Times New Roman" w:hAnsi="Times New Roman"/>
          <w:b/>
          <w:color w:val="auto"/>
          <w:sz w:val="32"/>
          <w:szCs w:val="28"/>
          <w:highlight w:val="none"/>
        </w:rPr>
        <w:t>二〇二</w:t>
      </w:r>
      <w:r>
        <w:rPr>
          <w:rFonts w:hint="eastAsia" w:ascii="Times New Roman" w:hAnsi="Times New Roman"/>
          <w:b/>
          <w:color w:val="auto"/>
          <w:sz w:val="32"/>
          <w:szCs w:val="28"/>
          <w:highlight w:val="none"/>
        </w:rPr>
        <w:t>四</w:t>
      </w:r>
      <w:r>
        <w:rPr>
          <w:rFonts w:ascii="Times New Roman" w:hAnsi="Times New Roman"/>
          <w:b/>
          <w:color w:val="auto"/>
          <w:sz w:val="32"/>
          <w:szCs w:val="28"/>
          <w:highlight w:val="none"/>
        </w:rPr>
        <w:t>年</w:t>
      </w:r>
      <w:r>
        <w:rPr>
          <w:rFonts w:hint="eastAsia" w:ascii="Times New Roman" w:hAnsi="Times New Roman"/>
          <w:b/>
          <w:color w:val="auto"/>
          <w:sz w:val="32"/>
          <w:szCs w:val="28"/>
          <w:highlight w:val="none"/>
        </w:rPr>
        <w:t>七</w:t>
      </w:r>
      <w:r>
        <w:rPr>
          <w:rFonts w:ascii="Times New Roman" w:hAnsi="Times New Roman"/>
          <w:b/>
          <w:color w:val="auto"/>
          <w:sz w:val="32"/>
          <w:szCs w:val="28"/>
          <w:highlight w:val="none"/>
        </w:rPr>
        <w:t>月</w:t>
      </w:r>
      <w:r>
        <w:rPr>
          <w:rFonts w:ascii="Times New Roman" w:hAnsi="Times New Roman"/>
          <w:b/>
          <w:color w:val="auto"/>
          <w:sz w:val="32"/>
          <w:szCs w:val="28"/>
          <w:highlight w:val="none"/>
        </w:rPr>
        <w:br w:type="page"/>
      </w:r>
    </w:p>
    <w:p w14:paraId="5CACCC7F">
      <w:pPr>
        <w:rPr>
          <w:rFonts w:ascii="Times New Roman" w:hAnsi="Times New Roman" w:eastAsiaTheme="minorEastAsia"/>
          <w:b/>
          <w:color w:val="auto"/>
          <w:sz w:val="32"/>
          <w:szCs w:val="28"/>
          <w:highlight w:val="none"/>
        </w:rPr>
      </w:pPr>
    </w:p>
    <w:p w14:paraId="6C2E0012">
      <w:pPr>
        <w:rPr>
          <w:rFonts w:ascii="Times New Roman" w:hAnsi="Times New Roman" w:eastAsiaTheme="minorEastAsia"/>
          <w:b/>
          <w:color w:val="auto"/>
          <w:sz w:val="32"/>
          <w:szCs w:val="28"/>
          <w:highlight w:val="none"/>
        </w:rPr>
      </w:pPr>
      <w:r>
        <w:rPr>
          <w:rFonts w:hint="eastAsia" w:ascii="Times New Roman" w:hAnsi="Times New Roman" w:eastAsiaTheme="minorEastAsia"/>
          <w:b/>
          <w:color w:val="auto"/>
          <w:sz w:val="32"/>
          <w:szCs w:val="28"/>
          <w:highlight w:val="none"/>
        </w:rPr>
        <w:drawing>
          <wp:inline distT="0" distB="0" distL="114300" distR="114300">
            <wp:extent cx="5501005" cy="3878580"/>
            <wp:effectExtent l="0" t="0" r="4445" b="7620"/>
            <wp:docPr id="49" name="图片 49" descr="d01cac4307252d1aebc8be12c5bac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01cac4307252d1aebc8be12c5bac06"/>
                    <pic:cNvPicPr>
                      <a:picLocks noChangeAspect="1"/>
                    </pic:cNvPicPr>
                  </pic:nvPicPr>
                  <pic:blipFill>
                    <a:blip r:embed="rId33"/>
                    <a:stretch>
                      <a:fillRect/>
                    </a:stretch>
                  </pic:blipFill>
                  <pic:spPr>
                    <a:xfrm>
                      <a:off x="0" y="0"/>
                      <a:ext cx="5501005" cy="3878580"/>
                    </a:xfrm>
                    <a:prstGeom prst="rect">
                      <a:avLst/>
                    </a:prstGeom>
                  </pic:spPr>
                </pic:pic>
              </a:graphicData>
            </a:graphic>
          </wp:inline>
        </w:drawing>
      </w:r>
    </w:p>
    <w:p w14:paraId="3BC5ADDF">
      <w:pPr>
        <w:pStyle w:val="2"/>
        <w:rPr>
          <w:color w:val="auto"/>
          <w:highlight w:val="none"/>
        </w:rPr>
      </w:pPr>
    </w:p>
    <w:p w14:paraId="29AC1D41">
      <w:pPr>
        <w:jc w:val="center"/>
        <w:rPr>
          <w:rFonts w:ascii="Times New Roman" w:hAnsi="Times New Roman" w:eastAsiaTheme="minorEastAsia"/>
          <w:b/>
          <w:color w:val="auto"/>
          <w:sz w:val="32"/>
          <w:szCs w:val="28"/>
          <w:highlight w:val="none"/>
        </w:rPr>
      </w:pPr>
      <w:r>
        <w:rPr>
          <w:color w:val="auto"/>
          <w:highlight w:val="none"/>
        </w:rPr>
        <w:drawing>
          <wp:inline distT="0" distB="0" distL="114300" distR="114300">
            <wp:extent cx="5354955" cy="2465070"/>
            <wp:effectExtent l="0" t="0" r="17145" b="11430"/>
            <wp:docPr id="10" name="图片 10" descr="6c97f6a092eb4b429174fab2ace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c97f6a092eb4b429174fab2ace4509"/>
                    <pic:cNvPicPr>
                      <a:picLocks noChangeAspect="1"/>
                    </pic:cNvPicPr>
                  </pic:nvPicPr>
                  <pic:blipFill>
                    <a:blip r:embed="rId34"/>
                    <a:srcRect l="5336" t="-1115" r="6600" b="467"/>
                    <a:stretch>
                      <a:fillRect/>
                    </a:stretch>
                  </pic:blipFill>
                  <pic:spPr>
                    <a:xfrm>
                      <a:off x="0" y="0"/>
                      <a:ext cx="5354955" cy="2465070"/>
                    </a:xfrm>
                    <a:prstGeom prst="rect">
                      <a:avLst/>
                    </a:prstGeom>
                  </pic:spPr>
                </pic:pic>
              </a:graphicData>
            </a:graphic>
          </wp:inline>
        </w:drawing>
      </w:r>
      <w:r>
        <w:rPr>
          <w:rFonts w:ascii="Times New Roman" w:hAnsi="Times New Roman" w:eastAsiaTheme="minorEastAsia"/>
          <w:b/>
          <w:color w:val="auto"/>
          <w:sz w:val="32"/>
          <w:szCs w:val="28"/>
          <w:highlight w:val="none"/>
        </w:rPr>
        <w:br w:type="page"/>
      </w:r>
    </w:p>
    <w:p w14:paraId="4AEB06E7">
      <w:pPr>
        <w:spacing w:before="156" w:beforeLines="50" w:after="156" w:afterLines="50" w:line="520" w:lineRule="exact"/>
        <w:jc w:val="center"/>
        <w:rPr>
          <w:rFonts w:ascii="Times New Roman" w:hAnsi="Times New Roman" w:eastAsia="黑体"/>
          <w:b/>
          <w:bCs/>
          <w:color w:val="auto"/>
          <w:sz w:val="28"/>
          <w:szCs w:val="28"/>
          <w:highlight w:val="none"/>
        </w:rPr>
      </w:pPr>
      <w:r>
        <w:rPr>
          <w:rFonts w:hint="eastAsia" w:ascii="Times New Roman" w:hAnsi="Times New Roman" w:eastAsia="黑体"/>
          <w:b/>
          <w:bCs/>
          <w:color w:val="auto"/>
          <w:sz w:val="28"/>
          <w:szCs w:val="28"/>
          <w:highlight w:val="none"/>
        </w:rPr>
        <w:t>广东领创化工新材料有限公司年产98万吨绿色化工新材料项目</w:t>
      </w:r>
    </w:p>
    <w:p w14:paraId="35749FEA">
      <w:pPr>
        <w:spacing w:before="156" w:beforeLines="50" w:after="156" w:afterLines="50" w:line="480" w:lineRule="auto"/>
        <w:jc w:val="center"/>
        <w:rPr>
          <w:rFonts w:ascii="Times New Roman" w:hAnsi="Times New Roman" w:eastAsia="黑体"/>
          <w:color w:val="auto"/>
          <w:kern w:val="0"/>
          <w:sz w:val="44"/>
          <w:szCs w:val="44"/>
          <w:highlight w:val="none"/>
        </w:rPr>
      </w:pPr>
      <w:r>
        <w:rPr>
          <w:rFonts w:ascii="Times New Roman" w:hAnsi="Times New Roman" w:eastAsia="黑体"/>
          <w:b/>
          <w:bCs/>
          <w:color w:val="auto"/>
          <w:kern w:val="0"/>
          <w:sz w:val="44"/>
          <w:szCs w:val="44"/>
          <w:highlight w:val="none"/>
        </w:rPr>
        <w:t>水土保持方案报告书</w:t>
      </w:r>
    </w:p>
    <w:p w14:paraId="56279F3C">
      <w:pPr>
        <w:spacing w:before="156" w:beforeLines="50" w:after="156" w:afterLines="50" w:line="480" w:lineRule="auto"/>
        <w:jc w:val="center"/>
        <w:rPr>
          <w:rFonts w:ascii="Times New Roman" w:hAnsi="Times New Roman" w:eastAsia="黑体"/>
          <w:color w:val="auto"/>
          <w:kern w:val="0"/>
          <w:sz w:val="32"/>
          <w:szCs w:val="32"/>
          <w:highlight w:val="none"/>
        </w:rPr>
      </w:pPr>
      <w:r>
        <w:rPr>
          <w:rFonts w:ascii="Times New Roman" w:hAnsi="Times New Roman" w:eastAsia="黑体"/>
          <w:color w:val="auto"/>
          <w:kern w:val="0"/>
          <w:sz w:val="32"/>
          <w:szCs w:val="32"/>
          <w:highlight w:val="none"/>
        </w:rPr>
        <w:t>责任页</w:t>
      </w:r>
    </w:p>
    <w:p w14:paraId="4914A8B9">
      <w:pPr>
        <w:spacing w:before="156" w:beforeLines="50" w:after="156" w:afterLines="50" w:line="480" w:lineRule="auto"/>
        <w:jc w:val="center"/>
        <w:rPr>
          <w:rFonts w:ascii="Times New Roman" w:hAnsi="Times New Roman"/>
          <w:color w:val="auto"/>
          <w:sz w:val="28"/>
          <w:szCs w:val="28"/>
          <w:highlight w:val="none"/>
        </w:rPr>
      </w:pPr>
      <w:r>
        <w:rPr>
          <w:rFonts w:ascii="Times New Roman" w:hAnsi="Times New Roman"/>
          <w:color w:val="auto"/>
          <w:sz w:val="28"/>
          <w:szCs w:val="28"/>
          <w:highlight w:val="none"/>
        </w:rPr>
        <w:t>编制单位：</w:t>
      </w:r>
      <w:r>
        <w:rPr>
          <w:rFonts w:hint="eastAsia" w:ascii="Times New Roman" w:hAnsi="Times New Roman"/>
          <w:color w:val="auto"/>
          <w:sz w:val="28"/>
          <w:szCs w:val="28"/>
          <w:highlight w:val="none"/>
        </w:rPr>
        <w:t>广东绿景水土保持有限公司</w:t>
      </w:r>
    </w:p>
    <w:p w14:paraId="38999893">
      <w:pPr>
        <w:spacing w:line="800" w:lineRule="exact"/>
        <w:rPr>
          <w:rFonts w:ascii="Times New Roman" w:hAnsi="Times New Roman"/>
          <w:color w:val="auto"/>
          <w:sz w:val="28"/>
          <w:szCs w:val="28"/>
          <w:highlight w:val="none"/>
        </w:rPr>
      </w:pPr>
      <w:r>
        <w:rPr>
          <w:rFonts w:ascii="Times New Roman" w:hAnsi="Times New Roman"/>
          <w:b/>
          <w:color w:val="auto"/>
          <w:sz w:val="28"/>
          <w:szCs w:val="28"/>
          <w:highlight w:val="none"/>
        </w:rPr>
        <w:t>批      准</w:t>
      </w:r>
      <w:r>
        <w:rPr>
          <w:rFonts w:ascii="Times New Roman" w:hAnsi="Times New Roman"/>
          <w:color w:val="auto"/>
          <w:sz w:val="28"/>
          <w:szCs w:val="28"/>
          <w:highlight w:val="none"/>
        </w:rPr>
        <w:t>：沙春豹               高级工程师</w:t>
      </w:r>
    </w:p>
    <w:p w14:paraId="777F114C">
      <w:pPr>
        <w:spacing w:line="800" w:lineRule="exact"/>
        <w:rPr>
          <w:rFonts w:ascii="Times New Roman" w:hAnsi="Times New Roman"/>
          <w:color w:val="auto"/>
          <w:sz w:val="28"/>
          <w:szCs w:val="28"/>
          <w:highlight w:val="none"/>
        </w:rPr>
      </w:pPr>
      <w:r>
        <w:rPr>
          <w:rFonts w:ascii="Times New Roman" w:hAnsi="Times New Roman"/>
          <w:b/>
          <w:color w:val="auto"/>
          <w:sz w:val="28"/>
          <w:szCs w:val="28"/>
          <w:highlight w:val="none"/>
        </w:rPr>
        <w:t>核      定：</w:t>
      </w:r>
      <w:r>
        <w:rPr>
          <w:rFonts w:hint="eastAsia" w:ascii="Times New Roman" w:hAnsi="Times New Roman"/>
          <w:color w:val="auto"/>
          <w:sz w:val="28"/>
          <w:szCs w:val="28"/>
          <w:highlight w:val="none"/>
        </w:rPr>
        <w:t>巩鸿有</w:t>
      </w:r>
      <w:r>
        <w:rPr>
          <w:rFonts w:ascii="Times New Roman" w:hAnsi="Times New Roman"/>
          <w:color w:val="auto"/>
          <w:sz w:val="28"/>
          <w:szCs w:val="28"/>
          <w:highlight w:val="none"/>
        </w:rPr>
        <w:t xml:space="preserve">               </w:t>
      </w:r>
      <w:r>
        <w:rPr>
          <w:rFonts w:hint="eastAsia" w:ascii="Times New Roman" w:hAnsi="Times New Roman"/>
          <w:color w:val="auto"/>
          <w:sz w:val="28"/>
          <w:szCs w:val="28"/>
          <w:highlight w:val="none"/>
        </w:rPr>
        <w:t>正高级工程师</w:t>
      </w:r>
    </w:p>
    <w:p w14:paraId="60C77EE7">
      <w:pPr>
        <w:spacing w:line="800" w:lineRule="exact"/>
        <w:rPr>
          <w:rFonts w:ascii="Times New Roman" w:hAnsi="Times New Roman"/>
          <w:color w:val="auto"/>
          <w:sz w:val="28"/>
          <w:szCs w:val="28"/>
          <w:highlight w:val="none"/>
        </w:rPr>
      </w:pPr>
      <w:r>
        <w:rPr>
          <w:rFonts w:ascii="Times New Roman" w:hAnsi="Times New Roman"/>
          <w:b/>
          <w:color w:val="auto"/>
          <w:sz w:val="28"/>
          <w:szCs w:val="28"/>
          <w:highlight w:val="none"/>
        </w:rPr>
        <w:t>审      查：</w:t>
      </w:r>
      <w:r>
        <w:rPr>
          <w:rFonts w:hint="eastAsia" w:ascii="Times New Roman" w:hAnsi="Times New Roman"/>
          <w:color w:val="auto"/>
          <w:sz w:val="28"/>
          <w:szCs w:val="28"/>
          <w:highlight w:val="none"/>
        </w:rPr>
        <w:t>郑瀚天</w:t>
      </w:r>
      <w:r>
        <w:rPr>
          <w:rFonts w:ascii="Times New Roman" w:hAnsi="Times New Roman"/>
          <w:color w:val="auto"/>
          <w:sz w:val="28"/>
          <w:szCs w:val="28"/>
          <w:highlight w:val="none"/>
        </w:rPr>
        <w:t xml:space="preserve">               高级工程师</w:t>
      </w:r>
    </w:p>
    <w:p w14:paraId="605C4C24">
      <w:pPr>
        <w:spacing w:line="800" w:lineRule="exact"/>
        <w:rPr>
          <w:rFonts w:ascii="Times New Roman" w:hAnsi="Times New Roman"/>
          <w:color w:val="auto"/>
          <w:sz w:val="28"/>
          <w:szCs w:val="28"/>
          <w:highlight w:val="none"/>
        </w:rPr>
      </w:pPr>
      <w:r>
        <w:rPr>
          <w:rFonts w:ascii="Times New Roman" w:hAnsi="Times New Roman"/>
          <w:b/>
          <w:color w:val="auto"/>
          <w:sz w:val="28"/>
          <w:szCs w:val="28"/>
          <w:highlight w:val="none"/>
        </w:rPr>
        <w:t>校      核：</w:t>
      </w:r>
      <w:r>
        <w:rPr>
          <w:rFonts w:hint="eastAsia" w:ascii="Times New Roman" w:hAnsi="Times New Roman"/>
          <w:color w:val="auto"/>
          <w:sz w:val="28"/>
          <w:szCs w:val="28"/>
          <w:highlight w:val="none"/>
        </w:rPr>
        <w:t>林晓文</w:t>
      </w:r>
      <w:r>
        <w:rPr>
          <w:rFonts w:ascii="Times New Roman" w:hAnsi="Times New Roman"/>
          <w:color w:val="auto"/>
          <w:sz w:val="28"/>
          <w:szCs w:val="28"/>
          <w:highlight w:val="none"/>
        </w:rPr>
        <w:t xml:space="preserve">               工  程  师</w:t>
      </w:r>
    </w:p>
    <w:p w14:paraId="4FE1F451">
      <w:pPr>
        <w:spacing w:line="800" w:lineRule="exact"/>
        <w:rPr>
          <w:rFonts w:ascii="Times New Roman" w:hAnsi="Times New Roman"/>
          <w:color w:val="auto"/>
          <w:sz w:val="28"/>
          <w:szCs w:val="28"/>
          <w:highlight w:val="none"/>
        </w:rPr>
      </w:pPr>
      <w:r>
        <w:rPr>
          <w:rFonts w:ascii="Times New Roman" w:hAnsi="Times New Roman"/>
          <w:b/>
          <w:color w:val="auto"/>
          <w:sz w:val="28"/>
          <w:szCs w:val="28"/>
          <w:highlight w:val="none"/>
        </w:rPr>
        <w:t>项目负责人：</w:t>
      </w:r>
      <w:r>
        <w:rPr>
          <w:rFonts w:hint="eastAsia" w:ascii="Times New Roman" w:hAnsi="Times New Roman"/>
          <w:color w:val="auto"/>
          <w:sz w:val="28"/>
          <w:szCs w:val="28"/>
          <w:highlight w:val="none"/>
        </w:rPr>
        <w:t xml:space="preserve">冯新林   </w:t>
      </w:r>
      <w:r>
        <w:rPr>
          <w:rFonts w:ascii="Times New Roman" w:hAnsi="Times New Roman"/>
          <w:color w:val="auto"/>
          <w:sz w:val="28"/>
          <w:szCs w:val="28"/>
          <w:highlight w:val="none"/>
        </w:rPr>
        <w:t xml:space="preserve">            助理工程师</w:t>
      </w:r>
    </w:p>
    <w:p w14:paraId="2A66AF34">
      <w:pPr>
        <w:pStyle w:val="42"/>
        <w:spacing w:line="800" w:lineRule="exact"/>
        <w:ind w:firstLine="0" w:firstLineChars="0"/>
        <w:rPr>
          <w:rFonts w:eastAsia="宋体"/>
          <w:color w:val="auto"/>
          <w:kern w:val="0"/>
          <w:sz w:val="28"/>
          <w:szCs w:val="28"/>
          <w:highlight w:val="none"/>
        </w:rPr>
      </w:pPr>
      <w:r>
        <w:rPr>
          <w:rFonts w:eastAsia="宋体"/>
          <w:b/>
          <w:color w:val="auto"/>
          <w:kern w:val="0"/>
          <w:sz w:val="28"/>
          <w:szCs w:val="28"/>
          <w:highlight w:val="none"/>
        </w:rPr>
        <w:t>编      写：</w:t>
      </w:r>
      <w:r>
        <w:rPr>
          <w:rFonts w:hint="eastAsia" w:eastAsia="宋体"/>
          <w:color w:val="auto"/>
          <w:kern w:val="0"/>
          <w:sz w:val="28"/>
          <w:szCs w:val="28"/>
          <w:highlight w:val="none"/>
        </w:rPr>
        <w:t>朱  华</w:t>
      </w:r>
      <w:r>
        <w:rPr>
          <w:rFonts w:eastAsia="宋体"/>
          <w:color w:val="auto"/>
          <w:kern w:val="0"/>
          <w:sz w:val="28"/>
          <w:szCs w:val="28"/>
          <w:highlight w:val="none"/>
        </w:rPr>
        <w:t xml:space="preserve">     </w:t>
      </w:r>
      <w:r>
        <w:rPr>
          <w:rFonts w:hint="eastAsia" w:eastAsia="宋体"/>
          <w:color w:val="auto"/>
          <w:kern w:val="0"/>
          <w:sz w:val="28"/>
          <w:szCs w:val="28"/>
          <w:highlight w:val="none"/>
        </w:rPr>
        <w:t xml:space="preserve">         </w:t>
      </w:r>
      <w:r>
        <w:rPr>
          <w:rFonts w:eastAsia="宋体"/>
          <w:color w:val="auto"/>
          <w:kern w:val="0"/>
          <w:sz w:val="28"/>
          <w:szCs w:val="28"/>
          <w:highlight w:val="none"/>
        </w:rPr>
        <w:t xml:space="preserve"> 助理工程师（编写第1~3章）</w:t>
      </w:r>
    </w:p>
    <w:p w14:paraId="405C2752">
      <w:pPr>
        <w:pStyle w:val="42"/>
        <w:spacing w:line="800" w:lineRule="exact"/>
        <w:ind w:firstLine="1680" w:firstLineChars="600"/>
        <w:rPr>
          <w:rFonts w:eastAsia="宋体"/>
          <w:color w:val="auto"/>
          <w:kern w:val="0"/>
          <w:sz w:val="28"/>
          <w:szCs w:val="28"/>
          <w:highlight w:val="none"/>
        </w:rPr>
      </w:pPr>
      <w:r>
        <w:rPr>
          <w:rFonts w:hint="eastAsia" w:eastAsia="宋体"/>
          <w:color w:val="auto"/>
          <w:kern w:val="0"/>
          <w:sz w:val="28"/>
          <w:szCs w:val="28"/>
          <w:highlight w:val="none"/>
        </w:rPr>
        <w:t>胡冠蓝</w:t>
      </w:r>
      <w:r>
        <w:rPr>
          <w:rFonts w:eastAsia="宋体"/>
          <w:color w:val="auto"/>
          <w:kern w:val="0"/>
          <w:sz w:val="28"/>
          <w:szCs w:val="28"/>
          <w:highlight w:val="none"/>
        </w:rPr>
        <w:t xml:space="preserve">      </w:t>
      </w:r>
      <w:r>
        <w:rPr>
          <w:rFonts w:hint="eastAsia" w:eastAsia="宋体"/>
          <w:color w:val="auto"/>
          <w:kern w:val="0"/>
          <w:sz w:val="28"/>
          <w:szCs w:val="28"/>
          <w:highlight w:val="none"/>
        </w:rPr>
        <w:t xml:space="preserve">      </w:t>
      </w:r>
      <w:r>
        <w:rPr>
          <w:rFonts w:eastAsia="宋体"/>
          <w:color w:val="auto"/>
          <w:kern w:val="0"/>
          <w:sz w:val="28"/>
          <w:szCs w:val="28"/>
          <w:highlight w:val="none"/>
        </w:rPr>
        <w:t xml:space="preserve">   助理工程师（编写第4~6章）</w:t>
      </w:r>
    </w:p>
    <w:p w14:paraId="2A5D4EEE">
      <w:pPr>
        <w:pStyle w:val="42"/>
        <w:spacing w:line="800" w:lineRule="exact"/>
        <w:ind w:firstLine="1680" w:firstLineChars="600"/>
        <w:rPr>
          <w:rFonts w:eastAsia="宋体"/>
          <w:color w:val="auto"/>
          <w:kern w:val="0"/>
          <w:sz w:val="28"/>
          <w:szCs w:val="28"/>
          <w:highlight w:val="none"/>
        </w:rPr>
      </w:pPr>
      <w:r>
        <w:rPr>
          <w:rFonts w:hint="eastAsia" w:eastAsia="宋体"/>
          <w:color w:val="auto"/>
          <w:kern w:val="0"/>
          <w:sz w:val="28"/>
          <w:szCs w:val="28"/>
          <w:highlight w:val="none"/>
        </w:rPr>
        <w:t>张国庆</w:t>
      </w:r>
      <w:r>
        <w:rPr>
          <w:rFonts w:eastAsia="宋体"/>
          <w:color w:val="auto"/>
          <w:kern w:val="0"/>
          <w:sz w:val="28"/>
          <w:szCs w:val="28"/>
          <w:highlight w:val="none"/>
        </w:rPr>
        <w:t xml:space="preserve">       </w:t>
      </w:r>
      <w:r>
        <w:rPr>
          <w:rFonts w:hint="eastAsia" w:eastAsia="宋体"/>
          <w:color w:val="auto"/>
          <w:kern w:val="0"/>
          <w:sz w:val="28"/>
          <w:szCs w:val="28"/>
          <w:highlight w:val="none"/>
        </w:rPr>
        <w:t xml:space="preserve">      </w:t>
      </w:r>
      <w:r>
        <w:rPr>
          <w:rFonts w:eastAsia="宋体"/>
          <w:color w:val="auto"/>
          <w:kern w:val="0"/>
          <w:sz w:val="28"/>
          <w:szCs w:val="28"/>
          <w:highlight w:val="none"/>
        </w:rPr>
        <w:t xml:space="preserve">  助理工程师（编写第7</w:t>
      </w:r>
      <w:r>
        <w:rPr>
          <w:rFonts w:hint="eastAsia" w:eastAsia="宋体"/>
          <w:color w:val="auto"/>
          <w:kern w:val="0"/>
          <w:sz w:val="28"/>
          <w:szCs w:val="28"/>
          <w:highlight w:val="none"/>
        </w:rPr>
        <w:t>~</w:t>
      </w:r>
      <w:r>
        <w:rPr>
          <w:rFonts w:eastAsia="宋体"/>
          <w:color w:val="auto"/>
          <w:kern w:val="0"/>
          <w:sz w:val="28"/>
          <w:szCs w:val="28"/>
          <w:highlight w:val="none"/>
        </w:rPr>
        <w:t>8章）</w:t>
      </w:r>
    </w:p>
    <w:p w14:paraId="58A9C7A4">
      <w:pPr>
        <w:pStyle w:val="42"/>
        <w:spacing w:line="800" w:lineRule="exact"/>
        <w:ind w:firstLine="1680" w:firstLineChars="600"/>
        <w:rPr>
          <w:rFonts w:eastAsia="宋体"/>
          <w:color w:val="auto"/>
          <w:kern w:val="0"/>
          <w:sz w:val="28"/>
          <w:szCs w:val="28"/>
          <w:highlight w:val="none"/>
        </w:rPr>
      </w:pPr>
      <w:r>
        <w:rPr>
          <w:rFonts w:hint="eastAsia" w:eastAsia="宋体"/>
          <w:color w:val="auto"/>
          <w:sz w:val="28"/>
          <w:szCs w:val="28"/>
          <w:highlight w:val="none"/>
        </w:rPr>
        <w:t>冯新林</w:t>
      </w:r>
      <w:r>
        <w:rPr>
          <w:rFonts w:eastAsia="宋体"/>
          <w:color w:val="auto"/>
          <w:kern w:val="0"/>
          <w:sz w:val="28"/>
          <w:szCs w:val="28"/>
          <w:highlight w:val="none"/>
        </w:rPr>
        <w:t xml:space="preserve">       </w:t>
      </w:r>
      <w:r>
        <w:rPr>
          <w:rFonts w:hint="eastAsia" w:eastAsia="宋体"/>
          <w:color w:val="auto"/>
          <w:kern w:val="0"/>
          <w:sz w:val="28"/>
          <w:szCs w:val="28"/>
          <w:highlight w:val="none"/>
        </w:rPr>
        <w:t xml:space="preserve">       </w:t>
      </w:r>
      <w:r>
        <w:rPr>
          <w:rFonts w:eastAsia="宋体"/>
          <w:color w:val="auto"/>
          <w:kern w:val="0"/>
          <w:sz w:val="28"/>
          <w:szCs w:val="28"/>
          <w:highlight w:val="none"/>
        </w:rPr>
        <w:t xml:space="preserve"> 助理工程师（制图）</w:t>
      </w:r>
    </w:p>
    <w:p w14:paraId="045CCDDA">
      <w:pPr>
        <w:pStyle w:val="42"/>
        <w:spacing w:line="800" w:lineRule="exact"/>
        <w:ind w:firstLine="1699" w:firstLineChars="607"/>
        <w:rPr>
          <w:rFonts w:eastAsia="宋体"/>
          <w:color w:val="auto"/>
          <w:kern w:val="0"/>
          <w:sz w:val="28"/>
          <w:szCs w:val="28"/>
          <w:highlight w:val="none"/>
        </w:rPr>
      </w:pPr>
    </w:p>
    <w:p w14:paraId="40339D29">
      <w:pPr>
        <w:widowControl/>
        <w:jc w:val="left"/>
        <w:rPr>
          <w:rFonts w:ascii="Times New Roman" w:hAnsi="Times New Roman"/>
          <w:color w:val="auto"/>
          <w:sz w:val="28"/>
          <w:szCs w:val="28"/>
          <w:highlight w:val="none"/>
        </w:rPr>
        <w:sectPr>
          <w:headerReference r:id="rId3" w:type="default"/>
          <w:headerReference r:id="rId4" w:type="even"/>
          <w:pgSz w:w="11906" w:h="16838"/>
          <w:pgMar w:top="1440" w:right="1440" w:bottom="1440" w:left="1797" w:header="851" w:footer="992" w:gutter="0"/>
          <w:pgBorders>
            <w:top w:val="none" w:sz="0" w:space="0"/>
            <w:left w:val="none" w:sz="0" w:space="0"/>
            <w:bottom w:val="none" w:sz="0" w:space="0"/>
            <w:right w:val="none" w:sz="0" w:space="0"/>
          </w:pgBorders>
          <w:pgNumType w:start="1"/>
          <w:cols w:space="425" w:num="1"/>
          <w:docGrid w:type="lines" w:linePitch="312" w:charSpace="0"/>
        </w:sectPr>
      </w:pPr>
    </w:p>
    <w:p w14:paraId="1847A49E">
      <w:pPr>
        <w:pStyle w:val="42"/>
        <w:ind w:firstLine="0" w:firstLineChars="0"/>
        <w:jc w:val="center"/>
        <w:rPr>
          <w:snapToGrid w:val="0"/>
          <w:color w:val="auto"/>
          <w:highlight w:val="none"/>
        </w:rPr>
      </w:pPr>
      <w:r>
        <w:rPr>
          <w:snapToGrid w:val="0"/>
          <w:color w:val="auto"/>
          <w:highlight w:val="none"/>
        </w:rPr>
        <w:t>项目现状照片</w:t>
      </w:r>
      <w:r>
        <w:rPr>
          <w:rFonts w:hint="eastAsia"/>
          <w:snapToGrid w:val="0"/>
          <w:color w:val="auto"/>
          <w:highlight w:val="none"/>
        </w:rPr>
        <w:t>（</w:t>
      </w:r>
      <w:r>
        <w:rPr>
          <w:snapToGrid w:val="0"/>
          <w:color w:val="auto"/>
          <w:highlight w:val="none"/>
        </w:rPr>
        <w:t>拍摄</w:t>
      </w:r>
      <w:r>
        <w:rPr>
          <w:color w:val="auto"/>
          <w:highlight w:val="none"/>
        </w:rPr>
        <w:t>日期202</w:t>
      </w:r>
      <w:r>
        <w:rPr>
          <w:rFonts w:hint="eastAsia"/>
          <w:color w:val="auto"/>
          <w:highlight w:val="none"/>
        </w:rPr>
        <w:t>4</w:t>
      </w:r>
      <w:r>
        <w:rPr>
          <w:color w:val="auto"/>
          <w:highlight w:val="none"/>
        </w:rPr>
        <w:t>.</w:t>
      </w:r>
      <w:r>
        <w:rPr>
          <w:rFonts w:hint="eastAsia"/>
          <w:color w:val="auto"/>
          <w:highlight w:val="none"/>
        </w:rPr>
        <w:t>7</w:t>
      </w:r>
      <w:r>
        <w:rPr>
          <w:snapToGrid w:val="0"/>
          <w:color w:val="auto"/>
          <w:highlight w:val="none"/>
        </w:rPr>
        <w:t>）</w:t>
      </w:r>
    </w:p>
    <w:p w14:paraId="0F8307C2">
      <w:pPr>
        <w:jc w:val="center"/>
        <w:rPr>
          <w:rFonts w:ascii="Times New Roman" w:hAnsi="Times New Roman"/>
          <w:color w:val="auto"/>
          <w:highlight w:val="none"/>
        </w:rPr>
      </w:pPr>
      <w:r>
        <w:rPr>
          <w:rFonts w:hint="eastAsia" w:ascii="Times New Roman" w:hAnsi="Times New Roman"/>
          <w:color w:val="auto"/>
          <w:highlight w:val="none"/>
        </w:rPr>
        <w:drawing>
          <wp:inline distT="0" distB="0" distL="114300" distR="114300">
            <wp:extent cx="4439920" cy="4284345"/>
            <wp:effectExtent l="0" t="0" r="0" b="1905"/>
            <wp:docPr id="7" name="图片 7" descr="60e6aeed55d4875768c0793cfc84a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0e6aeed55d4875768c0793cfc84a5b"/>
                    <pic:cNvPicPr>
                      <a:picLocks noChangeAspect="1"/>
                    </pic:cNvPicPr>
                  </pic:nvPicPr>
                  <pic:blipFill>
                    <a:blip r:embed="rId35"/>
                    <a:srcRect l="19907" t="18504" r="6891" b="26272"/>
                    <a:stretch>
                      <a:fillRect/>
                    </a:stretch>
                  </pic:blipFill>
                  <pic:spPr>
                    <a:xfrm>
                      <a:off x="0" y="0"/>
                      <a:ext cx="4441525" cy="4286236"/>
                    </a:xfrm>
                    <a:prstGeom prst="rect">
                      <a:avLst/>
                    </a:prstGeom>
                  </pic:spPr>
                </pic:pic>
              </a:graphicData>
            </a:graphic>
          </wp:inline>
        </w:drawing>
      </w:r>
    </w:p>
    <w:p w14:paraId="30CD6675">
      <w:pPr>
        <w:pStyle w:val="27"/>
        <w:ind w:firstLine="0"/>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 xml:space="preserve">照片1  </w:t>
      </w:r>
      <w:r>
        <w:rPr>
          <w:rFonts w:hint="eastAsia" w:ascii="Times New Roman" w:hAnsi="Times New Roman" w:eastAsia="仿宋_GB2312"/>
          <w:color w:val="auto"/>
          <w:szCs w:val="21"/>
          <w:highlight w:val="none"/>
        </w:rPr>
        <w:t>项目区正摄图</w:t>
      </w:r>
    </w:p>
    <w:p w14:paraId="52E06D32">
      <w:pPr>
        <w:pStyle w:val="57"/>
        <w:rPr>
          <w:color w:val="auto"/>
          <w:highlight w:val="none"/>
        </w:rPr>
      </w:pPr>
      <w:r>
        <w:rPr>
          <w:color w:val="auto"/>
          <w:highlight w:val="none"/>
        </w:rPr>
        <mc:AlternateContent>
          <mc:Choice Requires="wps">
            <w:drawing>
              <wp:anchor distT="0" distB="0" distL="114300" distR="114300" simplePos="0" relativeHeight="251665408" behindDoc="0" locked="0" layoutInCell="1" allowOverlap="1">
                <wp:simplePos x="0" y="0"/>
                <wp:positionH relativeFrom="column">
                  <wp:posOffset>1471930</wp:posOffset>
                </wp:positionH>
                <wp:positionV relativeFrom="paragraph">
                  <wp:posOffset>767080</wp:posOffset>
                </wp:positionV>
                <wp:extent cx="3025140" cy="2343785"/>
                <wp:effectExtent l="19050" t="19685" r="60960" b="170180"/>
                <wp:wrapNone/>
                <wp:docPr id="18" name="任意多边形 18"/>
                <wp:cNvGraphicFramePr/>
                <a:graphic xmlns:a="http://schemas.openxmlformats.org/drawingml/2006/main">
                  <a:graphicData uri="http://schemas.microsoft.com/office/word/2010/wordprocessingShape">
                    <wps:wsp>
                      <wps:cNvSpPr/>
                      <wps:spPr>
                        <a:xfrm>
                          <a:off x="2802255" y="6248400"/>
                          <a:ext cx="3025140" cy="2343785"/>
                        </a:xfrm>
                        <a:custGeom>
                          <a:avLst/>
                          <a:gdLst>
                            <a:gd name="connisteX0" fmla="*/ 36195 w 2725420"/>
                            <a:gd name="connsiteY0" fmla="*/ 1956435 h 1956435"/>
                            <a:gd name="connisteX1" fmla="*/ 1252855 w 2725420"/>
                            <a:gd name="connsiteY1" fmla="*/ 1626870 h 1956435"/>
                            <a:gd name="connisteX2" fmla="*/ 923290 w 2725420"/>
                            <a:gd name="connsiteY2" fmla="*/ 622935 h 1956435"/>
                            <a:gd name="connisteX3" fmla="*/ 2725420 w 2725420"/>
                            <a:gd name="connsiteY3" fmla="*/ 461645 h 1956435"/>
                            <a:gd name="connisteX4" fmla="*/ 1919605 w 2725420"/>
                            <a:gd name="connsiteY4" fmla="*/ 0 h 1956435"/>
                            <a:gd name="connisteX5" fmla="*/ 344170 w 2725420"/>
                            <a:gd name="connsiteY5" fmla="*/ 88265 h 1956435"/>
                            <a:gd name="connisteX6" fmla="*/ 300355 w 2725420"/>
                            <a:gd name="connsiteY6" fmla="*/ 124460 h 1956435"/>
                            <a:gd name="connisteX7" fmla="*/ 0 w 2725420"/>
                            <a:gd name="connsiteY7" fmla="*/ 1956435 h 1956435"/>
                            <a:gd name="connisteX8" fmla="*/ 0 w 2725420"/>
                            <a:gd name="connsiteY8" fmla="*/ 1948815 h 1956435"/>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Lst>
                          <a:rect l="l" t="t" r="r" b="b"/>
                          <a:pathLst>
                            <a:path w="2725420" h="1956435">
                              <a:moveTo>
                                <a:pt x="36195" y="1956435"/>
                              </a:moveTo>
                              <a:lnTo>
                                <a:pt x="1252855" y="1626870"/>
                              </a:lnTo>
                              <a:lnTo>
                                <a:pt x="923290" y="622935"/>
                              </a:lnTo>
                              <a:lnTo>
                                <a:pt x="2725420" y="461645"/>
                              </a:lnTo>
                              <a:lnTo>
                                <a:pt x="1919605" y="0"/>
                              </a:lnTo>
                              <a:lnTo>
                                <a:pt x="344170" y="88265"/>
                              </a:lnTo>
                              <a:lnTo>
                                <a:pt x="300355" y="124460"/>
                              </a:lnTo>
                              <a:lnTo>
                                <a:pt x="0" y="1956435"/>
                              </a:lnTo>
                              <a:lnTo>
                                <a:pt x="0" y="1948815"/>
                              </a:lnTo>
                            </a:path>
                          </a:pathLst>
                        </a:cu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wps:wsp>
                  </a:graphicData>
                </a:graphic>
              </wp:anchor>
            </w:drawing>
          </mc:Choice>
          <mc:Fallback>
            <w:pict>
              <v:shape id="_x0000_s1026" o:spid="_x0000_s1026" o:spt="100" style="position:absolute;left:0pt;margin-left:115.9pt;margin-top:60.4pt;height:184.55pt;width:238.2pt;z-index:251665408;mso-width-relative:page;mso-height-relative:page;" filled="f" stroked="t" coordsize="2725420,1956435" o:gfxdata="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" path="m36195,1956435l1252855,1626870,923290,622935,2725420,461645,1919605,0,344170,88265,300355,124460,0,1956435,0,1948815e">
                <v:path o:connectlocs="40175,2343785;1390634,1948970;1024826,746268;3025140,553045;2130707,0;382019,105740;333385,149101;0,2343785;0,2334656" o:connectangles="0,0,0,0,0,0,0,0,0"/>
                <v:fill on="f" focussize="0,0"/>
                <v:stroke weight="3pt" color="#FF0000 [2404]" miterlimit="8" joinstyle="miter"/>
                <v:imagedata o:title=""/>
                <o:lock v:ext="edit" aspectratio="f"/>
              </v:shape>
            </w:pict>
          </mc:Fallback>
        </mc:AlternateContent>
      </w:r>
      <w:r>
        <w:rPr>
          <w:color w:val="auto"/>
          <w:highlight w:val="none"/>
        </w:rPr>
        <w:drawing>
          <wp:inline distT="0" distB="0" distL="114300" distR="114300">
            <wp:extent cx="4650740" cy="3487420"/>
            <wp:effectExtent l="0" t="0" r="0" b="0"/>
            <wp:docPr id="11" name="图片 11" descr="DJI_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JI_0628"/>
                    <pic:cNvPicPr>
                      <a:picLocks noChangeAspect="1"/>
                    </pic:cNvPicPr>
                  </pic:nvPicPr>
                  <pic:blipFill>
                    <a:blip r:embed="rId36"/>
                    <a:stretch>
                      <a:fillRect/>
                    </a:stretch>
                  </pic:blipFill>
                  <pic:spPr>
                    <a:xfrm>
                      <a:off x="0" y="0"/>
                      <a:ext cx="4654718" cy="3490853"/>
                    </a:xfrm>
                    <a:prstGeom prst="rect">
                      <a:avLst/>
                    </a:prstGeom>
                  </pic:spPr>
                </pic:pic>
              </a:graphicData>
            </a:graphic>
          </wp:inline>
        </w:drawing>
      </w:r>
      <w:r>
        <w:rPr>
          <w:color w:val="auto"/>
          <w:highlight w:val="none"/>
        </w:rPr>
        <mc:AlternateContent>
          <mc:Choice Requires="wps">
            <w:drawing>
              <wp:anchor distT="0" distB="0" distL="114300" distR="114300" simplePos="0" relativeHeight="251660288" behindDoc="0" locked="0" layoutInCell="1" allowOverlap="1">
                <wp:simplePos x="0" y="0"/>
                <wp:positionH relativeFrom="column">
                  <wp:posOffset>2320925</wp:posOffset>
                </wp:positionH>
                <wp:positionV relativeFrom="paragraph">
                  <wp:posOffset>2626995</wp:posOffset>
                </wp:positionV>
                <wp:extent cx="47625" cy="57150"/>
                <wp:effectExtent l="5080" t="3810" r="4445" b="15240"/>
                <wp:wrapNone/>
                <wp:docPr id="24" name="任意多边形 24"/>
                <wp:cNvGraphicFramePr/>
                <a:graphic xmlns:a="http://schemas.openxmlformats.org/drawingml/2006/main">
                  <a:graphicData uri="http://schemas.microsoft.com/office/word/2010/wordprocessingShape">
                    <wps:wsp>
                      <wps:cNvSpPr/>
                      <wps:spPr>
                        <a:xfrm>
                          <a:off x="3462020" y="7910195"/>
                          <a:ext cx="47625" cy="57150"/>
                        </a:xfrm>
                        <a:custGeom>
                          <a:avLst/>
                          <a:gdLst>
                            <a:gd name="connisteX0" fmla="*/ 0 w 47625"/>
                            <a:gd name="connsiteY0" fmla="*/ 0 h 57150"/>
                            <a:gd name="connisteX1" fmla="*/ 47625 w 47625"/>
                            <a:gd name="connsiteY1" fmla="*/ 57150 h 57150"/>
                          </a:gdLst>
                          <a:ahLst/>
                          <a:cxnLst>
                            <a:cxn ang="0">
                              <a:pos x="connisteX0" y="connsiteY0"/>
                            </a:cxn>
                            <a:cxn ang="0">
                              <a:pos x="connisteX1" y="connsiteY1"/>
                            </a:cxn>
                          </a:cxnLst>
                          <a:rect l="l" t="t" r="r" b="b"/>
                          <a:pathLst>
                            <a:path w="47625" h="57150">
                              <a:moveTo>
                                <a:pt x="0" y="0"/>
                              </a:moveTo>
                              <a:lnTo>
                                <a:pt x="47625" y="57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82.75pt;margin-top:206.85pt;height:4.5pt;width:3.75pt;z-index:251660288;mso-width-relative:page;mso-height-relative:page;" filled="f" stroked="t" coordsize="47625,57150" o:gfxdata="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mIiIY9sAAAALAQAADwAAAAAAAAABACAA&#10;AAAiAAAAZHJzL2Rvd25yZXYueG1sUEsBAhQAFAAAAAgAh07iQCah6061AgAA8AUAAA4AAAAAAAAA&#10;AQAgAAAAKgEAAGRycy9lMm9Eb2MueG1sUEsFBgAAAAAGAAYAWQEAAFEGAAAAAA==&#10;" path="m0,0l47625,57150e">
                <v:path o:connectlocs="0,0;47625,57150" o:connectangles="0,0"/>
                <v:fill on="f" focussize="0,0"/>
                <v:stroke weight="1pt" color="#41719C [3204]" miterlimit="8" joinstyle="miter"/>
                <v:imagedata o:title=""/>
                <o:lock v:ext="edit" aspectratio="f"/>
              </v:shape>
            </w:pict>
          </mc:Fallback>
        </mc:AlternateContent>
      </w:r>
    </w:p>
    <w:p w14:paraId="06C9F713">
      <w:pPr>
        <w:pStyle w:val="27"/>
        <w:ind w:firstLine="0"/>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照片2  项目航拍</w:t>
      </w:r>
      <w:r>
        <w:rPr>
          <w:rFonts w:hint="eastAsia" w:ascii="Times New Roman" w:hAnsi="Times New Roman" w:eastAsia="仿宋_GB2312"/>
          <w:color w:val="auto"/>
          <w:szCs w:val="21"/>
          <w:highlight w:val="none"/>
        </w:rPr>
        <w:t>图</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2"/>
        <w:gridCol w:w="4443"/>
      </w:tblGrid>
      <w:tr w14:paraId="77601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2" w:type="dxa"/>
            <w:tcBorders>
              <w:top w:val="nil"/>
              <w:left w:val="nil"/>
              <w:bottom w:val="nil"/>
              <w:right w:val="nil"/>
            </w:tcBorders>
          </w:tcPr>
          <w:p w14:paraId="0D185A90">
            <w:pPr>
              <w:pStyle w:val="99"/>
              <w:rPr>
                <w:color w:val="auto"/>
                <w:highlight w:val="none"/>
              </w:rPr>
            </w:pPr>
            <w:r>
              <w:rPr>
                <w:rFonts w:hint="eastAsia"/>
                <w:color w:val="auto"/>
                <w:highlight w:val="none"/>
              </w:rPr>
              <w:drawing>
                <wp:inline distT="0" distB="0" distL="114300" distR="114300">
                  <wp:extent cx="2662555" cy="1997075"/>
                  <wp:effectExtent l="0" t="0" r="4445" b="3175"/>
                  <wp:docPr id="21" name="图片 21" descr="IMG_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1608"/>
                          <pic:cNvPicPr>
                            <a:picLocks noChangeAspect="1"/>
                          </pic:cNvPicPr>
                        </pic:nvPicPr>
                        <pic:blipFill>
                          <a:blip r:embed="rId37"/>
                          <a:stretch>
                            <a:fillRect/>
                          </a:stretch>
                        </pic:blipFill>
                        <pic:spPr>
                          <a:xfrm>
                            <a:off x="0" y="0"/>
                            <a:ext cx="2662555" cy="1997075"/>
                          </a:xfrm>
                          <a:prstGeom prst="rect">
                            <a:avLst/>
                          </a:prstGeom>
                        </pic:spPr>
                      </pic:pic>
                    </a:graphicData>
                  </a:graphic>
                </wp:inline>
              </w:drawing>
            </w:r>
          </w:p>
        </w:tc>
        <w:tc>
          <w:tcPr>
            <w:tcW w:w="4443" w:type="dxa"/>
            <w:tcBorders>
              <w:top w:val="nil"/>
              <w:left w:val="nil"/>
              <w:bottom w:val="nil"/>
              <w:right w:val="nil"/>
            </w:tcBorders>
          </w:tcPr>
          <w:p w14:paraId="7A5704CD">
            <w:pPr>
              <w:pStyle w:val="99"/>
              <w:rPr>
                <w:color w:val="auto"/>
                <w:highlight w:val="none"/>
              </w:rPr>
            </w:pPr>
            <w:r>
              <w:rPr>
                <w:rFonts w:hint="eastAsia"/>
                <w:color w:val="auto"/>
                <w:highlight w:val="none"/>
              </w:rPr>
              <w:drawing>
                <wp:inline distT="0" distB="0" distL="114300" distR="114300">
                  <wp:extent cx="2662555" cy="1997075"/>
                  <wp:effectExtent l="0" t="0" r="4445" b="3175"/>
                  <wp:docPr id="25" name="图片 25" descr="IMG_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1615"/>
                          <pic:cNvPicPr>
                            <a:picLocks noChangeAspect="1"/>
                          </pic:cNvPicPr>
                        </pic:nvPicPr>
                        <pic:blipFill>
                          <a:blip r:embed="rId38"/>
                          <a:stretch>
                            <a:fillRect/>
                          </a:stretch>
                        </pic:blipFill>
                        <pic:spPr>
                          <a:xfrm>
                            <a:off x="0" y="0"/>
                            <a:ext cx="2662555" cy="1997075"/>
                          </a:xfrm>
                          <a:prstGeom prst="rect">
                            <a:avLst/>
                          </a:prstGeom>
                        </pic:spPr>
                      </pic:pic>
                    </a:graphicData>
                  </a:graphic>
                </wp:inline>
              </w:drawing>
            </w:r>
          </w:p>
        </w:tc>
      </w:tr>
      <w:tr w14:paraId="4ABB77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2" w:type="dxa"/>
            <w:tcBorders>
              <w:top w:val="nil"/>
              <w:left w:val="nil"/>
              <w:bottom w:val="nil"/>
              <w:right w:val="nil"/>
            </w:tcBorders>
          </w:tcPr>
          <w:p w14:paraId="3CAD9C7A">
            <w:pPr>
              <w:pStyle w:val="99"/>
              <w:rPr>
                <w:color w:val="auto"/>
                <w:highlight w:val="none"/>
              </w:rPr>
            </w:pPr>
            <w:r>
              <w:rPr>
                <w:rFonts w:hint="eastAsia"/>
                <w:color w:val="auto"/>
                <w:highlight w:val="none"/>
              </w:rPr>
              <w:t xml:space="preserve">照片3  </w:t>
            </w:r>
            <w:r>
              <w:rPr>
                <w:rFonts w:hint="eastAsia"/>
                <w:color w:val="auto"/>
                <w:highlight w:val="none"/>
                <w:lang w:val="en-US" w:eastAsia="zh-CN"/>
              </w:rPr>
              <w:t>东</w:t>
            </w:r>
            <w:r>
              <w:rPr>
                <w:rFonts w:hint="eastAsia"/>
                <w:color w:val="auto"/>
                <w:highlight w:val="none"/>
              </w:rPr>
              <w:t>侧化三路侧排水沟</w:t>
            </w:r>
          </w:p>
        </w:tc>
        <w:tc>
          <w:tcPr>
            <w:tcW w:w="4443" w:type="dxa"/>
            <w:tcBorders>
              <w:top w:val="nil"/>
              <w:left w:val="nil"/>
              <w:bottom w:val="nil"/>
              <w:right w:val="nil"/>
            </w:tcBorders>
          </w:tcPr>
          <w:p w14:paraId="6B58DA4C">
            <w:pPr>
              <w:pStyle w:val="99"/>
              <w:rPr>
                <w:color w:val="auto"/>
                <w:highlight w:val="none"/>
              </w:rPr>
            </w:pPr>
            <w:r>
              <w:rPr>
                <w:rFonts w:hint="eastAsia"/>
                <w:color w:val="auto"/>
                <w:highlight w:val="none"/>
              </w:rPr>
              <w:t>照片4  项目东北侧现状照片</w:t>
            </w:r>
          </w:p>
        </w:tc>
      </w:tr>
      <w:tr w14:paraId="622F6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2" w:type="dxa"/>
            <w:tcBorders>
              <w:top w:val="nil"/>
              <w:left w:val="nil"/>
              <w:bottom w:val="nil"/>
              <w:right w:val="nil"/>
            </w:tcBorders>
          </w:tcPr>
          <w:p w14:paraId="14E8B25B">
            <w:pPr>
              <w:pStyle w:val="99"/>
              <w:rPr>
                <w:color w:val="auto"/>
                <w:highlight w:val="none"/>
              </w:rPr>
            </w:pPr>
            <w:r>
              <w:rPr>
                <w:rFonts w:hint="eastAsia"/>
                <w:color w:val="auto"/>
                <w:highlight w:val="none"/>
              </w:rPr>
              <w:drawing>
                <wp:inline distT="0" distB="0" distL="114300" distR="114300">
                  <wp:extent cx="2662555" cy="1997075"/>
                  <wp:effectExtent l="0" t="0" r="4445" b="3175"/>
                  <wp:docPr id="26" name="图片 26" descr="IMG_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1617"/>
                          <pic:cNvPicPr>
                            <a:picLocks noChangeAspect="1"/>
                          </pic:cNvPicPr>
                        </pic:nvPicPr>
                        <pic:blipFill>
                          <a:blip r:embed="rId39"/>
                          <a:stretch>
                            <a:fillRect/>
                          </a:stretch>
                        </pic:blipFill>
                        <pic:spPr>
                          <a:xfrm>
                            <a:off x="0" y="0"/>
                            <a:ext cx="2662555" cy="1997075"/>
                          </a:xfrm>
                          <a:prstGeom prst="rect">
                            <a:avLst/>
                          </a:prstGeom>
                        </pic:spPr>
                      </pic:pic>
                    </a:graphicData>
                  </a:graphic>
                </wp:inline>
              </w:drawing>
            </w:r>
          </w:p>
        </w:tc>
        <w:tc>
          <w:tcPr>
            <w:tcW w:w="4443" w:type="dxa"/>
            <w:tcBorders>
              <w:top w:val="nil"/>
              <w:left w:val="nil"/>
              <w:bottom w:val="nil"/>
              <w:right w:val="nil"/>
            </w:tcBorders>
          </w:tcPr>
          <w:p w14:paraId="3E0F0B40">
            <w:pPr>
              <w:pStyle w:val="99"/>
              <w:rPr>
                <w:color w:val="auto"/>
                <w:highlight w:val="none"/>
              </w:rPr>
            </w:pPr>
            <w:r>
              <w:rPr>
                <w:rFonts w:hint="eastAsia"/>
                <w:color w:val="auto"/>
                <w:highlight w:val="none"/>
              </w:rPr>
              <w:drawing>
                <wp:inline distT="0" distB="0" distL="114300" distR="114300">
                  <wp:extent cx="2662555" cy="1997075"/>
                  <wp:effectExtent l="0" t="0" r="4445" b="3175"/>
                  <wp:docPr id="29" name="图片 29" descr="IMG_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1646"/>
                          <pic:cNvPicPr>
                            <a:picLocks noChangeAspect="1"/>
                          </pic:cNvPicPr>
                        </pic:nvPicPr>
                        <pic:blipFill>
                          <a:blip r:embed="rId40"/>
                          <a:stretch>
                            <a:fillRect/>
                          </a:stretch>
                        </pic:blipFill>
                        <pic:spPr>
                          <a:xfrm>
                            <a:off x="0" y="0"/>
                            <a:ext cx="2662555" cy="1997075"/>
                          </a:xfrm>
                          <a:prstGeom prst="rect">
                            <a:avLst/>
                          </a:prstGeom>
                        </pic:spPr>
                      </pic:pic>
                    </a:graphicData>
                  </a:graphic>
                </wp:inline>
              </w:drawing>
            </w:r>
          </w:p>
        </w:tc>
      </w:tr>
      <w:tr w14:paraId="35432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2" w:type="dxa"/>
            <w:tcBorders>
              <w:top w:val="nil"/>
              <w:left w:val="nil"/>
              <w:bottom w:val="nil"/>
              <w:right w:val="nil"/>
            </w:tcBorders>
          </w:tcPr>
          <w:p w14:paraId="4F8D43CE">
            <w:pPr>
              <w:pStyle w:val="99"/>
              <w:rPr>
                <w:color w:val="auto"/>
                <w:highlight w:val="none"/>
              </w:rPr>
            </w:pPr>
            <w:r>
              <w:rPr>
                <w:rFonts w:hint="eastAsia"/>
                <w:color w:val="auto"/>
                <w:highlight w:val="none"/>
              </w:rPr>
              <w:t>照片5  项目东南侧现状照片</w:t>
            </w:r>
          </w:p>
        </w:tc>
        <w:tc>
          <w:tcPr>
            <w:tcW w:w="4443" w:type="dxa"/>
            <w:tcBorders>
              <w:top w:val="nil"/>
              <w:left w:val="nil"/>
              <w:bottom w:val="nil"/>
              <w:right w:val="nil"/>
            </w:tcBorders>
          </w:tcPr>
          <w:p w14:paraId="796F1345">
            <w:pPr>
              <w:pStyle w:val="99"/>
              <w:rPr>
                <w:color w:val="auto"/>
                <w:highlight w:val="none"/>
              </w:rPr>
            </w:pPr>
            <w:r>
              <w:rPr>
                <w:rFonts w:hint="eastAsia"/>
                <w:color w:val="auto"/>
                <w:highlight w:val="none"/>
              </w:rPr>
              <w:t>照片6  项目西北侧现状照片</w:t>
            </w:r>
          </w:p>
        </w:tc>
      </w:tr>
      <w:tr w14:paraId="1223E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2" w:type="dxa"/>
            <w:tcBorders>
              <w:top w:val="nil"/>
              <w:left w:val="nil"/>
              <w:bottom w:val="nil"/>
              <w:right w:val="nil"/>
            </w:tcBorders>
          </w:tcPr>
          <w:p w14:paraId="6CE16F9B">
            <w:pPr>
              <w:pStyle w:val="99"/>
              <w:rPr>
                <w:color w:val="auto"/>
                <w:highlight w:val="none"/>
              </w:rPr>
            </w:pPr>
            <w:r>
              <w:rPr>
                <w:rFonts w:hint="eastAsia"/>
                <w:color w:val="auto"/>
                <w:highlight w:val="none"/>
              </w:rPr>
              <w:drawing>
                <wp:inline distT="0" distB="0" distL="114300" distR="114300">
                  <wp:extent cx="2662555" cy="1997075"/>
                  <wp:effectExtent l="0" t="0" r="4445" b="3175"/>
                  <wp:docPr id="30" name="图片 30" descr="IMG_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1648"/>
                          <pic:cNvPicPr>
                            <a:picLocks noChangeAspect="1"/>
                          </pic:cNvPicPr>
                        </pic:nvPicPr>
                        <pic:blipFill>
                          <a:blip r:embed="rId41"/>
                          <a:stretch>
                            <a:fillRect/>
                          </a:stretch>
                        </pic:blipFill>
                        <pic:spPr>
                          <a:xfrm>
                            <a:off x="0" y="0"/>
                            <a:ext cx="2662555" cy="1997075"/>
                          </a:xfrm>
                          <a:prstGeom prst="rect">
                            <a:avLst/>
                          </a:prstGeom>
                        </pic:spPr>
                      </pic:pic>
                    </a:graphicData>
                  </a:graphic>
                </wp:inline>
              </w:drawing>
            </w:r>
          </w:p>
        </w:tc>
        <w:tc>
          <w:tcPr>
            <w:tcW w:w="4443" w:type="dxa"/>
            <w:tcBorders>
              <w:top w:val="nil"/>
              <w:left w:val="nil"/>
              <w:bottom w:val="nil"/>
              <w:right w:val="nil"/>
            </w:tcBorders>
          </w:tcPr>
          <w:p w14:paraId="1F837B75">
            <w:pPr>
              <w:pStyle w:val="99"/>
              <w:rPr>
                <w:color w:val="auto"/>
                <w:highlight w:val="none"/>
              </w:rPr>
            </w:pPr>
            <w:r>
              <w:rPr>
                <w:rFonts w:hint="eastAsia"/>
                <w:color w:val="auto"/>
                <w:highlight w:val="none"/>
              </w:rPr>
              <w:drawing>
                <wp:inline distT="0" distB="0" distL="114300" distR="114300">
                  <wp:extent cx="2662555" cy="1997075"/>
                  <wp:effectExtent l="0" t="0" r="4445" b="3175"/>
                  <wp:docPr id="45" name="图片 45" descr="DJI_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JI_0624"/>
                          <pic:cNvPicPr>
                            <a:picLocks noChangeAspect="1"/>
                          </pic:cNvPicPr>
                        </pic:nvPicPr>
                        <pic:blipFill>
                          <a:blip r:embed="rId42"/>
                          <a:stretch>
                            <a:fillRect/>
                          </a:stretch>
                        </pic:blipFill>
                        <pic:spPr>
                          <a:xfrm>
                            <a:off x="0" y="0"/>
                            <a:ext cx="2662555" cy="1997075"/>
                          </a:xfrm>
                          <a:prstGeom prst="rect">
                            <a:avLst/>
                          </a:prstGeom>
                        </pic:spPr>
                      </pic:pic>
                    </a:graphicData>
                  </a:graphic>
                </wp:inline>
              </w:drawing>
            </w:r>
          </w:p>
        </w:tc>
      </w:tr>
      <w:tr w14:paraId="4BB86C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4442" w:type="dxa"/>
            <w:tcBorders>
              <w:top w:val="nil"/>
              <w:left w:val="nil"/>
              <w:bottom w:val="nil"/>
              <w:right w:val="nil"/>
            </w:tcBorders>
          </w:tcPr>
          <w:p w14:paraId="07116FD3">
            <w:pPr>
              <w:pStyle w:val="99"/>
              <w:rPr>
                <w:b/>
                <w:bCs/>
                <w:color w:val="auto"/>
                <w:highlight w:val="none"/>
              </w:rPr>
            </w:pPr>
            <w:r>
              <w:rPr>
                <w:rFonts w:hint="eastAsia"/>
                <w:color w:val="auto"/>
                <w:highlight w:val="none"/>
              </w:rPr>
              <w:t>照片7  项目</w:t>
            </w:r>
            <w:r>
              <w:rPr>
                <w:rFonts w:hint="eastAsia" w:ascii="Times New Roman" w:hAnsi="Times New Roman" w:cs="Times New Roman"/>
                <w:color w:val="auto"/>
                <w:highlight w:val="none"/>
              </w:rPr>
              <w:t>南</w:t>
            </w:r>
            <w:r>
              <w:rPr>
                <w:rFonts w:hint="eastAsia" w:ascii="Times New Roman" w:hAnsi="Times New Roman" w:cs="Times New Roman"/>
                <w:color w:val="auto"/>
                <w:highlight w:val="none"/>
                <w:lang w:val="en-US" w:eastAsia="zh-CN"/>
              </w:rPr>
              <w:t>侧</w:t>
            </w:r>
            <w:r>
              <w:rPr>
                <w:rFonts w:hint="eastAsia"/>
                <w:color w:val="auto"/>
                <w:highlight w:val="none"/>
              </w:rPr>
              <w:t>现状照片</w:t>
            </w:r>
          </w:p>
        </w:tc>
        <w:tc>
          <w:tcPr>
            <w:tcW w:w="4443" w:type="dxa"/>
            <w:tcBorders>
              <w:top w:val="nil"/>
              <w:left w:val="nil"/>
              <w:bottom w:val="nil"/>
              <w:right w:val="nil"/>
            </w:tcBorders>
          </w:tcPr>
          <w:p w14:paraId="42FBAA13">
            <w:pPr>
              <w:pStyle w:val="99"/>
              <w:rPr>
                <w:color w:val="auto"/>
                <w:highlight w:val="none"/>
              </w:rPr>
            </w:pPr>
            <w:r>
              <w:rPr>
                <w:rFonts w:hint="eastAsia"/>
                <w:color w:val="auto"/>
                <w:highlight w:val="none"/>
              </w:rPr>
              <w:t>照片8  化三路现状照片</w:t>
            </w:r>
          </w:p>
        </w:tc>
      </w:tr>
    </w:tbl>
    <w:p w14:paraId="7D18DD90">
      <w:pPr>
        <w:pStyle w:val="99"/>
        <w:rPr>
          <w:color w:val="auto"/>
          <w:highlight w:val="none"/>
        </w:rPr>
      </w:pPr>
    </w:p>
    <w:p w14:paraId="3DF8EAA1">
      <w:pPr>
        <w:pStyle w:val="99"/>
        <w:rPr>
          <w:color w:val="auto"/>
          <w:highlight w:val="none"/>
        </w:rPr>
      </w:pPr>
    </w:p>
    <w:p w14:paraId="4C9921BD">
      <w:pPr>
        <w:spacing w:before="312" w:beforeLines="100" w:after="312" w:afterLines="100" w:line="560" w:lineRule="exact"/>
        <w:rPr>
          <w:rFonts w:ascii="Times New Roman" w:hAnsi="Times New Roman" w:eastAsia="黑体"/>
          <w:color w:val="auto"/>
          <w:sz w:val="32"/>
          <w:szCs w:val="32"/>
          <w:highlight w:val="none"/>
        </w:rPr>
        <w:sectPr>
          <w:headerReference r:id="rId5" w:type="default"/>
          <w:footerReference r:id="rId7" w:type="default"/>
          <w:headerReference r:id="rId6" w:type="even"/>
          <w:footerReference r:id="rId8" w:type="even"/>
          <w:pgSz w:w="11906" w:h="16838"/>
          <w:pgMar w:top="1440" w:right="1440" w:bottom="1440" w:left="1797"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14:paraId="7569101E">
      <w:pPr>
        <w:spacing w:before="312" w:beforeLines="100" w:after="312" w:afterLines="100" w:line="560" w:lineRule="exact"/>
        <w:jc w:val="center"/>
        <w:rPr>
          <w:rFonts w:hint="default" w:ascii="Times New Roman" w:hAnsi="Times New Roman" w:eastAsia="黑体" w:cs="Times New Roman"/>
          <w:color w:val="auto"/>
          <w:sz w:val="32"/>
          <w:szCs w:val="32"/>
          <w:highlight w:val="none"/>
        </w:rPr>
      </w:pPr>
      <w:r>
        <w:rPr>
          <w:rFonts w:hint="default" w:ascii="Times New Roman" w:hAnsi="Times New Roman" w:eastAsia="黑体" w:cs="Times New Roman"/>
          <w:color w:val="auto"/>
          <w:sz w:val="32"/>
          <w:szCs w:val="32"/>
          <w:highlight w:val="none"/>
        </w:rPr>
        <w:t>目   录</w:t>
      </w:r>
    </w:p>
    <w:p w14:paraId="2A766550">
      <w:pPr>
        <w:pStyle w:val="21"/>
        <w:tabs>
          <w:tab w:val="right" w:leader="dot" w:pos="8669"/>
        </w:tabs>
        <w:rPr>
          <w:highlight w:val="none"/>
        </w:rPr>
      </w:pPr>
      <w:r>
        <w:rPr>
          <w:rFonts w:hint="default" w:ascii="Times New Roman" w:hAnsi="Times New Roman" w:eastAsia="黑体" w:cs="Times New Roman"/>
          <w:color w:val="auto"/>
          <w:sz w:val="32"/>
          <w:szCs w:val="32"/>
          <w:highlight w:val="none"/>
        </w:rPr>
        <w:fldChar w:fldCharType="begin"/>
      </w:r>
      <w:r>
        <w:rPr>
          <w:rFonts w:hint="default" w:ascii="Times New Roman" w:hAnsi="Times New Roman" w:eastAsia="黑体" w:cs="Times New Roman"/>
          <w:color w:val="auto"/>
          <w:sz w:val="32"/>
          <w:szCs w:val="32"/>
          <w:highlight w:val="none"/>
        </w:rPr>
        <w:instrText xml:space="preserve"> TOC \o "1-2" \h \z \u </w:instrText>
      </w:r>
      <w:r>
        <w:rPr>
          <w:rFonts w:hint="default" w:ascii="Times New Roman" w:hAnsi="Times New Roman" w:eastAsia="黑体" w:cs="Times New Roman"/>
          <w:color w:val="auto"/>
          <w:sz w:val="32"/>
          <w:szCs w:val="32"/>
          <w:highlight w:val="none"/>
        </w:rPr>
        <w:fldChar w:fldCharType="separate"/>
      </w: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_Toc1866 </w:instrText>
      </w:r>
      <w:r>
        <w:rPr>
          <w:rFonts w:hint="default" w:ascii="Times New Roman" w:hAnsi="Times New Roman" w:eastAsia="黑体" w:cs="Times New Roman"/>
          <w:szCs w:val="32"/>
          <w:highlight w:val="none"/>
        </w:rPr>
        <w:fldChar w:fldCharType="separate"/>
      </w:r>
      <w:r>
        <w:rPr>
          <w:rFonts w:hint="eastAsia" w:ascii="Times New Roman" w:hAnsi="Times New Roman"/>
          <w:highlight w:val="none"/>
        </w:rPr>
        <w:t>1 综合说明</w:t>
      </w:r>
      <w:r>
        <w:rPr>
          <w:highlight w:val="none"/>
        </w:rPr>
        <w:tab/>
      </w:r>
      <w:r>
        <w:rPr>
          <w:highlight w:val="none"/>
        </w:rPr>
        <w:fldChar w:fldCharType="begin"/>
      </w:r>
      <w:r>
        <w:rPr>
          <w:highlight w:val="none"/>
        </w:rPr>
        <w:instrText xml:space="preserve"> PAGEREF _Toc1866 \h </w:instrText>
      </w:r>
      <w:r>
        <w:rPr>
          <w:highlight w:val="none"/>
        </w:rPr>
        <w:fldChar w:fldCharType="separate"/>
      </w:r>
      <w:r>
        <w:rPr>
          <w:highlight w:val="none"/>
        </w:rPr>
        <w:t>1</w:t>
      </w:r>
      <w:r>
        <w:rPr>
          <w:highlight w:val="none"/>
        </w:rPr>
        <w:fldChar w:fldCharType="end"/>
      </w:r>
      <w:r>
        <w:rPr>
          <w:rFonts w:hint="default" w:ascii="Times New Roman" w:hAnsi="Times New Roman" w:eastAsia="黑体" w:cs="Times New Roman"/>
          <w:color w:val="auto"/>
          <w:szCs w:val="32"/>
          <w:highlight w:val="none"/>
        </w:rPr>
        <w:fldChar w:fldCharType="end"/>
      </w:r>
    </w:p>
    <w:p w14:paraId="21B9F2ED">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_Toc16818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1.1 项目简况</w:t>
      </w:r>
      <w:r>
        <w:rPr>
          <w:highlight w:val="none"/>
        </w:rPr>
        <w:tab/>
      </w:r>
      <w:r>
        <w:rPr>
          <w:highlight w:val="none"/>
        </w:rPr>
        <w:fldChar w:fldCharType="begin"/>
      </w:r>
      <w:r>
        <w:rPr>
          <w:highlight w:val="none"/>
        </w:rPr>
        <w:instrText xml:space="preserve"> PAGEREF _Toc16818 \h </w:instrText>
      </w:r>
      <w:r>
        <w:rPr>
          <w:highlight w:val="none"/>
        </w:rPr>
        <w:fldChar w:fldCharType="separate"/>
      </w:r>
      <w:r>
        <w:rPr>
          <w:highlight w:val="none"/>
        </w:rPr>
        <w:t>1</w:t>
      </w:r>
      <w:r>
        <w:rPr>
          <w:highlight w:val="none"/>
        </w:rPr>
        <w:fldChar w:fldCharType="end"/>
      </w:r>
      <w:r>
        <w:rPr>
          <w:rFonts w:hint="default" w:ascii="Times New Roman" w:hAnsi="Times New Roman" w:eastAsia="黑体" w:cs="Times New Roman"/>
          <w:color w:val="auto"/>
          <w:szCs w:val="32"/>
          <w:highlight w:val="none"/>
        </w:rPr>
        <w:fldChar w:fldCharType="end"/>
      </w:r>
    </w:p>
    <w:p w14:paraId="310990D1">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_Toc11521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1.2 编制依据</w:t>
      </w:r>
      <w:r>
        <w:rPr>
          <w:highlight w:val="none"/>
        </w:rPr>
        <w:tab/>
      </w:r>
      <w:r>
        <w:rPr>
          <w:highlight w:val="none"/>
        </w:rPr>
        <w:fldChar w:fldCharType="begin"/>
      </w:r>
      <w:r>
        <w:rPr>
          <w:highlight w:val="none"/>
        </w:rPr>
        <w:instrText xml:space="preserve"> PAGEREF _Toc11521 \h </w:instrText>
      </w:r>
      <w:r>
        <w:rPr>
          <w:highlight w:val="none"/>
        </w:rPr>
        <w:fldChar w:fldCharType="separate"/>
      </w:r>
      <w:r>
        <w:rPr>
          <w:highlight w:val="none"/>
        </w:rPr>
        <w:t>3</w:t>
      </w:r>
      <w:r>
        <w:rPr>
          <w:highlight w:val="none"/>
        </w:rPr>
        <w:fldChar w:fldCharType="end"/>
      </w:r>
      <w:r>
        <w:rPr>
          <w:rFonts w:hint="default" w:ascii="Times New Roman" w:hAnsi="Times New Roman" w:eastAsia="黑体" w:cs="Times New Roman"/>
          <w:color w:val="auto"/>
          <w:szCs w:val="32"/>
          <w:highlight w:val="none"/>
        </w:rPr>
        <w:fldChar w:fldCharType="end"/>
      </w:r>
    </w:p>
    <w:p w14:paraId="15ED06B9">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_Toc7855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1.3 设计水平年</w:t>
      </w:r>
      <w:r>
        <w:rPr>
          <w:highlight w:val="none"/>
        </w:rPr>
        <w:tab/>
      </w:r>
      <w:r>
        <w:rPr>
          <w:highlight w:val="none"/>
        </w:rPr>
        <w:fldChar w:fldCharType="begin"/>
      </w:r>
      <w:r>
        <w:rPr>
          <w:highlight w:val="none"/>
        </w:rPr>
        <w:instrText xml:space="preserve"> PAGEREF _Toc7855 \h </w:instrText>
      </w:r>
      <w:r>
        <w:rPr>
          <w:highlight w:val="none"/>
        </w:rPr>
        <w:fldChar w:fldCharType="separate"/>
      </w:r>
      <w:r>
        <w:rPr>
          <w:highlight w:val="none"/>
        </w:rPr>
        <w:t>7</w:t>
      </w:r>
      <w:r>
        <w:rPr>
          <w:highlight w:val="none"/>
        </w:rPr>
        <w:fldChar w:fldCharType="end"/>
      </w:r>
      <w:r>
        <w:rPr>
          <w:rFonts w:hint="default" w:ascii="Times New Roman" w:hAnsi="Times New Roman" w:eastAsia="黑体" w:cs="Times New Roman"/>
          <w:color w:val="auto"/>
          <w:szCs w:val="32"/>
          <w:highlight w:val="none"/>
        </w:rPr>
        <w:fldChar w:fldCharType="end"/>
      </w:r>
    </w:p>
    <w:p w14:paraId="75C0A606">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_Toc25925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1.4 水土流失防治责任范围</w:t>
      </w:r>
      <w:r>
        <w:rPr>
          <w:highlight w:val="none"/>
        </w:rPr>
        <w:tab/>
      </w:r>
      <w:r>
        <w:rPr>
          <w:highlight w:val="none"/>
        </w:rPr>
        <w:fldChar w:fldCharType="begin"/>
      </w:r>
      <w:r>
        <w:rPr>
          <w:highlight w:val="none"/>
        </w:rPr>
        <w:instrText xml:space="preserve"> PAGEREF _Toc25925 \h </w:instrText>
      </w:r>
      <w:r>
        <w:rPr>
          <w:highlight w:val="none"/>
        </w:rPr>
        <w:fldChar w:fldCharType="separate"/>
      </w:r>
      <w:r>
        <w:rPr>
          <w:highlight w:val="none"/>
        </w:rPr>
        <w:t>7</w:t>
      </w:r>
      <w:r>
        <w:rPr>
          <w:highlight w:val="none"/>
        </w:rPr>
        <w:fldChar w:fldCharType="end"/>
      </w:r>
      <w:r>
        <w:rPr>
          <w:rFonts w:hint="default" w:ascii="Times New Roman" w:hAnsi="Times New Roman" w:eastAsia="黑体" w:cs="Times New Roman"/>
          <w:color w:val="auto"/>
          <w:szCs w:val="32"/>
          <w:highlight w:val="none"/>
        </w:rPr>
        <w:fldChar w:fldCharType="end"/>
      </w:r>
    </w:p>
    <w:p w14:paraId="3E5CB551">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_Toc23380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1.5 水土流失防治目标</w:t>
      </w:r>
      <w:r>
        <w:rPr>
          <w:highlight w:val="none"/>
        </w:rPr>
        <w:tab/>
      </w:r>
      <w:r>
        <w:rPr>
          <w:highlight w:val="none"/>
        </w:rPr>
        <w:fldChar w:fldCharType="begin"/>
      </w:r>
      <w:r>
        <w:rPr>
          <w:highlight w:val="none"/>
        </w:rPr>
        <w:instrText xml:space="preserve"> PAGEREF _Toc23380 \h </w:instrText>
      </w:r>
      <w:r>
        <w:rPr>
          <w:highlight w:val="none"/>
        </w:rPr>
        <w:fldChar w:fldCharType="separate"/>
      </w:r>
      <w:r>
        <w:rPr>
          <w:highlight w:val="none"/>
        </w:rPr>
        <w:t>7</w:t>
      </w:r>
      <w:r>
        <w:rPr>
          <w:highlight w:val="none"/>
        </w:rPr>
        <w:fldChar w:fldCharType="end"/>
      </w:r>
      <w:r>
        <w:rPr>
          <w:rFonts w:hint="default" w:ascii="Times New Roman" w:hAnsi="Times New Roman" w:eastAsia="黑体" w:cs="Times New Roman"/>
          <w:color w:val="auto"/>
          <w:szCs w:val="32"/>
          <w:highlight w:val="none"/>
        </w:rPr>
        <w:fldChar w:fldCharType="end"/>
      </w:r>
    </w:p>
    <w:p w14:paraId="4439A8F6">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_Toc1443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1.6 项目水土保持评价结论</w:t>
      </w:r>
      <w:r>
        <w:rPr>
          <w:highlight w:val="none"/>
        </w:rPr>
        <w:tab/>
      </w:r>
      <w:r>
        <w:rPr>
          <w:highlight w:val="none"/>
        </w:rPr>
        <w:fldChar w:fldCharType="begin"/>
      </w:r>
      <w:r>
        <w:rPr>
          <w:highlight w:val="none"/>
        </w:rPr>
        <w:instrText xml:space="preserve"> PAGEREF _Toc1443 \h </w:instrText>
      </w:r>
      <w:r>
        <w:rPr>
          <w:highlight w:val="none"/>
        </w:rPr>
        <w:fldChar w:fldCharType="separate"/>
      </w:r>
      <w:r>
        <w:rPr>
          <w:highlight w:val="none"/>
        </w:rPr>
        <w:t>8</w:t>
      </w:r>
      <w:r>
        <w:rPr>
          <w:highlight w:val="none"/>
        </w:rPr>
        <w:fldChar w:fldCharType="end"/>
      </w:r>
      <w:r>
        <w:rPr>
          <w:rFonts w:hint="default" w:ascii="Times New Roman" w:hAnsi="Times New Roman" w:eastAsia="黑体" w:cs="Times New Roman"/>
          <w:color w:val="auto"/>
          <w:szCs w:val="32"/>
          <w:highlight w:val="none"/>
        </w:rPr>
        <w:fldChar w:fldCharType="end"/>
      </w:r>
    </w:p>
    <w:p w14:paraId="18DABD15">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_Toc25460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1.7 水土流失预测结果</w:t>
      </w:r>
      <w:r>
        <w:rPr>
          <w:highlight w:val="none"/>
        </w:rPr>
        <w:tab/>
      </w:r>
      <w:r>
        <w:rPr>
          <w:highlight w:val="none"/>
        </w:rPr>
        <w:fldChar w:fldCharType="begin"/>
      </w:r>
      <w:r>
        <w:rPr>
          <w:highlight w:val="none"/>
        </w:rPr>
        <w:instrText xml:space="preserve"> PAGEREF _Toc25460 \h </w:instrText>
      </w:r>
      <w:r>
        <w:rPr>
          <w:highlight w:val="none"/>
        </w:rPr>
        <w:fldChar w:fldCharType="separate"/>
      </w:r>
      <w:r>
        <w:rPr>
          <w:highlight w:val="none"/>
        </w:rPr>
        <w:t>10</w:t>
      </w:r>
      <w:r>
        <w:rPr>
          <w:highlight w:val="none"/>
        </w:rPr>
        <w:fldChar w:fldCharType="end"/>
      </w:r>
      <w:r>
        <w:rPr>
          <w:rFonts w:hint="default" w:ascii="Times New Roman" w:hAnsi="Times New Roman" w:eastAsia="黑体" w:cs="Times New Roman"/>
          <w:color w:val="auto"/>
          <w:szCs w:val="32"/>
          <w:highlight w:val="none"/>
        </w:rPr>
        <w:fldChar w:fldCharType="end"/>
      </w:r>
    </w:p>
    <w:p w14:paraId="301B5F52">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_Toc27955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1.8 水土保持措施布设结果</w:t>
      </w:r>
      <w:r>
        <w:rPr>
          <w:highlight w:val="none"/>
        </w:rPr>
        <w:tab/>
      </w:r>
      <w:r>
        <w:rPr>
          <w:highlight w:val="none"/>
        </w:rPr>
        <w:fldChar w:fldCharType="begin"/>
      </w:r>
      <w:r>
        <w:rPr>
          <w:highlight w:val="none"/>
        </w:rPr>
        <w:instrText xml:space="preserve"> PAGEREF _Toc27955 \h </w:instrText>
      </w:r>
      <w:r>
        <w:rPr>
          <w:highlight w:val="none"/>
        </w:rPr>
        <w:fldChar w:fldCharType="separate"/>
      </w:r>
      <w:r>
        <w:rPr>
          <w:highlight w:val="none"/>
        </w:rPr>
        <w:t>10</w:t>
      </w:r>
      <w:r>
        <w:rPr>
          <w:highlight w:val="none"/>
        </w:rPr>
        <w:fldChar w:fldCharType="end"/>
      </w:r>
      <w:r>
        <w:rPr>
          <w:rFonts w:hint="default" w:ascii="Times New Roman" w:hAnsi="Times New Roman" w:eastAsia="黑体" w:cs="Times New Roman"/>
          <w:color w:val="auto"/>
          <w:szCs w:val="32"/>
          <w:highlight w:val="none"/>
        </w:rPr>
        <w:fldChar w:fldCharType="end"/>
      </w:r>
    </w:p>
    <w:p w14:paraId="63B6E005">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_Toc31251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1.9 水土保持监测方案</w:t>
      </w:r>
      <w:r>
        <w:rPr>
          <w:highlight w:val="none"/>
        </w:rPr>
        <w:tab/>
      </w:r>
      <w:r>
        <w:rPr>
          <w:highlight w:val="none"/>
        </w:rPr>
        <w:fldChar w:fldCharType="begin"/>
      </w:r>
      <w:r>
        <w:rPr>
          <w:highlight w:val="none"/>
        </w:rPr>
        <w:instrText xml:space="preserve"> PAGEREF _Toc31251 \h </w:instrText>
      </w:r>
      <w:r>
        <w:rPr>
          <w:highlight w:val="none"/>
        </w:rPr>
        <w:fldChar w:fldCharType="separate"/>
      </w:r>
      <w:r>
        <w:rPr>
          <w:highlight w:val="none"/>
        </w:rPr>
        <w:t>11</w:t>
      </w:r>
      <w:r>
        <w:rPr>
          <w:highlight w:val="none"/>
        </w:rPr>
        <w:fldChar w:fldCharType="end"/>
      </w:r>
      <w:r>
        <w:rPr>
          <w:rFonts w:hint="default" w:ascii="Times New Roman" w:hAnsi="Times New Roman" w:eastAsia="黑体" w:cs="Times New Roman"/>
          <w:color w:val="auto"/>
          <w:szCs w:val="32"/>
          <w:highlight w:val="none"/>
        </w:rPr>
        <w:fldChar w:fldCharType="end"/>
      </w:r>
    </w:p>
    <w:p w14:paraId="2706E854">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_Toc23051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1.10 水土保持投资及效益分析成果</w:t>
      </w:r>
      <w:r>
        <w:rPr>
          <w:highlight w:val="none"/>
        </w:rPr>
        <w:tab/>
      </w:r>
      <w:r>
        <w:rPr>
          <w:highlight w:val="none"/>
        </w:rPr>
        <w:fldChar w:fldCharType="begin"/>
      </w:r>
      <w:r>
        <w:rPr>
          <w:highlight w:val="none"/>
        </w:rPr>
        <w:instrText xml:space="preserve"> PAGEREF _Toc23051 \h </w:instrText>
      </w:r>
      <w:r>
        <w:rPr>
          <w:highlight w:val="none"/>
        </w:rPr>
        <w:fldChar w:fldCharType="separate"/>
      </w:r>
      <w:r>
        <w:rPr>
          <w:highlight w:val="none"/>
        </w:rPr>
        <w:t>11</w:t>
      </w:r>
      <w:r>
        <w:rPr>
          <w:highlight w:val="none"/>
        </w:rPr>
        <w:fldChar w:fldCharType="end"/>
      </w:r>
      <w:r>
        <w:rPr>
          <w:rFonts w:hint="default" w:ascii="Times New Roman" w:hAnsi="Times New Roman" w:eastAsia="黑体" w:cs="Times New Roman"/>
          <w:color w:val="auto"/>
          <w:szCs w:val="32"/>
          <w:highlight w:val="none"/>
        </w:rPr>
        <w:fldChar w:fldCharType="end"/>
      </w:r>
    </w:p>
    <w:p w14:paraId="7638A29C">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_Toc22404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1.11 结论</w:t>
      </w:r>
      <w:r>
        <w:rPr>
          <w:highlight w:val="none"/>
        </w:rPr>
        <w:tab/>
      </w:r>
      <w:r>
        <w:rPr>
          <w:highlight w:val="none"/>
        </w:rPr>
        <w:fldChar w:fldCharType="begin"/>
      </w:r>
      <w:r>
        <w:rPr>
          <w:highlight w:val="none"/>
        </w:rPr>
        <w:instrText xml:space="preserve"> PAGEREF _Toc22404 \h </w:instrText>
      </w:r>
      <w:r>
        <w:rPr>
          <w:highlight w:val="none"/>
        </w:rPr>
        <w:fldChar w:fldCharType="separate"/>
      </w:r>
      <w:r>
        <w:rPr>
          <w:highlight w:val="none"/>
        </w:rPr>
        <w:t>12</w:t>
      </w:r>
      <w:r>
        <w:rPr>
          <w:highlight w:val="none"/>
        </w:rPr>
        <w:fldChar w:fldCharType="end"/>
      </w:r>
      <w:r>
        <w:rPr>
          <w:rFonts w:hint="default" w:ascii="Times New Roman" w:hAnsi="Times New Roman" w:eastAsia="黑体" w:cs="Times New Roman"/>
          <w:color w:val="auto"/>
          <w:szCs w:val="32"/>
          <w:highlight w:val="none"/>
        </w:rPr>
        <w:fldChar w:fldCharType="end"/>
      </w:r>
    </w:p>
    <w:p w14:paraId="2894FC65">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_Toc13160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2 项目概况</w:t>
      </w:r>
      <w:r>
        <w:rPr>
          <w:highlight w:val="none"/>
        </w:rPr>
        <w:tab/>
      </w:r>
      <w:r>
        <w:rPr>
          <w:highlight w:val="none"/>
        </w:rPr>
        <w:fldChar w:fldCharType="begin"/>
      </w:r>
      <w:r>
        <w:rPr>
          <w:highlight w:val="none"/>
        </w:rPr>
        <w:instrText xml:space="preserve"> PAGEREF _Toc13160 \h </w:instrText>
      </w:r>
      <w:r>
        <w:rPr>
          <w:highlight w:val="none"/>
        </w:rPr>
        <w:fldChar w:fldCharType="separate"/>
      </w:r>
      <w:r>
        <w:rPr>
          <w:highlight w:val="none"/>
        </w:rPr>
        <w:t>14</w:t>
      </w:r>
      <w:r>
        <w:rPr>
          <w:highlight w:val="none"/>
        </w:rPr>
        <w:fldChar w:fldCharType="end"/>
      </w:r>
      <w:r>
        <w:rPr>
          <w:rFonts w:hint="default" w:ascii="Times New Roman" w:hAnsi="Times New Roman" w:eastAsia="黑体" w:cs="Times New Roman"/>
          <w:color w:val="auto"/>
          <w:szCs w:val="32"/>
          <w:highlight w:val="none"/>
        </w:rPr>
        <w:fldChar w:fldCharType="end"/>
      </w:r>
    </w:p>
    <w:p w14:paraId="3BEA8ACD">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_Toc23936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2.1 项目组成及工程布置</w:t>
      </w:r>
      <w:r>
        <w:rPr>
          <w:highlight w:val="none"/>
        </w:rPr>
        <w:tab/>
      </w:r>
      <w:r>
        <w:rPr>
          <w:highlight w:val="none"/>
        </w:rPr>
        <w:fldChar w:fldCharType="begin"/>
      </w:r>
      <w:r>
        <w:rPr>
          <w:highlight w:val="none"/>
        </w:rPr>
        <w:instrText xml:space="preserve"> PAGEREF _Toc23936 \h </w:instrText>
      </w:r>
      <w:r>
        <w:rPr>
          <w:highlight w:val="none"/>
        </w:rPr>
        <w:fldChar w:fldCharType="separate"/>
      </w:r>
      <w:r>
        <w:rPr>
          <w:highlight w:val="none"/>
        </w:rPr>
        <w:t>14</w:t>
      </w:r>
      <w:r>
        <w:rPr>
          <w:highlight w:val="none"/>
        </w:rPr>
        <w:fldChar w:fldCharType="end"/>
      </w:r>
      <w:r>
        <w:rPr>
          <w:rFonts w:hint="default" w:ascii="Times New Roman" w:hAnsi="Times New Roman" w:eastAsia="黑体" w:cs="Times New Roman"/>
          <w:color w:val="auto"/>
          <w:szCs w:val="32"/>
          <w:highlight w:val="none"/>
        </w:rPr>
        <w:fldChar w:fldCharType="end"/>
      </w:r>
    </w:p>
    <w:p w14:paraId="1F6A2231">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_Toc13790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2.2 施工组织</w:t>
      </w:r>
      <w:r>
        <w:rPr>
          <w:highlight w:val="none"/>
        </w:rPr>
        <w:tab/>
      </w:r>
      <w:r>
        <w:rPr>
          <w:highlight w:val="none"/>
        </w:rPr>
        <w:fldChar w:fldCharType="begin"/>
      </w:r>
      <w:r>
        <w:rPr>
          <w:highlight w:val="none"/>
        </w:rPr>
        <w:instrText xml:space="preserve"> PAGEREF _Toc13790 \h </w:instrText>
      </w:r>
      <w:r>
        <w:rPr>
          <w:highlight w:val="none"/>
        </w:rPr>
        <w:fldChar w:fldCharType="separate"/>
      </w:r>
      <w:r>
        <w:rPr>
          <w:highlight w:val="none"/>
        </w:rPr>
        <w:t>22</w:t>
      </w:r>
      <w:r>
        <w:rPr>
          <w:highlight w:val="none"/>
        </w:rPr>
        <w:fldChar w:fldCharType="end"/>
      </w:r>
      <w:r>
        <w:rPr>
          <w:rFonts w:hint="default" w:ascii="Times New Roman" w:hAnsi="Times New Roman" w:eastAsia="黑体" w:cs="Times New Roman"/>
          <w:color w:val="auto"/>
          <w:szCs w:val="32"/>
          <w:highlight w:val="none"/>
        </w:rPr>
        <w:fldChar w:fldCharType="end"/>
      </w:r>
    </w:p>
    <w:p w14:paraId="6DA6566C">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_Toc14593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2.3 工程占地</w:t>
      </w:r>
      <w:r>
        <w:rPr>
          <w:highlight w:val="none"/>
        </w:rPr>
        <w:tab/>
      </w:r>
      <w:r>
        <w:rPr>
          <w:highlight w:val="none"/>
        </w:rPr>
        <w:fldChar w:fldCharType="begin"/>
      </w:r>
      <w:r>
        <w:rPr>
          <w:highlight w:val="none"/>
        </w:rPr>
        <w:instrText xml:space="preserve"> PAGEREF _Toc14593 \h </w:instrText>
      </w:r>
      <w:r>
        <w:rPr>
          <w:highlight w:val="none"/>
        </w:rPr>
        <w:fldChar w:fldCharType="separate"/>
      </w:r>
      <w:r>
        <w:rPr>
          <w:highlight w:val="none"/>
        </w:rPr>
        <w:t>24</w:t>
      </w:r>
      <w:r>
        <w:rPr>
          <w:highlight w:val="none"/>
        </w:rPr>
        <w:fldChar w:fldCharType="end"/>
      </w:r>
      <w:r>
        <w:rPr>
          <w:rFonts w:hint="default" w:ascii="Times New Roman" w:hAnsi="Times New Roman" w:eastAsia="黑体" w:cs="Times New Roman"/>
          <w:color w:val="auto"/>
          <w:szCs w:val="32"/>
          <w:highlight w:val="none"/>
        </w:rPr>
        <w:fldChar w:fldCharType="end"/>
      </w:r>
    </w:p>
    <w:p w14:paraId="4D79324E">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_Toc6739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2.4 土石方平衡</w:t>
      </w:r>
      <w:r>
        <w:rPr>
          <w:highlight w:val="none"/>
        </w:rPr>
        <w:tab/>
      </w:r>
      <w:r>
        <w:rPr>
          <w:highlight w:val="none"/>
        </w:rPr>
        <w:fldChar w:fldCharType="begin"/>
      </w:r>
      <w:r>
        <w:rPr>
          <w:highlight w:val="none"/>
        </w:rPr>
        <w:instrText xml:space="preserve"> PAGEREF _Toc6739 \h </w:instrText>
      </w:r>
      <w:r>
        <w:rPr>
          <w:highlight w:val="none"/>
        </w:rPr>
        <w:fldChar w:fldCharType="separate"/>
      </w:r>
      <w:r>
        <w:rPr>
          <w:highlight w:val="none"/>
        </w:rPr>
        <w:t>24</w:t>
      </w:r>
      <w:r>
        <w:rPr>
          <w:highlight w:val="none"/>
        </w:rPr>
        <w:fldChar w:fldCharType="end"/>
      </w:r>
      <w:r>
        <w:rPr>
          <w:rFonts w:hint="default" w:ascii="Times New Roman" w:hAnsi="Times New Roman" w:eastAsia="黑体" w:cs="Times New Roman"/>
          <w:color w:val="auto"/>
          <w:szCs w:val="32"/>
          <w:highlight w:val="none"/>
        </w:rPr>
        <w:fldChar w:fldCharType="end"/>
      </w:r>
    </w:p>
    <w:p w14:paraId="4035DE26">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_Toc18402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2.5 拆迁（移民）安置与专项设施改（迁）建</w:t>
      </w:r>
      <w:r>
        <w:rPr>
          <w:highlight w:val="none"/>
        </w:rPr>
        <w:tab/>
      </w:r>
      <w:r>
        <w:rPr>
          <w:highlight w:val="none"/>
        </w:rPr>
        <w:fldChar w:fldCharType="begin"/>
      </w:r>
      <w:r>
        <w:rPr>
          <w:highlight w:val="none"/>
        </w:rPr>
        <w:instrText xml:space="preserve"> PAGEREF _Toc18402 \h </w:instrText>
      </w:r>
      <w:r>
        <w:rPr>
          <w:highlight w:val="none"/>
        </w:rPr>
        <w:fldChar w:fldCharType="separate"/>
      </w:r>
      <w:r>
        <w:rPr>
          <w:highlight w:val="none"/>
        </w:rPr>
        <w:t>27</w:t>
      </w:r>
      <w:r>
        <w:rPr>
          <w:highlight w:val="none"/>
        </w:rPr>
        <w:fldChar w:fldCharType="end"/>
      </w:r>
      <w:r>
        <w:rPr>
          <w:rFonts w:hint="default" w:ascii="Times New Roman" w:hAnsi="Times New Roman" w:eastAsia="黑体" w:cs="Times New Roman"/>
          <w:color w:val="auto"/>
          <w:szCs w:val="32"/>
          <w:highlight w:val="none"/>
        </w:rPr>
        <w:fldChar w:fldCharType="end"/>
      </w:r>
    </w:p>
    <w:p w14:paraId="4CBB4446">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_Toc21907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2.6 施工进度</w:t>
      </w:r>
      <w:r>
        <w:rPr>
          <w:highlight w:val="none"/>
        </w:rPr>
        <w:tab/>
      </w:r>
      <w:r>
        <w:rPr>
          <w:highlight w:val="none"/>
        </w:rPr>
        <w:fldChar w:fldCharType="begin"/>
      </w:r>
      <w:r>
        <w:rPr>
          <w:highlight w:val="none"/>
        </w:rPr>
        <w:instrText xml:space="preserve"> PAGEREF _Toc21907 \h </w:instrText>
      </w:r>
      <w:r>
        <w:rPr>
          <w:highlight w:val="none"/>
        </w:rPr>
        <w:fldChar w:fldCharType="separate"/>
      </w:r>
      <w:r>
        <w:rPr>
          <w:highlight w:val="none"/>
        </w:rPr>
        <w:t>27</w:t>
      </w:r>
      <w:r>
        <w:rPr>
          <w:highlight w:val="none"/>
        </w:rPr>
        <w:fldChar w:fldCharType="end"/>
      </w:r>
      <w:r>
        <w:rPr>
          <w:rFonts w:hint="default" w:ascii="Times New Roman" w:hAnsi="Times New Roman" w:eastAsia="黑体" w:cs="Times New Roman"/>
          <w:color w:val="auto"/>
          <w:szCs w:val="32"/>
          <w:highlight w:val="none"/>
        </w:rPr>
        <w:fldChar w:fldCharType="end"/>
      </w:r>
    </w:p>
    <w:p w14:paraId="38247BE9">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_Toc2198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2.7 自然概况</w:t>
      </w:r>
      <w:r>
        <w:rPr>
          <w:highlight w:val="none"/>
        </w:rPr>
        <w:tab/>
      </w:r>
      <w:r>
        <w:rPr>
          <w:highlight w:val="none"/>
        </w:rPr>
        <w:fldChar w:fldCharType="begin"/>
      </w:r>
      <w:r>
        <w:rPr>
          <w:highlight w:val="none"/>
        </w:rPr>
        <w:instrText xml:space="preserve"> PAGEREF _Toc2198 \h </w:instrText>
      </w:r>
      <w:r>
        <w:rPr>
          <w:highlight w:val="none"/>
        </w:rPr>
        <w:fldChar w:fldCharType="separate"/>
      </w:r>
      <w:r>
        <w:rPr>
          <w:highlight w:val="none"/>
        </w:rPr>
        <w:t>27</w:t>
      </w:r>
      <w:r>
        <w:rPr>
          <w:highlight w:val="none"/>
        </w:rPr>
        <w:fldChar w:fldCharType="end"/>
      </w:r>
      <w:r>
        <w:rPr>
          <w:rFonts w:hint="default" w:ascii="Times New Roman" w:hAnsi="Times New Roman" w:eastAsia="黑体" w:cs="Times New Roman"/>
          <w:color w:val="auto"/>
          <w:szCs w:val="32"/>
          <w:highlight w:val="none"/>
        </w:rPr>
        <w:fldChar w:fldCharType="end"/>
      </w:r>
    </w:p>
    <w:p w14:paraId="774152F0">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_Toc15803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3 项目水土保持评价</w:t>
      </w:r>
      <w:r>
        <w:rPr>
          <w:highlight w:val="none"/>
        </w:rPr>
        <w:tab/>
      </w:r>
      <w:r>
        <w:rPr>
          <w:highlight w:val="none"/>
        </w:rPr>
        <w:fldChar w:fldCharType="begin"/>
      </w:r>
      <w:r>
        <w:rPr>
          <w:highlight w:val="none"/>
        </w:rPr>
        <w:instrText xml:space="preserve"> PAGEREF _Toc15803 \h </w:instrText>
      </w:r>
      <w:r>
        <w:rPr>
          <w:highlight w:val="none"/>
        </w:rPr>
        <w:fldChar w:fldCharType="separate"/>
      </w:r>
      <w:r>
        <w:rPr>
          <w:highlight w:val="none"/>
        </w:rPr>
        <w:t>32</w:t>
      </w:r>
      <w:r>
        <w:rPr>
          <w:highlight w:val="none"/>
        </w:rPr>
        <w:fldChar w:fldCharType="end"/>
      </w:r>
      <w:r>
        <w:rPr>
          <w:rFonts w:hint="default" w:ascii="Times New Roman" w:hAnsi="Times New Roman" w:eastAsia="黑体" w:cs="Times New Roman"/>
          <w:color w:val="auto"/>
          <w:szCs w:val="32"/>
          <w:highlight w:val="none"/>
        </w:rPr>
        <w:fldChar w:fldCharType="end"/>
      </w:r>
    </w:p>
    <w:p w14:paraId="23473F13">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_Toc19568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3.1 主体工程选址（线）水土保持评价</w:t>
      </w:r>
      <w:r>
        <w:rPr>
          <w:highlight w:val="none"/>
        </w:rPr>
        <w:tab/>
      </w:r>
      <w:r>
        <w:rPr>
          <w:highlight w:val="none"/>
        </w:rPr>
        <w:fldChar w:fldCharType="begin"/>
      </w:r>
      <w:r>
        <w:rPr>
          <w:highlight w:val="none"/>
        </w:rPr>
        <w:instrText xml:space="preserve"> PAGEREF _Toc19568 \h </w:instrText>
      </w:r>
      <w:r>
        <w:rPr>
          <w:highlight w:val="none"/>
        </w:rPr>
        <w:fldChar w:fldCharType="separate"/>
      </w:r>
      <w:r>
        <w:rPr>
          <w:highlight w:val="none"/>
        </w:rPr>
        <w:t>32</w:t>
      </w:r>
      <w:r>
        <w:rPr>
          <w:highlight w:val="none"/>
        </w:rPr>
        <w:fldChar w:fldCharType="end"/>
      </w:r>
      <w:r>
        <w:rPr>
          <w:rFonts w:hint="default" w:ascii="Times New Roman" w:hAnsi="Times New Roman" w:eastAsia="黑体" w:cs="Times New Roman"/>
          <w:color w:val="auto"/>
          <w:szCs w:val="32"/>
          <w:highlight w:val="none"/>
        </w:rPr>
        <w:fldChar w:fldCharType="end"/>
      </w:r>
    </w:p>
    <w:p w14:paraId="4BD76396">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_Toc3028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3.2 建设方案与布局水土保持评价</w:t>
      </w:r>
      <w:r>
        <w:rPr>
          <w:highlight w:val="none"/>
        </w:rPr>
        <w:tab/>
      </w:r>
      <w:r>
        <w:rPr>
          <w:highlight w:val="none"/>
        </w:rPr>
        <w:fldChar w:fldCharType="begin"/>
      </w:r>
      <w:r>
        <w:rPr>
          <w:highlight w:val="none"/>
        </w:rPr>
        <w:instrText xml:space="preserve"> PAGEREF _Toc3028 \h </w:instrText>
      </w:r>
      <w:r>
        <w:rPr>
          <w:highlight w:val="none"/>
        </w:rPr>
        <w:fldChar w:fldCharType="separate"/>
      </w:r>
      <w:r>
        <w:rPr>
          <w:highlight w:val="none"/>
        </w:rPr>
        <w:t>33</w:t>
      </w:r>
      <w:r>
        <w:rPr>
          <w:highlight w:val="none"/>
        </w:rPr>
        <w:fldChar w:fldCharType="end"/>
      </w:r>
      <w:r>
        <w:rPr>
          <w:rFonts w:hint="default" w:ascii="Times New Roman" w:hAnsi="Times New Roman" w:eastAsia="黑体" w:cs="Times New Roman"/>
          <w:color w:val="auto"/>
          <w:szCs w:val="32"/>
          <w:highlight w:val="none"/>
        </w:rPr>
        <w:fldChar w:fldCharType="end"/>
      </w:r>
    </w:p>
    <w:p w14:paraId="37FCE852">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_Toc26962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3.3 主体工程设计中水土保持措施界定</w:t>
      </w:r>
      <w:r>
        <w:rPr>
          <w:highlight w:val="none"/>
        </w:rPr>
        <w:tab/>
      </w:r>
      <w:r>
        <w:rPr>
          <w:highlight w:val="none"/>
        </w:rPr>
        <w:fldChar w:fldCharType="begin"/>
      </w:r>
      <w:r>
        <w:rPr>
          <w:highlight w:val="none"/>
        </w:rPr>
        <w:instrText xml:space="preserve"> PAGEREF _Toc26962 \h </w:instrText>
      </w:r>
      <w:r>
        <w:rPr>
          <w:highlight w:val="none"/>
        </w:rPr>
        <w:fldChar w:fldCharType="separate"/>
      </w:r>
      <w:r>
        <w:rPr>
          <w:highlight w:val="none"/>
        </w:rPr>
        <w:t>40</w:t>
      </w:r>
      <w:r>
        <w:rPr>
          <w:highlight w:val="none"/>
        </w:rPr>
        <w:fldChar w:fldCharType="end"/>
      </w:r>
      <w:r>
        <w:rPr>
          <w:rFonts w:hint="default" w:ascii="Times New Roman" w:hAnsi="Times New Roman" w:eastAsia="黑体" w:cs="Times New Roman"/>
          <w:color w:val="auto"/>
          <w:szCs w:val="32"/>
          <w:highlight w:val="none"/>
        </w:rPr>
        <w:fldChar w:fldCharType="end"/>
      </w:r>
    </w:p>
    <w:p w14:paraId="715FB986">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_Toc9033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4 水土流失分析与预测</w:t>
      </w:r>
      <w:r>
        <w:rPr>
          <w:highlight w:val="none"/>
        </w:rPr>
        <w:tab/>
      </w:r>
      <w:r>
        <w:rPr>
          <w:highlight w:val="none"/>
        </w:rPr>
        <w:fldChar w:fldCharType="begin"/>
      </w:r>
      <w:r>
        <w:rPr>
          <w:highlight w:val="none"/>
        </w:rPr>
        <w:instrText xml:space="preserve"> PAGEREF _Toc9033 \h </w:instrText>
      </w:r>
      <w:r>
        <w:rPr>
          <w:highlight w:val="none"/>
        </w:rPr>
        <w:fldChar w:fldCharType="separate"/>
      </w:r>
      <w:r>
        <w:rPr>
          <w:highlight w:val="none"/>
        </w:rPr>
        <w:t>42</w:t>
      </w:r>
      <w:r>
        <w:rPr>
          <w:highlight w:val="none"/>
        </w:rPr>
        <w:fldChar w:fldCharType="end"/>
      </w:r>
      <w:r>
        <w:rPr>
          <w:rFonts w:hint="default" w:ascii="Times New Roman" w:hAnsi="Times New Roman" w:eastAsia="黑体" w:cs="Times New Roman"/>
          <w:color w:val="auto"/>
          <w:szCs w:val="32"/>
          <w:highlight w:val="none"/>
        </w:rPr>
        <w:fldChar w:fldCharType="end"/>
      </w:r>
    </w:p>
    <w:p w14:paraId="63B1C3CC">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_Toc19907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4.1水土流失现状</w:t>
      </w:r>
      <w:r>
        <w:rPr>
          <w:highlight w:val="none"/>
        </w:rPr>
        <w:tab/>
      </w:r>
      <w:r>
        <w:rPr>
          <w:highlight w:val="none"/>
        </w:rPr>
        <w:fldChar w:fldCharType="begin"/>
      </w:r>
      <w:r>
        <w:rPr>
          <w:highlight w:val="none"/>
        </w:rPr>
        <w:instrText xml:space="preserve"> PAGEREF _Toc19907 \h </w:instrText>
      </w:r>
      <w:r>
        <w:rPr>
          <w:highlight w:val="none"/>
        </w:rPr>
        <w:fldChar w:fldCharType="separate"/>
      </w:r>
      <w:r>
        <w:rPr>
          <w:highlight w:val="none"/>
        </w:rPr>
        <w:t>42</w:t>
      </w:r>
      <w:r>
        <w:rPr>
          <w:highlight w:val="none"/>
        </w:rPr>
        <w:fldChar w:fldCharType="end"/>
      </w:r>
      <w:r>
        <w:rPr>
          <w:rFonts w:hint="default" w:ascii="Times New Roman" w:hAnsi="Times New Roman" w:eastAsia="黑体" w:cs="Times New Roman"/>
          <w:color w:val="auto"/>
          <w:szCs w:val="32"/>
          <w:highlight w:val="none"/>
        </w:rPr>
        <w:fldChar w:fldCharType="end"/>
      </w:r>
    </w:p>
    <w:p w14:paraId="5C0FE6A7">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_Toc5671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4.2 水土流失影响因素分析</w:t>
      </w:r>
      <w:r>
        <w:rPr>
          <w:highlight w:val="none"/>
        </w:rPr>
        <w:tab/>
      </w:r>
      <w:r>
        <w:rPr>
          <w:highlight w:val="none"/>
        </w:rPr>
        <w:fldChar w:fldCharType="begin"/>
      </w:r>
      <w:r>
        <w:rPr>
          <w:highlight w:val="none"/>
        </w:rPr>
        <w:instrText xml:space="preserve"> PAGEREF _Toc5671 \h </w:instrText>
      </w:r>
      <w:r>
        <w:rPr>
          <w:highlight w:val="none"/>
        </w:rPr>
        <w:fldChar w:fldCharType="separate"/>
      </w:r>
      <w:r>
        <w:rPr>
          <w:highlight w:val="none"/>
        </w:rPr>
        <w:t>44</w:t>
      </w:r>
      <w:r>
        <w:rPr>
          <w:highlight w:val="none"/>
        </w:rPr>
        <w:fldChar w:fldCharType="end"/>
      </w:r>
      <w:r>
        <w:rPr>
          <w:rFonts w:hint="default" w:ascii="Times New Roman" w:hAnsi="Times New Roman" w:eastAsia="黑体" w:cs="Times New Roman"/>
          <w:color w:val="auto"/>
          <w:szCs w:val="32"/>
          <w:highlight w:val="none"/>
        </w:rPr>
        <w:fldChar w:fldCharType="end"/>
      </w:r>
    </w:p>
    <w:p w14:paraId="0210A4F0">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_Toc12982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4.3 土壤流失量预测</w:t>
      </w:r>
      <w:r>
        <w:rPr>
          <w:highlight w:val="none"/>
        </w:rPr>
        <w:tab/>
      </w:r>
      <w:r>
        <w:rPr>
          <w:highlight w:val="none"/>
        </w:rPr>
        <w:fldChar w:fldCharType="begin"/>
      </w:r>
      <w:r>
        <w:rPr>
          <w:highlight w:val="none"/>
        </w:rPr>
        <w:instrText xml:space="preserve"> PAGEREF _Toc12982 \h </w:instrText>
      </w:r>
      <w:r>
        <w:rPr>
          <w:highlight w:val="none"/>
        </w:rPr>
        <w:fldChar w:fldCharType="separate"/>
      </w:r>
      <w:r>
        <w:rPr>
          <w:highlight w:val="none"/>
        </w:rPr>
        <w:t>46</w:t>
      </w:r>
      <w:r>
        <w:rPr>
          <w:highlight w:val="none"/>
        </w:rPr>
        <w:fldChar w:fldCharType="end"/>
      </w:r>
      <w:r>
        <w:rPr>
          <w:rFonts w:hint="default" w:ascii="Times New Roman" w:hAnsi="Times New Roman" w:eastAsia="黑体" w:cs="Times New Roman"/>
          <w:color w:val="auto"/>
          <w:szCs w:val="32"/>
          <w:highlight w:val="none"/>
        </w:rPr>
        <w:fldChar w:fldCharType="end"/>
      </w:r>
    </w:p>
    <w:p w14:paraId="4C521EAD">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_Toc21575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4.4 水土流失危害分析</w:t>
      </w:r>
      <w:r>
        <w:rPr>
          <w:highlight w:val="none"/>
        </w:rPr>
        <w:tab/>
      </w:r>
      <w:r>
        <w:rPr>
          <w:highlight w:val="none"/>
        </w:rPr>
        <w:fldChar w:fldCharType="begin"/>
      </w:r>
      <w:r>
        <w:rPr>
          <w:highlight w:val="none"/>
        </w:rPr>
        <w:instrText xml:space="preserve"> PAGEREF _Toc21575 \h </w:instrText>
      </w:r>
      <w:r>
        <w:rPr>
          <w:highlight w:val="none"/>
        </w:rPr>
        <w:fldChar w:fldCharType="separate"/>
      </w:r>
      <w:r>
        <w:rPr>
          <w:highlight w:val="none"/>
        </w:rPr>
        <w:t>49</w:t>
      </w:r>
      <w:r>
        <w:rPr>
          <w:highlight w:val="none"/>
        </w:rPr>
        <w:fldChar w:fldCharType="end"/>
      </w:r>
      <w:r>
        <w:rPr>
          <w:rFonts w:hint="default" w:ascii="Times New Roman" w:hAnsi="Times New Roman" w:eastAsia="黑体" w:cs="Times New Roman"/>
          <w:color w:val="auto"/>
          <w:szCs w:val="32"/>
          <w:highlight w:val="none"/>
        </w:rPr>
        <w:fldChar w:fldCharType="end"/>
      </w:r>
    </w:p>
    <w:p w14:paraId="20B21393">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_Toc16522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4.5 指导性意见</w:t>
      </w:r>
      <w:r>
        <w:rPr>
          <w:highlight w:val="none"/>
        </w:rPr>
        <w:tab/>
      </w:r>
      <w:r>
        <w:rPr>
          <w:highlight w:val="none"/>
        </w:rPr>
        <w:fldChar w:fldCharType="begin"/>
      </w:r>
      <w:r>
        <w:rPr>
          <w:highlight w:val="none"/>
        </w:rPr>
        <w:instrText xml:space="preserve"> PAGEREF _Toc16522 \h </w:instrText>
      </w:r>
      <w:r>
        <w:rPr>
          <w:highlight w:val="none"/>
        </w:rPr>
        <w:fldChar w:fldCharType="separate"/>
      </w:r>
      <w:r>
        <w:rPr>
          <w:highlight w:val="none"/>
        </w:rPr>
        <w:t>50</w:t>
      </w:r>
      <w:r>
        <w:rPr>
          <w:highlight w:val="none"/>
        </w:rPr>
        <w:fldChar w:fldCharType="end"/>
      </w:r>
      <w:r>
        <w:rPr>
          <w:rFonts w:hint="default" w:ascii="Times New Roman" w:hAnsi="Times New Roman" w:eastAsia="黑体" w:cs="Times New Roman"/>
          <w:color w:val="auto"/>
          <w:szCs w:val="32"/>
          <w:highlight w:val="none"/>
        </w:rPr>
        <w:fldChar w:fldCharType="end"/>
      </w:r>
    </w:p>
    <w:p w14:paraId="0DBFB261">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_Toc9421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5 水土保持措施</w:t>
      </w:r>
      <w:r>
        <w:rPr>
          <w:highlight w:val="none"/>
        </w:rPr>
        <w:tab/>
      </w:r>
      <w:r>
        <w:rPr>
          <w:highlight w:val="none"/>
        </w:rPr>
        <w:fldChar w:fldCharType="begin"/>
      </w:r>
      <w:r>
        <w:rPr>
          <w:highlight w:val="none"/>
        </w:rPr>
        <w:instrText xml:space="preserve"> PAGEREF _Toc9421 \h </w:instrText>
      </w:r>
      <w:r>
        <w:rPr>
          <w:highlight w:val="none"/>
        </w:rPr>
        <w:fldChar w:fldCharType="separate"/>
      </w:r>
      <w:r>
        <w:rPr>
          <w:highlight w:val="none"/>
        </w:rPr>
        <w:t>51</w:t>
      </w:r>
      <w:r>
        <w:rPr>
          <w:highlight w:val="none"/>
        </w:rPr>
        <w:fldChar w:fldCharType="end"/>
      </w:r>
      <w:r>
        <w:rPr>
          <w:rFonts w:hint="default" w:ascii="Times New Roman" w:hAnsi="Times New Roman" w:eastAsia="黑体" w:cs="Times New Roman"/>
          <w:color w:val="auto"/>
          <w:szCs w:val="32"/>
          <w:highlight w:val="none"/>
        </w:rPr>
        <w:fldChar w:fldCharType="end"/>
      </w:r>
    </w:p>
    <w:p w14:paraId="00A8FA6F">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_Toc26892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5.1 防治区划分</w:t>
      </w:r>
      <w:r>
        <w:rPr>
          <w:highlight w:val="none"/>
        </w:rPr>
        <w:tab/>
      </w:r>
      <w:r>
        <w:rPr>
          <w:highlight w:val="none"/>
        </w:rPr>
        <w:fldChar w:fldCharType="begin"/>
      </w:r>
      <w:r>
        <w:rPr>
          <w:highlight w:val="none"/>
        </w:rPr>
        <w:instrText xml:space="preserve"> PAGEREF _Toc26892 \h </w:instrText>
      </w:r>
      <w:r>
        <w:rPr>
          <w:highlight w:val="none"/>
        </w:rPr>
        <w:fldChar w:fldCharType="separate"/>
      </w:r>
      <w:r>
        <w:rPr>
          <w:highlight w:val="none"/>
        </w:rPr>
        <w:t>51</w:t>
      </w:r>
      <w:r>
        <w:rPr>
          <w:highlight w:val="none"/>
        </w:rPr>
        <w:fldChar w:fldCharType="end"/>
      </w:r>
      <w:r>
        <w:rPr>
          <w:rFonts w:hint="default" w:ascii="Times New Roman" w:hAnsi="Times New Roman" w:eastAsia="黑体" w:cs="Times New Roman"/>
          <w:color w:val="auto"/>
          <w:szCs w:val="32"/>
          <w:highlight w:val="none"/>
        </w:rPr>
        <w:fldChar w:fldCharType="end"/>
      </w:r>
    </w:p>
    <w:p w14:paraId="70B7E1CC">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_Toc17575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5.2 措施总体布局</w:t>
      </w:r>
      <w:r>
        <w:rPr>
          <w:highlight w:val="none"/>
        </w:rPr>
        <w:tab/>
      </w:r>
      <w:r>
        <w:rPr>
          <w:highlight w:val="none"/>
        </w:rPr>
        <w:fldChar w:fldCharType="begin"/>
      </w:r>
      <w:r>
        <w:rPr>
          <w:highlight w:val="none"/>
        </w:rPr>
        <w:instrText xml:space="preserve"> PAGEREF _Toc17575 \h </w:instrText>
      </w:r>
      <w:r>
        <w:rPr>
          <w:highlight w:val="none"/>
        </w:rPr>
        <w:fldChar w:fldCharType="separate"/>
      </w:r>
      <w:r>
        <w:rPr>
          <w:highlight w:val="none"/>
        </w:rPr>
        <w:t>51</w:t>
      </w:r>
      <w:r>
        <w:rPr>
          <w:highlight w:val="none"/>
        </w:rPr>
        <w:fldChar w:fldCharType="end"/>
      </w:r>
      <w:r>
        <w:rPr>
          <w:rFonts w:hint="default" w:ascii="Times New Roman" w:hAnsi="Times New Roman" w:eastAsia="黑体" w:cs="Times New Roman"/>
          <w:color w:val="auto"/>
          <w:szCs w:val="32"/>
          <w:highlight w:val="none"/>
        </w:rPr>
        <w:fldChar w:fldCharType="end"/>
      </w:r>
    </w:p>
    <w:p w14:paraId="6E7D6BC0">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_Toc1664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5.3 分区措施布设</w:t>
      </w:r>
      <w:r>
        <w:rPr>
          <w:highlight w:val="none"/>
        </w:rPr>
        <w:tab/>
      </w:r>
      <w:r>
        <w:rPr>
          <w:highlight w:val="none"/>
        </w:rPr>
        <w:fldChar w:fldCharType="begin"/>
      </w:r>
      <w:r>
        <w:rPr>
          <w:highlight w:val="none"/>
        </w:rPr>
        <w:instrText xml:space="preserve"> PAGEREF _Toc1664 \h </w:instrText>
      </w:r>
      <w:r>
        <w:rPr>
          <w:highlight w:val="none"/>
        </w:rPr>
        <w:fldChar w:fldCharType="separate"/>
      </w:r>
      <w:r>
        <w:rPr>
          <w:highlight w:val="none"/>
        </w:rPr>
        <w:t>53</w:t>
      </w:r>
      <w:r>
        <w:rPr>
          <w:highlight w:val="none"/>
        </w:rPr>
        <w:fldChar w:fldCharType="end"/>
      </w:r>
      <w:r>
        <w:rPr>
          <w:rFonts w:hint="default" w:ascii="Times New Roman" w:hAnsi="Times New Roman" w:eastAsia="黑体" w:cs="Times New Roman"/>
          <w:color w:val="auto"/>
          <w:szCs w:val="32"/>
          <w:highlight w:val="none"/>
        </w:rPr>
        <w:fldChar w:fldCharType="end"/>
      </w:r>
    </w:p>
    <w:p w14:paraId="43C8CDAC">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_Toc6634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5.4 施工要求</w:t>
      </w:r>
      <w:r>
        <w:rPr>
          <w:highlight w:val="none"/>
        </w:rPr>
        <w:tab/>
      </w:r>
      <w:r>
        <w:rPr>
          <w:highlight w:val="none"/>
        </w:rPr>
        <w:fldChar w:fldCharType="begin"/>
      </w:r>
      <w:r>
        <w:rPr>
          <w:highlight w:val="none"/>
        </w:rPr>
        <w:instrText xml:space="preserve"> PAGEREF _Toc6634 \h </w:instrText>
      </w:r>
      <w:r>
        <w:rPr>
          <w:highlight w:val="none"/>
        </w:rPr>
        <w:fldChar w:fldCharType="separate"/>
      </w:r>
      <w:r>
        <w:rPr>
          <w:highlight w:val="none"/>
        </w:rPr>
        <w:t>59</w:t>
      </w:r>
      <w:r>
        <w:rPr>
          <w:highlight w:val="none"/>
        </w:rPr>
        <w:fldChar w:fldCharType="end"/>
      </w:r>
      <w:r>
        <w:rPr>
          <w:rFonts w:hint="default" w:ascii="Times New Roman" w:hAnsi="Times New Roman" w:eastAsia="黑体" w:cs="Times New Roman"/>
          <w:color w:val="auto"/>
          <w:szCs w:val="32"/>
          <w:highlight w:val="none"/>
        </w:rPr>
        <w:fldChar w:fldCharType="end"/>
      </w:r>
    </w:p>
    <w:p w14:paraId="6B69896D">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_Toc4091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6 水土保持监测</w:t>
      </w:r>
      <w:r>
        <w:rPr>
          <w:highlight w:val="none"/>
        </w:rPr>
        <w:tab/>
      </w:r>
      <w:r>
        <w:rPr>
          <w:highlight w:val="none"/>
        </w:rPr>
        <w:fldChar w:fldCharType="begin"/>
      </w:r>
      <w:r>
        <w:rPr>
          <w:highlight w:val="none"/>
        </w:rPr>
        <w:instrText xml:space="preserve"> PAGEREF _Toc4091 \h </w:instrText>
      </w:r>
      <w:r>
        <w:rPr>
          <w:highlight w:val="none"/>
        </w:rPr>
        <w:fldChar w:fldCharType="separate"/>
      </w:r>
      <w:r>
        <w:rPr>
          <w:highlight w:val="none"/>
        </w:rPr>
        <w:t>61</w:t>
      </w:r>
      <w:r>
        <w:rPr>
          <w:highlight w:val="none"/>
        </w:rPr>
        <w:fldChar w:fldCharType="end"/>
      </w:r>
      <w:r>
        <w:rPr>
          <w:rFonts w:hint="default" w:ascii="Times New Roman" w:hAnsi="Times New Roman" w:eastAsia="黑体" w:cs="Times New Roman"/>
          <w:color w:val="auto"/>
          <w:szCs w:val="32"/>
          <w:highlight w:val="none"/>
        </w:rPr>
        <w:fldChar w:fldCharType="end"/>
      </w:r>
    </w:p>
    <w:p w14:paraId="03383A26">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_Toc11079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6.1 范围和时段</w:t>
      </w:r>
      <w:r>
        <w:rPr>
          <w:highlight w:val="none"/>
        </w:rPr>
        <w:tab/>
      </w:r>
      <w:r>
        <w:rPr>
          <w:highlight w:val="none"/>
        </w:rPr>
        <w:fldChar w:fldCharType="begin"/>
      </w:r>
      <w:r>
        <w:rPr>
          <w:highlight w:val="none"/>
        </w:rPr>
        <w:instrText xml:space="preserve"> PAGEREF _Toc11079 \h </w:instrText>
      </w:r>
      <w:r>
        <w:rPr>
          <w:highlight w:val="none"/>
        </w:rPr>
        <w:fldChar w:fldCharType="separate"/>
      </w:r>
      <w:r>
        <w:rPr>
          <w:highlight w:val="none"/>
        </w:rPr>
        <w:t>61</w:t>
      </w:r>
      <w:r>
        <w:rPr>
          <w:highlight w:val="none"/>
        </w:rPr>
        <w:fldChar w:fldCharType="end"/>
      </w:r>
      <w:r>
        <w:rPr>
          <w:rFonts w:hint="default" w:ascii="Times New Roman" w:hAnsi="Times New Roman" w:eastAsia="黑体" w:cs="Times New Roman"/>
          <w:color w:val="auto"/>
          <w:szCs w:val="32"/>
          <w:highlight w:val="none"/>
        </w:rPr>
        <w:fldChar w:fldCharType="end"/>
      </w:r>
    </w:p>
    <w:p w14:paraId="49502716">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_Toc30107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6.2 内容和方法</w:t>
      </w:r>
      <w:r>
        <w:rPr>
          <w:highlight w:val="none"/>
        </w:rPr>
        <w:tab/>
      </w:r>
      <w:r>
        <w:rPr>
          <w:highlight w:val="none"/>
        </w:rPr>
        <w:fldChar w:fldCharType="begin"/>
      </w:r>
      <w:r>
        <w:rPr>
          <w:highlight w:val="none"/>
        </w:rPr>
        <w:instrText xml:space="preserve"> PAGEREF _Toc30107 \h </w:instrText>
      </w:r>
      <w:r>
        <w:rPr>
          <w:highlight w:val="none"/>
        </w:rPr>
        <w:fldChar w:fldCharType="separate"/>
      </w:r>
      <w:r>
        <w:rPr>
          <w:highlight w:val="none"/>
        </w:rPr>
        <w:t>62</w:t>
      </w:r>
      <w:r>
        <w:rPr>
          <w:highlight w:val="none"/>
        </w:rPr>
        <w:fldChar w:fldCharType="end"/>
      </w:r>
      <w:r>
        <w:rPr>
          <w:rFonts w:hint="default" w:ascii="Times New Roman" w:hAnsi="Times New Roman" w:eastAsia="黑体" w:cs="Times New Roman"/>
          <w:color w:val="auto"/>
          <w:szCs w:val="32"/>
          <w:highlight w:val="none"/>
        </w:rPr>
        <w:fldChar w:fldCharType="end"/>
      </w:r>
    </w:p>
    <w:p w14:paraId="05ACF226">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_Toc17383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6.3 点位布设</w:t>
      </w:r>
      <w:r>
        <w:rPr>
          <w:highlight w:val="none"/>
        </w:rPr>
        <w:tab/>
      </w:r>
      <w:r>
        <w:rPr>
          <w:highlight w:val="none"/>
        </w:rPr>
        <w:fldChar w:fldCharType="begin"/>
      </w:r>
      <w:r>
        <w:rPr>
          <w:highlight w:val="none"/>
        </w:rPr>
        <w:instrText xml:space="preserve"> PAGEREF _Toc17383 \h </w:instrText>
      </w:r>
      <w:r>
        <w:rPr>
          <w:highlight w:val="none"/>
        </w:rPr>
        <w:fldChar w:fldCharType="separate"/>
      </w:r>
      <w:r>
        <w:rPr>
          <w:highlight w:val="none"/>
        </w:rPr>
        <w:t>67</w:t>
      </w:r>
      <w:r>
        <w:rPr>
          <w:highlight w:val="none"/>
        </w:rPr>
        <w:fldChar w:fldCharType="end"/>
      </w:r>
      <w:r>
        <w:rPr>
          <w:rFonts w:hint="default" w:ascii="Times New Roman" w:hAnsi="Times New Roman" w:eastAsia="黑体" w:cs="Times New Roman"/>
          <w:color w:val="auto"/>
          <w:szCs w:val="32"/>
          <w:highlight w:val="none"/>
        </w:rPr>
        <w:fldChar w:fldCharType="end"/>
      </w:r>
    </w:p>
    <w:p w14:paraId="001DE3D7">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_Toc2905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6.4 实施条件和成果</w:t>
      </w:r>
      <w:r>
        <w:rPr>
          <w:highlight w:val="none"/>
        </w:rPr>
        <w:tab/>
      </w:r>
      <w:r>
        <w:rPr>
          <w:highlight w:val="none"/>
        </w:rPr>
        <w:fldChar w:fldCharType="begin"/>
      </w:r>
      <w:r>
        <w:rPr>
          <w:highlight w:val="none"/>
        </w:rPr>
        <w:instrText xml:space="preserve"> PAGEREF _Toc2905 \h </w:instrText>
      </w:r>
      <w:r>
        <w:rPr>
          <w:highlight w:val="none"/>
        </w:rPr>
        <w:fldChar w:fldCharType="separate"/>
      </w:r>
      <w:r>
        <w:rPr>
          <w:highlight w:val="none"/>
        </w:rPr>
        <w:t>68</w:t>
      </w:r>
      <w:r>
        <w:rPr>
          <w:highlight w:val="none"/>
        </w:rPr>
        <w:fldChar w:fldCharType="end"/>
      </w:r>
      <w:r>
        <w:rPr>
          <w:rFonts w:hint="default" w:ascii="Times New Roman" w:hAnsi="Times New Roman" w:eastAsia="黑体" w:cs="Times New Roman"/>
          <w:color w:val="auto"/>
          <w:szCs w:val="32"/>
          <w:highlight w:val="none"/>
        </w:rPr>
        <w:fldChar w:fldCharType="end"/>
      </w:r>
    </w:p>
    <w:p w14:paraId="7165BB19">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_Toc12147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7 水土保持投资估算及效益分析</w:t>
      </w:r>
      <w:r>
        <w:rPr>
          <w:highlight w:val="none"/>
        </w:rPr>
        <w:tab/>
      </w:r>
      <w:r>
        <w:rPr>
          <w:highlight w:val="none"/>
        </w:rPr>
        <w:fldChar w:fldCharType="begin"/>
      </w:r>
      <w:r>
        <w:rPr>
          <w:highlight w:val="none"/>
        </w:rPr>
        <w:instrText xml:space="preserve"> PAGEREF _Toc12147 \h </w:instrText>
      </w:r>
      <w:r>
        <w:rPr>
          <w:highlight w:val="none"/>
        </w:rPr>
        <w:fldChar w:fldCharType="separate"/>
      </w:r>
      <w:r>
        <w:rPr>
          <w:highlight w:val="none"/>
        </w:rPr>
        <w:t>74</w:t>
      </w:r>
      <w:r>
        <w:rPr>
          <w:highlight w:val="none"/>
        </w:rPr>
        <w:fldChar w:fldCharType="end"/>
      </w:r>
      <w:r>
        <w:rPr>
          <w:rFonts w:hint="default" w:ascii="Times New Roman" w:hAnsi="Times New Roman" w:eastAsia="黑体" w:cs="Times New Roman"/>
          <w:color w:val="auto"/>
          <w:szCs w:val="32"/>
          <w:highlight w:val="none"/>
        </w:rPr>
        <w:fldChar w:fldCharType="end"/>
      </w:r>
    </w:p>
    <w:p w14:paraId="1E32DC66">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_Toc24454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7.1 投资估算</w:t>
      </w:r>
      <w:r>
        <w:rPr>
          <w:highlight w:val="none"/>
        </w:rPr>
        <w:tab/>
      </w:r>
      <w:r>
        <w:rPr>
          <w:highlight w:val="none"/>
        </w:rPr>
        <w:fldChar w:fldCharType="begin"/>
      </w:r>
      <w:r>
        <w:rPr>
          <w:highlight w:val="none"/>
        </w:rPr>
        <w:instrText xml:space="preserve"> PAGEREF _Toc24454 \h </w:instrText>
      </w:r>
      <w:r>
        <w:rPr>
          <w:highlight w:val="none"/>
        </w:rPr>
        <w:fldChar w:fldCharType="separate"/>
      </w:r>
      <w:r>
        <w:rPr>
          <w:highlight w:val="none"/>
        </w:rPr>
        <w:t>74</w:t>
      </w:r>
      <w:r>
        <w:rPr>
          <w:highlight w:val="none"/>
        </w:rPr>
        <w:fldChar w:fldCharType="end"/>
      </w:r>
      <w:r>
        <w:rPr>
          <w:rFonts w:hint="default" w:ascii="Times New Roman" w:hAnsi="Times New Roman" w:eastAsia="黑体" w:cs="Times New Roman"/>
          <w:color w:val="auto"/>
          <w:szCs w:val="32"/>
          <w:highlight w:val="none"/>
        </w:rPr>
        <w:fldChar w:fldCharType="end"/>
      </w:r>
    </w:p>
    <w:p w14:paraId="426A9BCD">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_Toc5909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7.2 效益分析</w:t>
      </w:r>
      <w:r>
        <w:rPr>
          <w:highlight w:val="none"/>
        </w:rPr>
        <w:tab/>
      </w:r>
      <w:r>
        <w:rPr>
          <w:highlight w:val="none"/>
        </w:rPr>
        <w:fldChar w:fldCharType="begin"/>
      </w:r>
      <w:r>
        <w:rPr>
          <w:highlight w:val="none"/>
        </w:rPr>
        <w:instrText xml:space="preserve"> PAGEREF _Toc5909 \h </w:instrText>
      </w:r>
      <w:r>
        <w:rPr>
          <w:highlight w:val="none"/>
        </w:rPr>
        <w:fldChar w:fldCharType="separate"/>
      </w:r>
      <w:r>
        <w:rPr>
          <w:highlight w:val="none"/>
        </w:rPr>
        <w:t>85</w:t>
      </w:r>
      <w:r>
        <w:rPr>
          <w:highlight w:val="none"/>
        </w:rPr>
        <w:fldChar w:fldCharType="end"/>
      </w:r>
      <w:r>
        <w:rPr>
          <w:rFonts w:hint="default" w:ascii="Times New Roman" w:hAnsi="Times New Roman" w:eastAsia="黑体" w:cs="Times New Roman"/>
          <w:color w:val="auto"/>
          <w:szCs w:val="32"/>
          <w:highlight w:val="none"/>
        </w:rPr>
        <w:fldChar w:fldCharType="end"/>
      </w:r>
    </w:p>
    <w:p w14:paraId="6F217F0C">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_Toc576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8 水土保持管理</w:t>
      </w:r>
      <w:r>
        <w:rPr>
          <w:highlight w:val="none"/>
        </w:rPr>
        <w:tab/>
      </w:r>
      <w:r>
        <w:rPr>
          <w:highlight w:val="none"/>
        </w:rPr>
        <w:fldChar w:fldCharType="begin"/>
      </w:r>
      <w:r>
        <w:rPr>
          <w:highlight w:val="none"/>
        </w:rPr>
        <w:instrText xml:space="preserve"> PAGEREF _Toc576 \h </w:instrText>
      </w:r>
      <w:r>
        <w:rPr>
          <w:highlight w:val="none"/>
        </w:rPr>
        <w:fldChar w:fldCharType="separate"/>
      </w:r>
      <w:r>
        <w:rPr>
          <w:highlight w:val="none"/>
        </w:rPr>
        <w:t>88</w:t>
      </w:r>
      <w:r>
        <w:rPr>
          <w:highlight w:val="none"/>
        </w:rPr>
        <w:fldChar w:fldCharType="end"/>
      </w:r>
      <w:r>
        <w:rPr>
          <w:rFonts w:hint="default" w:ascii="Times New Roman" w:hAnsi="Times New Roman" w:eastAsia="黑体" w:cs="Times New Roman"/>
          <w:color w:val="auto"/>
          <w:szCs w:val="32"/>
          <w:highlight w:val="none"/>
        </w:rPr>
        <w:fldChar w:fldCharType="end"/>
      </w:r>
    </w:p>
    <w:p w14:paraId="308ECF64">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_Toc4012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8.1 组织管理</w:t>
      </w:r>
      <w:r>
        <w:rPr>
          <w:highlight w:val="none"/>
        </w:rPr>
        <w:tab/>
      </w:r>
      <w:r>
        <w:rPr>
          <w:highlight w:val="none"/>
        </w:rPr>
        <w:fldChar w:fldCharType="begin"/>
      </w:r>
      <w:r>
        <w:rPr>
          <w:highlight w:val="none"/>
        </w:rPr>
        <w:instrText xml:space="preserve"> PAGEREF _Toc4012 \h </w:instrText>
      </w:r>
      <w:r>
        <w:rPr>
          <w:highlight w:val="none"/>
        </w:rPr>
        <w:fldChar w:fldCharType="separate"/>
      </w:r>
      <w:r>
        <w:rPr>
          <w:highlight w:val="none"/>
        </w:rPr>
        <w:t>88</w:t>
      </w:r>
      <w:r>
        <w:rPr>
          <w:highlight w:val="none"/>
        </w:rPr>
        <w:fldChar w:fldCharType="end"/>
      </w:r>
      <w:r>
        <w:rPr>
          <w:rFonts w:hint="default" w:ascii="Times New Roman" w:hAnsi="Times New Roman" w:eastAsia="黑体" w:cs="Times New Roman"/>
          <w:color w:val="auto"/>
          <w:szCs w:val="32"/>
          <w:highlight w:val="none"/>
        </w:rPr>
        <w:fldChar w:fldCharType="end"/>
      </w:r>
    </w:p>
    <w:p w14:paraId="57A11E29">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_Toc11602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8.2 后续设计</w:t>
      </w:r>
      <w:r>
        <w:rPr>
          <w:highlight w:val="none"/>
        </w:rPr>
        <w:tab/>
      </w:r>
      <w:r>
        <w:rPr>
          <w:highlight w:val="none"/>
        </w:rPr>
        <w:fldChar w:fldCharType="begin"/>
      </w:r>
      <w:r>
        <w:rPr>
          <w:highlight w:val="none"/>
        </w:rPr>
        <w:instrText xml:space="preserve"> PAGEREF _Toc11602 \h </w:instrText>
      </w:r>
      <w:r>
        <w:rPr>
          <w:highlight w:val="none"/>
        </w:rPr>
        <w:fldChar w:fldCharType="separate"/>
      </w:r>
      <w:r>
        <w:rPr>
          <w:highlight w:val="none"/>
        </w:rPr>
        <w:t>88</w:t>
      </w:r>
      <w:r>
        <w:rPr>
          <w:highlight w:val="none"/>
        </w:rPr>
        <w:fldChar w:fldCharType="end"/>
      </w:r>
      <w:r>
        <w:rPr>
          <w:rFonts w:hint="default" w:ascii="Times New Roman" w:hAnsi="Times New Roman" w:eastAsia="黑体" w:cs="Times New Roman"/>
          <w:color w:val="auto"/>
          <w:szCs w:val="32"/>
          <w:highlight w:val="none"/>
        </w:rPr>
        <w:fldChar w:fldCharType="end"/>
      </w:r>
    </w:p>
    <w:p w14:paraId="3BD2BE0B">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_Toc10899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8.3 水土保持监测</w:t>
      </w:r>
      <w:r>
        <w:rPr>
          <w:highlight w:val="none"/>
        </w:rPr>
        <w:tab/>
      </w:r>
      <w:r>
        <w:rPr>
          <w:highlight w:val="none"/>
        </w:rPr>
        <w:fldChar w:fldCharType="begin"/>
      </w:r>
      <w:r>
        <w:rPr>
          <w:highlight w:val="none"/>
        </w:rPr>
        <w:instrText xml:space="preserve"> PAGEREF _Toc10899 \h </w:instrText>
      </w:r>
      <w:r>
        <w:rPr>
          <w:highlight w:val="none"/>
        </w:rPr>
        <w:fldChar w:fldCharType="separate"/>
      </w:r>
      <w:r>
        <w:rPr>
          <w:highlight w:val="none"/>
        </w:rPr>
        <w:t>89</w:t>
      </w:r>
      <w:r>
        <w:rPr>
          <w:highlight w:val="none"/>
        </w:rPr>
        <w:fldChar w:fldCharType="end"/>
      </w:r>
      <w:r>
        <w:rPr>
          <w:rFonts w:hint="default" w:ascii="Times New Roman" w:hAnsi="Times New Roman" w:eastAsia="黑体" w:cs="Times New Roman"/>
          <w:color w:val="auto"/>
          <w:szCs w:val="32"/>
          <w:highlight w:val="none"/>
        </w:rPr>
        <w:fldChar w:fldCharType="end"/>
      </w:r>
    </w:p>
    <w:p w14:paraId="5C8B6AD7">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_Toc30820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8.4 水土保持监理</w:t>
      </w:r>
      <w:r>
        <w:rPr>
          <w:highlight w:val="none"/>
        </w:rPr>
        <w:tab/>
      </w:r>
      <w:r>
        <w:rPr>
          <w:highlight w:val="none"/>
        </w:rPr>
        <w:fldChar w:fldCharType="begin"/>
      </w:r>
      <w:r>
        <w:rPr>
          <w:highlight w:val="none"/>
        </w:rPr>
        <w:instrText xml:space="preserve"> PAGEREF _Toc30820 \h </w:instrText>
      </w:r>
      <w:r>
        <w:rPr>
          <w:highlight w:val="none"/>
        </w:rPr>
        <w:fldChar w:fldCharType="separate"/>
      </w:r>
      <w:r>
        <w:rPr>
          <w:highlight w:val="none"/>
        </w:rPr>
        <w:t>90</w:t>
      </w:r>
      <w:r>
        <w:rPr>
          <w:highlight w:val="none"/>
        </w:rPr>
        <w:fldChar w:fldCharType="end"/>
      </w:r>
      <w:r>
        <w:rPr>
          <w:rFonts w:hint="default" w:ascii="Times New Roman" w:hAnsi="Times New Roman" w:eastAsia="黑体" w:cs="Times New Roman"/>
          <w:color w:val="auto"/>
          <w:szCs w:val="32"/>
          <w:highlight w:val="none"/>
        </w:rPr>
        <w:fldChar w:fldCharType="end"/>
      </w:r>
    </w:p>
    <w:p w14:paraId="3F349229">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_Toc9639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8.5 水土保持施工</w:t>
      </w:r>
      <w:r>
        <w:rPr>
          <w:highlight w:val="none"/>
        </w:rPr>
        <w:tab/>
      </w:r>
      <w:r>
        <w:rPr>
          <w:highlight w:val="none"/>
        </w:rPr>
        <w:fldChar w:fldCharType="begin"/>
      </w:r>
      <w:r>
        <w:rPr>
          <w:highlight w:val="none"/>
        </w:rPr>
        <w:instrText xml:space="preserve"> PAGEREF _Toc9639 \h </w:instrText>
      </w:r>
      <w:r>
        <w:rPr>
          <w:highlight w:val="none"/>
        </w:rPr>
        <w:fldChar w:fldCharType="separate"/>
      </w:r>
      <w:r>
        <w:rPr>
          <w:highlight w:val="none"/>
        </w:rPr>
        <w:t>91</w:t>
      </w:r>
      <w:r>
        <w:rPr>
          <w:highlight w:val="none"/>
        </w:rPr>
        <w:fldChar w:fldCharType="end"/>
      </w:r>
      <w:r>
        <w:rPr>
          <w:rFonts w:hint="default" w:ascii="Times New Roman" w:hAnsi="Times New Roman" w:eastAsia="黑体" w:cs="Times New Roman"/>
          <w:color w:val="auto"/>
          <w:szCs w:val="32"/>
          <w:highlight w:val="none"/>
        </w:rPr>
        <w:fldChar w:fldCharType="end"/>
      </w:r>
    </w:p>
    <w:p w14:paraId="7E651E94">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_Toc25449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8.6 水土保持设施验收</w:t>
      </w:r>
      <w:r>
        <w:rPr>
          <w:highlight w:val="none"/>
        </w:rPr>
        <w:tab/>
      </w:r>
      <w:r>
        <w:rPr>
          <w:highlight w:val="none"/>
        </w:rPr>
        <w:fldChar w:fldCharType="begin"/>
      </w:r>
      <w:r>
        <w:rPr>
          <w:highlight w:val="none"/>
        </w:rPr>
        <w:instrText xml:space="preserve"> PAGEREF _Toc25449 \h </w:instrText>
      </w:r>
      <w:r>
        <w:rPr>
          <w:highlight w:val="none"/>
        </w:rPr>
        <w:fldChar w:fldCharType="separate"/>
      </w:r>
      <w:r>
        <w:rPr>
          <w:highlight w:val="none"/>
        </w:rPr>
        <w:t>91</w:t>
      </w:r>
      <w:r>
        <w:rPr>
          <w:highlight w:val="none"/>
        </w:rPr>
        <w:fldChar w:fldCharType="end"/>
      </w:r>
      <w:r>
        <w:rPr>
          <w:rFonts w:hint="default" w:ascii="Times New Roman" w:hAnsi="Times New Roman" w:eastAsia="黑体" w:cs="Times New Roman"/>
          <w:color w:val="auto"/>
          <w:szCs w:val="32"/>
          <w:highlight w:val="none"/>
        </w:rPr>
        <w:fldChar w:fldCharType="end"/>
      </w:r>
    </w:p>
    <w:p w14:paraId="33BD2E8B">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_Toc31857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附表</w:t>
      </w:r>
      <w:r>
        <w:rPr>
          <w:highlight w:val="none"/>
        </w:rPr>
        <w:tab/>
      </w:r>
      <w:r>
        <w:rPr>
          <w:highlight w:val="none"/>
        </w:rPr>
        <w:fldChar w:fldCharType="begin"/>
      </w:r>
      <w:r>
        <w:rPr>
          <w:highlight w:val="none"/>
        </w:rPr>
        <w:instrText xml:space="preserve"> PAGEREF _Toc31857 \h </w:instrText>
      </w:r>
      <w:r>
        <w:rPr>
          <w:highlight w:val="none"/>
        </w:rPr>
        <w:fldChar w:fldCharType="separate"/>
      </w:r>
      <w:r>
        <w:rPr>
          <w:highlight w:val="none"/>
        </w:rPr>
        <w:t>- 93 -</w:t>
      </w:r>
      <w:r>
        <w:rPr>
          <w:highlight w:val="none"/>
        </w:rPr>
        <w:fldChar w:fldCharType="end"/>
      </w:r>
      <w:r>
        <w:rPr>
          <w:rFonts w:hint="default" w:ascii="Times New Roman" w:hAnsi="Times New Roman" w:eastAsia="黑体" w:cs="Times New Roman"/>
          <w:color w:val="auto"/>
          <w:szCs w:val="32"/>
          <w:highlight w:val="none"/>
        </w:rPr>
        <w:fldChar w:fldCharType="end"/>
      </w:r>
    </w:p>
    <w:p w14:paraId="1BB53FB8">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_Toc4515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附表1 单价分析表</w:t>
      </w:r>
      <w:r>
        <w:rPr>
          <w:highlight w:val="none"/>
        </w:rPr>
        <w:tab/>
      </w:r>
      <w:r>
        <w:rPr>
          <w:highlight w:val="none"/>
        </w:rPr>
        <w:fldChar w:fldCharType="begin"/>
      </w:r>
      <w:r>
        <w:rPr>
          <w:highlight w:val="none"/>
        </w:rPr>
        <w:instrText xml:space="preserve"> PAGEREF _Toc4515 \h </w:instrText>
      </w:r>
      <w:r>
        <w:rPr>
          <w:highlight w:val="none"/>
        </w:rPr>
        <w:fldChar w:fldCharType="separate"/>
      </w:r>
      <w:r>
        <w:rPr>
          <w:highlight w:val="none"/>
        </w:rPr>
        <w:t>- 94 -</w:t>
      </w:r>
      <w:r>
        <w:rPr>
          <w:highlight w:val="none"/>
        </w:rPr>
        <w:fldChar w:fldCharType="end"/>
      </w:r>
      <w:r>
        <w:rPr>
          <w:rFonts w:hint="default" w:ascii="Times New Roman" w:hAnsi="Times New Roman" w:eastAsia="黑体" w:cs="Times New Roman"/>
          <w:color w:val="auto"/>
          <w:szCs w:val="32"/>
          <w:highlight w:val="none"/>
        </w:rPr>
        <w:fldChar w:fldCharType="end"/>
      </w:r>
    </w:p>
    <w:p w14:paraId="0174F075">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_Toc27545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附件</w:t>
      </w:r>
      <w:r>
        <w:rPr>
          <w:highlight w:val="none"/>
        </w:rPr>
        <w:tab/>
      </w:r>
      <w:r>
        <w:rPr>
          <w:highlight w:val="none"/>
        </w:rPr>
        <w:fldChar w:fldCharType="begin"/>
      </w:r>
      <w:r>
        <w:rPr>
          <w:highlight w:val="none"/>
        </w:rPr>
        <w:instrText xml:space="preserve"> PAGEREF _Toc27545 \h </w:instrText>
      </w:r>
      <w:r>
        <w:rPr>
          <w:highlight w:val="none"/>
        </w:rPr>
        <w:fldChar w:fldCharType="separate"/>
      </w:r>
      <w:r>
        <w:rPr>
          <w:highlight w:val="none"/>
        </w:rPr>
        <w:t>- 102 -</w:t>
      </w:r>
      <w:r>
        <w:rPr>
          <w:highlight w:val="none"/>
        </w:rPr>
        <w:fldChar w:fldCharType="end"/>
      </w:r>
      <w:r>
        <w:rPr>
          <w:rFonts w:hint="default" w:ascii="Times New Roman" w:hAnsi="Times New Roman" w:eastAsia="黑体" w:cs="Times New Roman"/>
          <w:color w:val="auto"/>
          <w:szCs w:val="32"/>
          <w:highlight w:val="none"/>
        </w:rPr>
        <w:fldChar w:fldCharType="end"/>
      </w:r>
    </w:p>
    <w:p w14:paraId="6DC52F9B">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_Toc8643 </w:instrText>
      </w:r>
      <w:r>
        <w:rPr>
          <w:rFonts w:hint="default" w:ascii="Times New Roman" w:hAnsi="Times New Roman" w:eastAsia="黑体" w:cs="Times New Roman"/>
          <w:szCs w:val="32"/>
          <w:highlight w:val="none"/>
        </w:rPr>
        <w:fldChar w:fldCharType="separate"/>
      </w:r>
      <w:r>
        <w:rPr>
          <w:rFonts w:hint="eastAsia"/>
          <w:szCs w:val="28"/>
          <w:highlight w:val="none"/>
        </w:rPr>
        <w:t>附</w:t>
      </w:r>
      <w:r>
        <w:rPr>
          <w:szCs w:val="28"/>
          <w:highlight w:val="none"/>
        </w:rPr>
        <w:t>件1 水土保持方案编制委托书</w:t>
      </w:r>
      <w:r>
        <w:rPr>
          <w:highlight w:val="none"/>
        </w:rPr>
        <w:tab/>
      </w:r>
      <w:r>
        <w:rPr>
          <w:highlight w:val="none"/>
        </w:rPr>
        <w:fldChar w:fldCharType="begin"/>
      </w:r>
      <w:r>
        <w:rPr>
          <w:highlight w:val="none"/>
        </w:rPr>
        <w:instrText xml:space="preserve"> PAGEREF _Toc8643 \h </w:instrText>
      </w:r>
      <w:r>
        <w:rPr>
          <w:highlight w:val="none"/>
        </w:rPr>
        <w:fldChar w:fldCharType="separate"/>
      </w:r>
      <w:r>
        <w:rPr>
          <w:highlight w:val="none"/>
        </w:rPr>
        <w:t>- 103 -</w:t>
      </w:r>
      <w:r>
        <w:rPr>
          <w:highlight w:val="none"/>
        </w:rPr>
        <w:fldChar w:fldCharType="end"/>
      </w:r>
      <w:r>
        <w:rPr>
          <w:rFonts w:hint="default" w:ascii="Times New Roman" w:hAnsi="Times New Roman" w:eastAsia="黑体" w:cs="Times New Roman"/>
          <w:color w:val="auto"/>
          <w:szCs w:val="32"/>
          <w:highlight w:val="none"/>
        </w:rPr>
        <w:fldChar w:fldCharType="end"/>
      </w:r>
    </w:p>
    <w:p w14:paraId="173D3D6B">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_Toc16661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 xml:space="preserve">附件2 </w:t>
      </w:r>
      <w:r>
        <w:rPr>
          <w:rFonts w:hint="eastAsia" w:ascii="Times New Roman" w:hAnsi="Times New Roman" w:cs="Times New Roman"/>
          <w:highlight w:val="none"/>
        </w:rPr>
        <w:t>广东省企业投资项目备案证</w:t>
      </w:r>
      <w:r>
        <w:rPr>
          <w:highlight w:val="none"/>
        </w:rPr>
        <w:tab/>
      </w:r>
      <w:r>
        <w:rPr>
          <w:highlight w:val="none"/>
        </w:rPr>
        <w:fldChar w:fldCharType="begin"/>
      </w:r>
      <w:r>
        <w:rPr>
          <w:highlight w:val="none"/>
        </w:rPr>
        <w:instrText xml:space="preserve"> PAGEREF _Toc16661 \h </w:instrText>
      </w:r>
      <w:r>
        <w:rPr>
          <w:highlight w:val="none"/>
        </w:rPr>
        <w:fldChar w:fldCharType="separate"/>
      </w:r>
      <w:r>
        <w:rPr>
          <w:highlight w:val="none"/>
        </w:rPr>
        <w:t>- 104 -</w:t>
      </w:r>
      <w:r>
        <w:rPr>
          <w:highlight w:val="none"/>
        </w:rPr>
        <w:fldChar w:fldCharType="end"/>
      </w:r>
      <w:r>
        <w:rPr>
          <w:rFonts w:hint="default" w:ascii="Times New Roman" w:hAnsi="Times New Roman" w:eastAsia="黑体" w:cs="Times New Roman"/>
          <w:color w:val="auto"/>
          <w:szCs w:val="32"/>
          <w:highlight w:val="none"/>
        </w:rPr>
        <w:fldChar w:fldCharType="end"/>
      </w:r>
    </w:p>
    <w:p w14:paraId="216E410E">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_Toc13278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rPr>
        <w:t>3</w:t>
      </w:r>
      <w:r>
        <w:rPr>
          <w:rFonts w:ascii="Times New Roman" w:hAnsi="Times New Roman" w:cs="Times New Roman"/>
          <w:highlight w:val="none"/>
        </w:rPr>
        <w:t xml:space="preserve"> </w:t>
      </w:r>
      <w:r>
        <w:rPr>
          <w:rFonts w:hint="eastAsia" w:ascii="Times New Roman" w:hAnsi="Times New Roman" w:cs="Times New Roman"/>
          <w:highlight w:val="none"/>
        </w:rPr>
        <w:t>不动产权证</w:t>
      </w:r>
      <w:r>
        <w:rPr>
          <w:highlight w:val="none"/>
        </w:rPr>
        <w:tab/>
      </w:r>
      <w:r>
        <w:rPr>
          <w:highlight w:val="none"/>
        </w:rPr>
        <w:fldChar w:fldCharType="begin"/>
      </w:r>
      <w:r>
        <w:rPr>
          <w:highlight w:val="none"/>
        </w:rPr>
        <w:instrText xml:space="preserve"> PAGEREF _Toc13278 \h </w:instrText>
      </w:r>
      <w:r>
        <w:rPr>
          <w:highlight w:val="none"/>
        </w:rPr>
        <w:fldChar w:fldCharType="separate"/>
      </w:r>
      <w:r>
        <w:rPr>
          <w:highlight w:val="none"/>
        </w:rPr>
        <w:t>- 105 -</w:t>
      </w:r>
      <w:r>
        <w:rPr>
          <w:highlight w:val="none"/>
        </w:rPr>
        <w:fldChar w:fldCharType="end"/>
      </w:r>
      <w:r>
        <w:rPr>
          <w:rFonts w:hint="default" w:ascii="Times New Roman" w:hAnsi="Times New Roman" w:eastAsia="黑体" w:cs="Times New Roman"/>
          <w:color w:val="auto"/>
          <w:szCs w:val="32"/>
          <w:highlight w:val="none"/>
        </w:rPr>
        <w:fldChar w:fldCharType="end"/>
      </w:r>
    </w:p>
    <w:p w14:paraId="73C5E3D3">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_Toc26290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rPr>
        <w:t>4</w:t>
      </w:r>
      <w:r>
        <w:rPr>
          <w:rFonts w:ascii="Times New Roman" w:hAnsi="Times New Roman" w:cs="Times New Roman"/>
          <w:highlight w:val="none"/>
        </w:rPr>
        <w:t xml:space="preserve"> </w:t>
      </w:r>
      <w:r>
        <w:rPr>
          <w:rFonts w:hint="eastAsia" w:ascii="Times New Roman" w:hAnsi="Times New Roman" w:cs="Times New Roman"/>
          <w:highlight w:val="none"/>
        </w:rPr>
        <w:t>建设用地规划许可证</w:t>
      </w:r>
      <w:r>
        <w:rPr>
          <w:highlight w:val="none"/>
        </w:rPr>
        <w:tab/>
      </w:r>
      <w:r>
        <w:rPr>
          <w:highlight w:val="none"/>
        </w:rPr>
        <w:fldChar w:fldCharType="begin"/>
      </w:r>
      <w:r>
        <w:rPr>
          <w:highlight w:val="none"/>
        </w:rPr>
        <w:instrText xml:space="preserve"> PAGEREF _Toc26290 \h </w:instrText>
      </w:r>
      <w:r>
        <w:rPr>
          <w:highlight w:val="none"/>
        </w:rPr>
        <w:fldChar w:fldCharType="separate"/>
      </w:r>
      <w:r>
        <w:rPr>
          <w:highlight w:val="none"/>
        </w:rPr>
        <w:t>- 107 -</w:t>
      </w:r>
      <w:r>
        <w:rPr>
          <w:highlight w:val="none"/>
        </w:rPr>
        <w:fldChar w:fldCharType="end"/>
      </w:r>
      <w:r>
        <w:rPr>
          <w:rFonts w:hint="default" w:ascii="Times New Roman" w:hAnsi="Times New Roman" w:eastAsia="黑体" w:cs="Times New Roman"/>
          <w:color w:val="auto"/>
          <w:szCs w:val="32"/>
          <w:highlight w:val="none"/>
        </w:rPr>
        <w:fldChar w:fldCharType="end"/>
      </w:r>
    </w:p>
    <w:p w14:paraId="033F525E">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_Toc29788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rPr>
        <w:t>5</w:t>
      </w:r>
      <w:r>
        <w:rPr>
          <w:rFonts w:ascii="Times New Roman" w:hAnsi="Times New Roman" w:cs="Times New Roman"/>
          <w:highlight w:val="none"/>
        </w:rPr>
        <w:t xml:space="preserve"> </w:t>
      </w:r>
      <w:r>
        <w:rPr>
          <w:rFonts w:hint="eastAsia" w:ascii="Times New Roman" w:hAnsi="Times New Roman" w:cs="Times New Roman"/>
          <w:highlight w:val="none"/>
        </w:rPr>
        <w:t>规划条件告知书</w:t>
      </w:r>
      <w:r>
        <w:rPr>
          <w:highlight w:val="none"/>
        </w:rPr>
        <w:tab/>
      </w:r>
      <w:r>
        <w:rPr>
          <w:highlight w:val="none"/>
        </w:rPr>
        <w:fldChar w:fldCharType="begin"/>
      </w:r>
      <w:r>
        <w:rPr>
          <w:highlight w:val="none"/>
        </w:rPr>
        <w:instrText xml:space="preserve"> PAGEREF _Toc29788 \h </w:instrText>
      </w:r>
      <w:r>
        <w:rPr>
          <w:highlight w:val="none"/>
        </w:rPr>
        <w:fldChar w:fldCharType="separate"/>
      </w:r>
      <w:r>
        <w:rPr>
          <w:highlight w:val="none"/>
        </w:rPr>
        <w:t>- 109 -</w:t>
      </w:r>
      <w:r>
        <w:rPr>
          <w:highlight w:val="none"/>
        </w:rPr>
        <w:fldChar w:fldCharType="end"/>
      </w:r>
      <w:r>
        <w:rPr>
          <w:rFonts w:hint="default" w:ascii="Times New Roman" w:hAnsi="Times New Roman" w:eastAsia="黑体" w:cs="Times New Roman"/>
          <w:color w:val="auto"/>
          <w:szCs w:val="32"/>
          <w:highlight w:val="none"/>
        </w:rPr>
        <w:fldChar w:fldCharType="end"/>
      </w:r>
    </w:p>
    <w:p w14:paraId="3279780E">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_Toc16862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6</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会议签到表</w:t>
      </w:r>
      <w:r>
        <w:rPr>
          <w:highlight w:val="none"/>
        </w:rPr>
        <w:tab/>
      </w:r>
      <w:r>
        <w:rPr>
          <w:highlight w:val="none"/>
        </w:rPr>
        <w:fldChar w:fldCharType="begin"/>
      </w:r>
      <w:r>
        <w:rPr>
          <w:highlight w:val="none"/>
        </w:rPr>
        <w:instrText xml:space="preserve"> PAGEREF _Toc16862 \h </w:instrText>
      </w:r>
      <w:r>
        <w:rPr>
          <w:highlight w:val="none"/>
        </w:rPr>
        <w:fldChar w:fldCharType="separate"/>
      </w:r>
      <w:r>
        <w:rPr>
          <w:highlight w:val="none"/>
        </w:rPr>
        <w:t>- 111 -</w:t>
      </w:r>
      <w:r>
        <w:rPr>
          <w:highlight w:val="none"/>
        </w:rPr>
        <w:fldChar w:fldCharType="end"/>
      </w:r>
      <w:r>
        <w:rPr>
          <w:rFonts w:hint="default" w:ascii="Times New Roman" w:hAnsi="Times New Roman" w:eastAsia="黑体" w:cs="Times New Roman"/>
          <w:color w:val="auto"/>
          <w:szCs w:val="32"/>
          <w:highlight w:val="none"/>
        </w:rPr>
        <w:fldChar w:fldCharType="end"/>
      </w:r>
    </w:p>
    <w:p w14:paraId="0008FE07">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_Toc31496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7</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专家签名及专家评审意见</w:t>
      </w:r>
      <w:r>
        <w:rPr>
          <w:highlight w:val="none"/>
        </w:rPr>
        <w:tab/>
      </w:r>
      <w:r>
        <w:rPr>
          <w:highlight w:val="none"/>
        </w:rPr>
        <w:fldChar w:fldCharType="begin"/>
      </w:r>
      <w:r>
        <w:rPr>
          <w:highlight w:val="none"/>
        </w:rPr>
        <w:instrText xml:space="preserve"> PAGEREF _Toc31496 \h </w:instrText>
      </w:r>
      <w:r>
        <w:rPr>
          <w:highlight w:val="none"/>
        </w:rPr>
        <w:fldChar w:fldCharType="separate"/>
      </w:r>
      <w:r>
        <w:rPr>
          <w:highlight w:val="none"/>
        </w:rPr>
        <w:t>- 112 -</w:t>
      </w:r>
      <w:r>
        <w:rPr>
          <w:highlight w:val="none"/>
        </w:rPr>
        <w:fldChar w:fldCharType="end"/>
      </w:r>
      <w:r>
        <w:rPr>
          <w:rFonts w:hint="default" w:ascii="Times New Roman" w:hAnsi="Times New Roman" w:eastAsia="黑体" w:cs="Times New Roman"/>
          <w:color w:val="auto"/>
          <w:szCs w:val="32"/>
          <w:highlight w:val="none"/>
        </w:rPr>
        <w:fldChar w:fldCharType="end"/>
      </w:r>
    </w:p>
    <w:p w14:paraId="5E7366ED">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_Toc6887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8</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修改对照表</w:t>
      </w:r>
      <w:r>
        <w:rPr>
          <w:highlight w:val="none"/>
        </w:rPr>
        <w:tab/>
      </w:r>
      <w:r>
        <w:rPr>
          <w:highlight w:val="none"/>
        </w:rPr>
        <w:fldChar w:fldCharType="begin"/>
      </w:r>
      <w:r>
        <w:rPr>
          <w:highlight w:val="none"/>
        </w:rPr>
        <w:instrText xml:space="preserve"> PAGEREF _Toc6887 \h </w:instrText>
      </w:r>
      <w:r>
        <w:rPr>
          <w:highlight w:val="none"/>
        </w:rPr>
        <w:fldChar w:fldCharType="separate"/>
      </w:r>
      <w:r>
        <w:rPr>
          <w:highlight w:val="none"/>
        </w:rPr>
        <w:t>- 117 -</w:t>
      </w:r>
      <w:r>
        <w:rPr>
          <w:highlight w:val="none"/>
        </w:rPr>
        <w:fldChar w:fldCharType="end"/>
      </w:r>
      <w:r>
        <w:rPr>
          <w:rFonts w:hint="default" w:ascii="Times New Roman" w:hAnsi="Times New Roman" w:eastAsia="黑体" w:cs="Times New Roman"/>
          <w:color w:val="auto"/>
          <w:szCs w:val="32"/>
          <w:highlight w:val="none"/>
        </w:rPr>
        <w:fldChar w:fldCharType="end"/>
      </w:r>
    </w:p>
    <w:p w14:paraId="44D417B4">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_Toc2021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9</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方案编制承诺书</w:t>
      </w:r>
      <w:r>
        <w:rPr>
          <w:highlight w:val="none"/>
        </w:rPr>
        <w:tab/>
      </w:r>
      <w:r>
        <w:rPr>
          <w:highlight w:val="none"/>
        </w:rPr>
        <w:fldChar w:fldCharType="begin"/>
      </w:r>
      <w:r>
        <w:rPr>
          <w:highlight w:val="none"/>
        </w:rPr>
        <w:instrText xml:space="preserve"> PAGEREF _Toc2021 \h </w:instrText>
      </w:r>
      <w:r>
        <w:rPr>
          <w:highlight w:val="none"/>
        </w:rPr>
        <w:fldChar w:fldCharType="separate"/>
      </w:r>
      <w:r>
        <w:rPr>
          <w:highlight w:val="none"/>
        </w:rPr>
        <w:t>- 119 -</w:t>
      </w:r>
      <w:r>
        <w:rPr>
          <w:highlight w:val="none"/>
        </w:rPr>
        <w:fldChar w:fldCharType="end"/>
      </w:r>
      <w:r>
        <w:rPr>
          <w:rFonts w:hint="default" w:ascii="Times New Roman" w:hAnsi="Times New Roman" w:eastAsia="黑体" w:cs="Times New Roman"/>
          <w:color w:val="auto"/>
          <w:szCs w:val="32"/>
          <w:highlight w:val="none"/>
        </w:rPr>
        <w:fldChar w:fldCharType="end"/>
      </w:r>
    </w:p>
    <w:p w14:paraId="19DDA41A">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_Toc3848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10</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技术审查承诺书</w:t>
      </w:r>
      <w:r>
        <w:rPr>
          <w:highlight w:val="none"/>
        </w:rPr>
        <w:tab/>
      </w:r>
      <w:r>
        <w:rPr>
          <w:highlight w:val="none"/>
        </w:rPr>
        <w:fldChar w:fldCharType="begin"/>
      </w:r>
      <w:r>
        <w:rPr>
          <w:highlight w:val="none"/>
        </w:rPr>
        <w:instrText xml:space="preserve"> PAGEREF _Toc3848 \h </w:instrText>
      </w:r>
      <w:r>
        <w:rPr>
          <w:highlight w:val="none"/>
        </w:rPr>
        <w:fldChar w:fldCharType="separate"/>
      </w:r>
      <w:r>
        <w:rPr>
          <w:highlight w:val="none"/>
        </w:rPr>
        <w:t>- 120 -</w:t>
      </w:r>
      <w:r>
        <w:rPr>
          <w:highlight w:val="none"/>
        </w:rPr>
        <w:fldChar w:fldCharType="end"/>
      </w:r>
      <w:r>
        <w:rPr>
          <w:rFonts w:hint="default" w:ascii="Times New Roman" w:hAnsi="Times New Roman" w:eastAsia="黑体" w:cs="Times New Roman"/>
          <w:color w:val="auto"/>
          <w:szCs w:val="32"/>
          <w:highlight w:val="none"/>
        </w:rPr>
        <w:fldChar w:fldCharType="end"/>
      </w:r>
    </w:p>
    <w:p w14:paraId="02B46AFC">
      <w:pPr>
        <w:pStyle w:val="23"/>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_Toc13180 </w:instrText>
      </w:r>
      <w:r>
        <w:rPr>
          <w:rFonts w:hint="default" w:ascii="Times New Roman" w:hAnsi="Times New Roman" w:eastAsia="黑体" w:cs="Times New Roman"/>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11</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技术审查意见</w:t>
      </w:r>
      <w:r>
        <w:rPr>
          <w:highlight w:val="none"/>
        </w:rPr>
        <w:tab/>
      </w:r>
      <w:r>
        <w:rPr>
          <w:highlight w:val="none"/>
        </w:rPr>
        <w:fldChar w:fldCharType="begin"/>
      </w:r>
      <w:r>
        <w:rPr>
          <w:highlight w:val="none"/>
        </w:rPr>
        <w:instrText xml:space="preserve"> PAGEREF _Toc13180 \h </w:instrText>
      </w:r>
      <w:r>
        <w:rPr>
          <w:highlight w:val="none"/>
        </w:rPr>
        <w:fldChar w:fldCharType="separate"/>
      </w:r>
      <w:r>
        <w:rPr>
          <w:highlight w:val="none"/>
        </w:rPr>
        <w:t>- 121 -</w:t>
      </w:r>
      <w:r>
        <w:rPr>
          <w:highlight w:val="none"/>
        </w:rPr>
        <w:fldChar w:fldCharType="end"/>
      </w:r>
      <w:r>
        <w:rPr>
          <w:rFonts w:hint="default" w:ascii="Times New Roman" w:hAnsi="Times New Roman" w:eastAsia="黑体" w:cs="Times New Roman"/>
          <w:color w:val="auto"/>
          <w:szCs w:val="32"/>
          <w:highlight w:val="none"/>
        </w:rPr>
        <w:fldChar w:fldCharType="end"/>
      </w:r>
    </w:p>
    <w:p w14:paraId="41DB5729">
      <w:pPr>
        <w:pStyle w:val="21"/>
        <w:tabs>
          <w:tab w:val="right" w:leader="dot" w:pos="8669"/>
        </w:tabs>
        <w:rPr>
          <w:highlight w:val="none"/>
        </w:rPr>
      </w:pPr>
      <w:r>
        <w:rPr>
          <w:rFonts w:hint="default" w:ascii="Times New Roman" w:hAnsi="Times New Roman" w:eastAsia="黑体" w:cs="Times New Roman"/>
          <w:color w:val="auto"/>
          <w:szCs w:val="32"/>
          <w:highlight w:val="none"/>
        </w:rPr>
        <w:fldChar w:fldCharType="begin"/>
      </w:r>
      <w:r>
        <w:rPr>
          <w:rFonts w:hint="default" w:ascii="Times New Roman" w:hAnsi="Times New Roman" w:eastAsia="黑体" w:cs="Times New Roman"/>
          <w:szCs w:val="32"/>
          <w:highlight w:val="none"/>
        </w:rPr>
        <w:instrText xml:space="preserve"> HYPERLINK \l _Toc27637 </w:instrText>
      </w:r>
      <w:r>
        <w:rPr>
          <w:rFonts w:hint="default" w:ascii="Times New Roman" w:hAnsi="Times New Roman" w:eastAsia="黑体" w:cs="Times New Roman"/>
          <w:szCs w:val="32"/>
          <w:highlight w:val="none"/>
        </w:rPr>
        <w:fldChar w:fldCharType="separate"/>
      </w:r>
      <w:r>
        <w:rPr>
          <w:rFonts w:ascii="Times New Roman" w:hAnsi="Times New Roman"/>
          <w:highlight w:val="none"/>
        </w:rPr>
        <w:t>附图</w:t>
      </w:r>
      <w:r>
        <w:rPr>
          <w:highlight w:val="none"/>
        </w:rPr>
        <w:tab/>
      </w:r>
      <w:r>
        <w:rPr>
          <w:highlight w:val="none"/>
        </w:rPr>
        <w:fldChar w:fldCharType="begin"/>
      </w:r>
      <w:r>
        <w:rPr>
          <w:highlight w:val="none"/>
        </w:rPr>
        <w:instrText xml:space="preserve"> PAGEREF _Toc27637 \h </w:instrText>
      </w:r>
      <w:r>
        <w:rPr>
          <w:highlight w:val="none"/>
        </w:rPr>
        <w:fldChar w:fldCharType="separate"/>
      </w:r>
      <w:r>
        <w:rPr>
          <w:highlight w:val="none"/>
        </w:rPr>
        <w:t>- 125 -</w:t>
      </w:r>
      <w:r>
        <w:rPr>
          <w:highlight w:val="none"/>
        </w:rPr>
        <w:fldChar w:fldCharType="end"/>
      </w:r>
      <w:r>
        <w:rPr>
          <w:rFonts w:hint="default" w:ascii="Times New Roman" w:hAnsi="Times New Roman" w:eastAsia="黑体" w:cs="Times New Roman"/>
          <w:color w:val="auto"/>
          <w:szCs w:val="32"/>
          <w:highlight w:val="none"/>
        </w:rPr>
        <w:fldChar w:fldCharType="end"/>
      </w:r>
    </w:p>
    <w:p w14:paraId="36DC3BEA">
      <w:pPr>
        <w:spacing w:line="560" w:lineRule="exact"/>
        <w:jc w:val="left"/>
        <w:rPr>
          <w:rFonts w:hint="default" w:ascii="Times New Roman" w:hAnsi="Times New Roman" w:eastAsia="仿宋_GB2312" w:cs="Times New Roman"/>
          <w:color w:val="auto"/>
          <w:sz w:val="28"/>
          <w:szCs w:val="28"/>
          <w:highlight w:val="none"/>
        </w:rPr>
        <w:sectPr>
          <w:headerReference r:id="rId9" w:type="default"/>
          <w:footerReference r:id="rId11" w:type="default"/>
          <w:headerReference r:id="rId10" w:type="even"/>
          <w:footerReference r:id="rId12" w:type="even"/>
          <w:pgSz w:w="11906" w:h="16838"/>
          <w:pgMar w:top="1440" w:right="1440" w:bottom="1440" w:left="1797"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r>
        <w:rPr>
          <w:rFonts w:hint="default" w:ascii="Times New Roman" w:hAnsi="Times New Roman" w:eastAsia="黑体" w:cs="Times New Roman"/>
          <w:color w:val="auto"/>
          <w:szCs w:val="32"/>
          <w:highlight w:val="none"/>
        </w:rPr>
        <w:fldChar w:fldCharType="end"/>
      </w:r>
    </w:p>
    <w:p w14:paraId="122060C1">
      <w:pPr>
        <w:pStyle w:val="4"/>
        <w:spacing w:before="312" w:after="312"/>
        <w:rPr>
          <w:rFonts w:hint="eastAsia" w:ascii="Times New Roman" w:hAnsi="Times New Roman"/>
          <w:color w:val="auto"/>
          <w:highlight w:val="none"/>
        </w:rPr>
      </w:pPr>
      <w:bookmarkStart w:id="1" w:name="_Toc1866"/>
      <w:r>
        <w:rPr>
          <w:rFonts w:hint="eastAsia" w:ascii="Times New Roman" w:hAnsi="Times New Roman"/>
          <w:color w:val="auto"/>
          <w:highlight w:val="none"/>
        </w:rPr>
        <w:t>1 综合说明</w:t>
      </w:r>
      <w:bookmarkEnd w:id="1"/>
    </w:p>
    <w:p w14:paraId="7F2C9132">
      <w:pPr>
        <w:pStyle w:val="5"/>
        <w:rPr>
          <w:rFonts w:ascii="Times New Roman" w:hAnsi="Times New Roman" w:cs="Times New Roman"/>
          <w:color w:val="auto"/>
          <w:highlight w:val="none"/>
        </w:rPr>
      </w:pPr>
      <w:bookmarkStart w:id="2" w:name="_Toc16818"/>
      <w:r>
        <w:rPr>
          <w:rFonts w:ascii="Times New Roman" w:hAnsi="Times New Roman" w:cs="Times New Roman"/>
          <w:color w:val="auto"/>
          <w:highlight w:val="none"/>
        </w:rPr>
        <w:t>1.1 项目简况</w:t>
      </w:r>
      <w:bookmarkEnd w:id="2"/>
    </w:p>
    <w:p w14:paraId="6BCB1722">
      <w:pPr>
        <w:pStyle w:val="6"/>
        <w:rPr>
          <w:rFonts w:ascii="Times New Roman" w:hAnsi="Times New Roman"/>
          <w:color w:val="auto"/>
          <w:highlight w:val="none"/>
        </w:rPr>
      </w:pPr>
      <w:r>
        <w:rPr>
          <w:rFonts w:ascii="Times New Roman" w:hAnsi="Times New Roman"/>
          <w:color w:val="auto"/>
          <w:highlight w:val="none"/>
        </w:rPr>
        <w:t>1.1.1 项目基本情况</w:t>
      </w:r>
    </w:p>
    <w:p w14:paraId="694369D0">
      <w:pPr>
        <w:pStyle w:val="7"/>
        <w:rPr>
          <w:rFonts w:ascii="Times New Roman" w:hAnsi="Times New Roman" w:cs="Times New Roman"/>
          <w:color w:val="auto"/>
          <w:highlight w:val="none"/>
        </w:rPr>
      </w:pPr>
      <w:r>
        <w:rPr>
          <w:rFonts w:ascii="Times New Roman" w:hAnsi="Times New Roman" w:cs="Times New Roman"/>
          <w:color w:val="auto"/>
          <w:highlight w:val="none"/>
        </w:rPr>
        <w:t>1.1.1.1 项目建设必要性</w:t>
      </w:r>
    </w:p>
    <w:p w14:paraId="5A3F3125">
      <w:pPr>
        <w:spacing w:before="156" w:beforeLines="50" w:after="156" w:afterLines="50" w:line="520" w:lineRule="exact"/>
        <w:ind w:firstLine="480" w:firstLineChars="200"/>
        <w:jc w:val="left"/>
        <w:rPr>
          <w:rFonts w:ascii="Times New Roman" w:hAnsi="Times New Roman" w:eastAsia="仿宋_GB2312"/>
          <w:color w:val="auto"/>
          <w:sz w:val="24"/>
          <w:szCs w:val="22"/>
          <w:highlight w:val="none"/>
        </w:rPr>
      </w:pPr>
      <w:r>
        <w:rPr>
          <w:rFonts w:hint="eastAsia" w:ascii="Times New Roman" w:hAnsi="Times New Roman" w:eastAsia="仿宋_GB2312"/>
          <w:color w:val="auto"/>
          <w:sz w:val="24"/>
          <w:szCs w:val="22"/>
          <w:highlight w:val="none"/>
        </w:rPr>
        <w:t>广东领创化工新材料有限公司年产98万吨绿色化工新材料项目（以下简称“本项目”）的实施，将有效带动当地及周边就业，产生良好的经济效益，提升地方品牌知名度，为推动惠州市惠东县产业转型升级和经济发展起到了积极作用，也符合惠州市当地的社会发展形式需要。因此，本项目的建设是十分必要和迫切。</w:t>
      </w:r>
    </w:p>
    <w:p w14:paraId="454D3773">
      <w:pPr>
        <w:pStyle w:val="7"/>
        <w:rPr>
          <w:rFonts w:ascii="Times New Roman" w:hAnsi="Times New Roman" w:cs="Times New Roman"/>
          <w:color w:val="auto"/>
          <w:highlight w:val="none"/>
        </w:rPr>
      </w:pPr>
      <w:r>
        <w:rPr>
          <w:rFonts w:ascii="Times New Roman" w:hAnsi="Times New Roman" w:cs="Times New Roman"/>
          <w:color w:val="auto"/>
          <w:highlight w:val="none"/>
        </w:rPr>
        <w:t>1.1.1.2 项目基本情况</w:t>
      </w:r>
    </w:p>
    <w:p w14:paraId="3E551CE8">
      <w:pPr>
        <w:pStyle w:val="42"/>
        <w:ind w:firstLine="480"/>
        <w:rPr>
          <w:color w:val="auto"/>
          <w:highlight w:val="none"/>
        </w:rPr>
      </w:pPr>
      <w:bookmarkStart w:id="3" w:name="OLE_LINK62"/>
      <w:r>
        <w:rPr>
          <w:color w:val="auto"/>
          <w:highlight w:val="none"/>
        </w:rPr>
        <w:t>本项目位于</w:t>
      </w:r>
      <w:r>
        <w:rPr>
          <w:rFonts w:hint="eastAsia"/>
          <w:color w:val="auto"/>
          <w:highlight w:val="none"/>
        </w:rPr>
        <w:t>广东省惠州市惠东县白花镇长塘村、联丰村地段惠州新材料产业园。项目西北侧为平深公路G228，东北侧为化三路，西南侧为惠州市泰源纸品公司，东南侧为裸土地，中心经纬度</w:t>
      </w:r>
      <w:r>
        <w:rPr>
          <w:color w:val="auto"/>
          <w:highlight w:val="none"/>
        </w:rPr>
        <w:t>坐标114°36′43.25″E，22°53′58.95″N。</w:t>
      </w:r>
      <w:r>
        <w:rPr>
          <w:rFonts w:hint="eastAsia"/>
          <w:color w:val="auto"/>
          <w:highlight w:val="none"/>
        </w:rPr>
        <w:t>本项目为</w:t>
      </w:r>
      <w:r>
        <w:rPr>
          <w:color w:val="auto"/>
          <w:highlight w:val="none"/>
        </w:rPr>
        <w:t>新建项目，建设单位为</w:t>
      </w:r>
      <w:bookmarkEnd w:id="3"/>
      <w:r>
        <w:rPr>
          <w:rFonts w:hint="eastAsia"/>
          <w:color w:val="auto"/>
          <w:highlight w:val="none"/>
        </w:rPr>
        <w:t>广东领创化工新材料有限公司</w:t>
      </w:r>
      <w:r>
        <w:rPr>
          <w:color w:val="auto"/>
          <w:highlight w:val="none"/>
        </w:rPr>
        <w:t>。</w:t>
      </w:r>
    </w:p>
    <w:p w14:paraId="6242B9DC">
      <w:pPr>
        <w:keepNext w:val="0"/>
        <w:keepLines w:val="0"/>
        <w:pageBreakBefore w:val="0"/>
        <w:widowControl/>
        <w:kinsoku/>
        <w:wordWrap/>
        <w:overflowPunct/>
        <w:topLinePunct w:val="0"/>
        <w:autoSpaceDE/>
        <w:autoSpaceDN/>
        <w:bidi w:val="0"/>
        <w:adjustRightInd/>
        <w:snapToGrid/>
        <w:spacing w:line="520" w:lineRule="exact"/>
        <w:ind w:firstLine="480" w:firstLineChars="200"/>
        <w:textAlignment w:val="auto"/>
        <w:rPr>
          <w:rFonts w:ascii="Times New Roman" w:hAnsi="Times New Roman" w:eastAsia="仿宋_GB2312"/>
          <w:color w:val="auto"/>
          <w:sz w:val="24"/>
          <w:szCs w:val="22"/>
          <w:highlight w:val="none"/>
        </w:rPr>
      </w:pPr>
      <w:bookmarkStart w:id="4" w:name="OLE_LINK8"/>
      <w:r>
        <w:rPr>
          <w:rFonts w:hint="eastAsia" w:ascii="Times New Roman" w:hAnsi="Times New Roman" w:eastAsia="仿宋_GB2312"/>
          <w:color w:val="auto"/>
          <w:sz w:val="24"/>
          <w:szCs w:val="22"/>
          <w:highlight w:val="none"/>
        </w:rPr>
        <w:t>本项目总用地面积159063.32m²，总建筑面积136794.15m²，计容建筑面积136794.15m²，容积率0.86，总建（构）筑基底面积51469.56m²，建筑密度32.3</w:t>
      </w:r>
      <w:r>
        <w:rPr>
          <w:rFonts w:hint="eastAsia" w:ascii="Times New Roman" w:hAnsi="Times New Roman" w:eastAsia="仿宋_GB2312"/>
          <w:color w:val="auto"/>
          <w:sz w:val="24"/>
          <w:szCs w:val="22"/>
          <w:highlight w:val="none"/>
          <w:lang w:val="en-US" w:eastAsia="zh-CN"/>
        </w:rPr>
        <w:t>6</w:t>
      </w:r>
      <w:r>
        <w:rPr>
          <w:rFonts w:hint="eastAsia" w:ascii="Times New Roman" w:hAnsi="Times New Roman" w:eastAsia="仿宋_GB2312"/>
          <w:color w:val="auto"/>
          <w:sz w:val="24"/>
          <w:szCs w:val="22"/>
          <w:highlight w:val="none"/>
        </w:rPr>
        <w:t>%，绿地面积8743.14m²，绿地率5.50%。主要建设内容为：1栋6层综合楼、1栋2层中央控制室、1栋6楼研发楼、1栋3层空压站及脱盐水站、1栋1层消防泵房、1栋3层中心变配电所、1栋1层备品备件库、1栋1层区域机柜间、1栋1层苯酐风机房、3栋1层仓库、1栋2层包装车间、1栋1层危化品库、1栋，</w:t>
      </w:r>
      <w:r>
        <w:rPr>
          <w:rFonts w:hint="eastAsia" w:ascii="Times New Roman" w:hAnsi="Times New Roman" w:eastAsia="仿宋_GB2312"/>
          <w:color w:val="auto"/>
          <w:sz w:val="24"/>
          <w:szCs w:val="22"/>
          <w:highlight w:val="none"/>
          <w:lang w:val="en-US" w:eastAsia="zh-CN"/>
        </w:rPr>
        <w:t>3</w:t>
      </w:r>
      <w:r>
        <w:rPr>
          <w:rFonts w:hint="eastAsia" w:ascii="Times New Roman" w:hAnsi="Times New Roman" w:eastAsia="仿宋_GB2312"/>
          <w:color w:val="auto"/>
          <w:sz w:val="24"/>
          <w:szCs w:val="22"/>
          <w:highlight w:val="none"/>
        </w:rPr>
        <w:t>个罐组及泵区、1个消防水罐、1个事故水池及初期雨水池、1个循环水站、2个9万吨苯酐装置、3个增塑剂装置、1个脱硫及废气焚烧区域、1个污水处理场、1个汽车装卸站、1个地磅、1个天然气调压柜、停车场及其他配套设施。</w:t>
      </w:r>
    </w:p>
    <w:p w14:paraId="34E11500">
      <w:pPr>
        <w:pStyle w:val="42"/>
        <w:ind w:firstLine="480"/>
        <w:rPr>
          <w:color w:val="auto"/>
          <w:highlight w:val="none"/>
        </w:rPr>
      </w:pPr>
      <w:r>
        <w:rPr>
          <w:color w:val="auto"/>
          <w:highlight w:val="none"/>
        </w:rPr>
        <w:t>本项目总占地面积约为</w:t>
      </w:r>
      <w:r>
        <w:rPr>
          <w:rFonts w:hint="eastAsia"/>
          <w:color w:val="auto"/>
          <w:highlight w:val="none"/>
        </w:rPr>
        <w:t>15.91</w:t>
      </w:r>
      <w:r>
        <w:rPr>
          <w:color w:val="auto"/>
          <w:highlight w:val="none"/>
        </w:rPr>
        <w:t>hm²，</w:t>
      </w:r>
      <w:r>
        <w:rPr>
          <w:rFonts w:hint="eastAsia"/>
          <w:color w:val="auto"/>
          <w:highlight w:val="none"/>
        </w:rPr>
        <w:t>均为</w:t>
      </w:r>
      <w:r>
        <w:rPr>
          <w:color w:val="auto"/>
          <w:highlight w:val="none"/>
        </w:rPr>
        <w:t>永久占地</w:t>
      </w:r>
      <w:r>
        <w:rPr>
          <w:rFonts w:hint="eastAsia"/>
          <w:color w:val="auto"/>
          <w:highlight w:val="none"/>
        </w:rPr>
        <w:t>。</w:t>
      </w:r>
      <w:r>
        <w:rPr>
          <w:color w:val="auto"/>
          <w:highlight w:val="none"/>
        </w:rPr>
        <w:t>本项目原始占地类型为</w:t>
      </w:r>
      <w:r>
        <w:rPr>
          <w:rFonts w:hint="eastAsia"/>
          <w:color w:val="auto"/>
          <w:highlight w:val="none"/>
        </w:rPr>
        <w:t>其他土地（裸土地）</w:t>
      </w:r>
      <w:r>
        <w:rPr>
          <w:color w:val="auto"/>
          <w:highlight w:val="none"/>
        </w:rPr>
        <w:t>。</w:t>
      </w:r>
    </w:p>
    <w:p w14:paraId="39EF5FF1">
      <w:pPr>
        <w:pStyle w:val="42"/>
        <w:ind w:firstLine="480"/>
        <w:rPr>
          <w:color w:val="auto"/>
          <w:highlight w:val="none"/>
        </w:rPr>
      </w:pPr>
      <w:r>
        <w:rPr>
          <w:color w:val="auto"/>
          <w:highlight w:val="none"/>
        </w:rPr>
        <w:t>本</w:t>
      </w:r>
      <w:r>
        <w:rPr>
          <w:rFonts w:hint="eastAsia"/>
          <w:color w:val="auto"/>
          <w:highlight w:val="none"/>
        </w:rPr>
        <w:t>项目</w:t>
      </w:r>
      <w:r>
        <w:rPr>
          <w:color w:val="auto"/>
          <w:highlight w:val="none"/>
        </w:rPr>
        <w:t>挖填总量为</w:t>
      </w:r>
      <w:r>
        <w:rPr>
          <w:rFonts w:hint="eastAsia"/>
          <w:color w:val="auto"/>
          <w:highlight w:val="none"/>
          <w:lang w:val="en-US" w:eastAsia="zh-CN"/>
        </w:rPr>
        <w:t>12.26</w:t>
      </w:r>
      <w:r>
        <w:rPr>
          <w:color w:val="auto"/>
          <w:highlight w:val="none"/>
        </w:rPr>
        <w:t>万m³（除注明外均为自然方，下同），挖方总量为</w:t>
      </w:r>
      <w:r>
        <w:rPr>
          <w:rFonts w:hint="eastAsia"/>
          <w:color w:val="auto"/>
          <w:highlight w:val="none"/>
          <w:lang w:val="en-US" w:eastAsia="zh-CN"/>
        </w:rPr>
        <w:t>6.13</w:t>
      </w:r>
      <w:r>
        <w:rPr>
          <w:color w:val="auto"/>
          <w:highlight w:val="none"/>
        </w:rPr>
        <w:t>万m³；填方总量为</w:t>
      </w:r>
      <w:r>
        <w:rPr>
          <w:rFonts w:hint="eastAsia"/>
          <w:color w:val="auto"/>
          <w:highlight w:val="none"/>
          <w:lang w:val="en-US" w:eastAsia="zh-CN"/>
        </w:rPr>
        <w:t>6.13</w:t>
      </w:r>
      <w:r>
        <w:rPr>
          <w:color w:val="auto"/>
          <w:highlight w:val="none"/>
        </w:rPr>
        <w:t>万m³；</w:t>
      </w:r>
      <w:r>
        <w:rPr>
          <w:rFonts w:hint="eastAsia"/>
          <w:color w:val="auto"/>
          <w:highlight w:val="none"/>
        </w:rPr>
        <w:t>无</w:t>
      </w:r>
      <w:r>
        <w:rPr>
          <w:color w:val="auto"/>
          <w:highlight w:val="none"/>
        </w:rPr>
        <w:t>借方；</w:t>
      </w:r>
      <w:r>
        <w:rPr>
          <w:rFonts w:hint="eastAsia"/>
          <w:color w:val="auto"/>
          <w:highlight w:val="none"/>
          <w:lang w:val="en-US" w:eastAsia="zh-CN"/>
        </w:rPr>
        <w:t>无</w:t>
      </w:r>
      <w:r>
        <w:rPr>
          <w:rFonts w:hint="eastAsia"/>
          <w:color w:val="auto"/>
          <w:highlight w:val="none"/>
        </w:rPr>
        <w:t>余</w:t>
      </w:r>
      <w:r>
        <w:rPr>
          <w:color w:val="auto"/>
          <w:highlight w:val="none"/>
        </w:rPr>
        <w:t>方</w:t>
      </w:r>
      <w:r>
        <w:rPr>
          <w:rFonts w:hint="eastAsia"/>
          <w:color w:val="auto"/>
          <w:highlight w:val="none"/>
        </w:rPr>
        <w:t>。</w:t>
      </w:r>
    </w:p>
    <w:p w14:paraId="2F406A35">
      <w:pPr>
        <w:pStyle w:val="42"/>
        <w:ind w:firstLine="480"/>
        <w:rPr>
          <w:color w:val="auto"/>
          <w:highlight w:val="none"/>
        </w:rPr>
      </w:pPr>
      <w:r>
        <w:rPr>
          <w:color w:val="auto"/>
          <w:highlight w:val="none"/>
        </w:rPr>
        <w:t>本项目不涉及移民安置与专项设施改（迁）建。</w:t>
      </w:r>
    </w:p>
    <w:bookmarkEnd w:id="4"/>
    <w:p w14:paraId="55373BEF">
      <w:pPr>
        <w:pStyle w:val="42"/>
        <w:ind w:firstLine="480"/>
        <w:rPr>
          <w:color w:val="auto"/>
          <w:highlight w:val="none"/>
        </w:rPr>
      </w:pPr>
      <w:r>
        <w:rPr>
          <w:color w:val="auto"/>
          <w:highlight w:val="none"/>
        </w:rPr>
        <w:t>本项目</w:t>
      </w:r>
      <w:r>
        <w:rPr>
          <w:rFonts w:hint="eastAsia"/>
          <w:color w:val="auto"/>
          <w:highlight w:val="none"/>
        </w:rPr>
        <w:t>计划于2024年8月开工，于2027年2月完工</w:t>
      </w:r>
      <w:r>
        <w:rPr>
          <w:color w:val="auto"/>
          <w:highlight w:val="none"/>
        </w:rPr>
        <w:t>，总工期</w:t>
      </w:r>
      <w:r>
        <w:rPr>
          <w:rFonts w:hint="eastAsia"/>
          <w:color w:val="auto"/>
          <w:highlight w:val="none"/>
        </w:rPr>
        <w:t>31</w:t>
      </w:r>
      <w:r>
        <w:rPr>
          <w:color w:val="auto"/>
          <w:highlight w:val="none"/>
        </w:rPr>
        <w:t>个月</w:t>
      </w:r>
      <w:r>
        <w:rPr>
          <w:rFonts w:hint="eastAsia"/>
          <w:color w:val="auto"/>
          <w:highlight w:val="none"/>
        </w:rPr>
        <w:t>。</w:t>
      </w:r>
    </w:p>
    <w:p w14:paraId="43032102">
      <w:pPr>
        <w:pStyle w:val="42"/>
        <w:ind w:firstLine="480"/>
        <w:rPr>
          <w:color w:val="auto"/>
          <w:highlight w:val="none"/>
        </w:rPr>
      </w:pPr>
      <w:r>
        <w:rPr>
          <w:rFonts w:hint="eastAsia"/>
          <w:color w:val="auto"/>
          <w:highlight w:val="none"/>
        </w:rPr>
        <w:t>本项目总投资为208997.67万元，土建投资16600.00万元，所需的资金来自广东领创化工新材料有限公司自筹</w:t>
      </w:r>
      <w:r>
        <w:rPr>
          <w:color w:val="auto"/>
          <w:highlight w:val="none"/>
        </w:rPr>
        <w:t>。</w:t>
      </w:r>
    </w:p>
    <w:p w14:paraId="6A1613C1">
      <w:pPr>
        <w:pStyle w:val="6"/>
        <w:rPr>
          <w:rFonts w:ascii="Times New Roman" w:hAnsi="Times New Roman"/>
          <w:color w:val="auto"/>
          <w:highlight w:val="none"/>
        </w:rPr>
      </w:pPr>
      <w:r>
        <w:rPr>
          <w:rFonts w:ascii="Times New Roman" w:hAnsi="Times New Roman"/>
          <w:color w:val="auto"/>
          <w:highlight w:val="none"/>
        </w:rPr>
        <w:t>1.1.2 项目前期工作进展</w:t>
      </w:r>
    </w:p>
    <w:p w14:paraId="6C00BEA2">
      <w:pPr>
        <w:pStyle w:val="42"/>
        <w:ind w:firstLine="480"/>
        <w:rPr>
          <w:color w:val="auto"/>
          <w:highlight w:val="none"/>
        </w:rPr>
      </w:pPr>
      <w:r>
        <w:rPr>
          <w:color w:val="auto"/>
          <w:highlight w:val="none"/>
        </w:rPr>
        <w:t>（1）前期工作进展情况</w:t>
      </w:r>
    </w:p>
    <w:p w14:paraId="739E3FCA">
      <w:pPr>
        <w:pStyle w:val="42"/>
        <w:ind w:firstLine="480"/>
        <w:rPr>
          <w:color w:val="auto"/>
          <w:highlight w:val="none"/>
        </w:rPr>
      </w:pPr>
      <w:r>
        <w:rPr>
          <w:rFonts w:hint="eastAsia"/>
          <w:color w:val="auto"/>
          <w:highlight w:val="none"/>
        </w:rPr>
        <w:t>2023年9月25日，广东领创化工新材料有限公司取得了《广东省企业投资项目备案证》</w:t>
      </w:r>
      <w:r>
        <w:rPr>
          <w:rFonts w:hint="eastAsia"/>
          <w:color w:val="auto"/>
          <w:highlight w:val="none"/>
          <w:lang w:eastAsia="zh-CN"/>
        </w:rPr>
        <w:t>（</w:t>
      </w:r>
      <w:r>
        <w:rPr>
          <w:rFonts w:hint="eastAsia"/>
          <w:color w:val="auto"/>
          <w:highlight w:val="none"/>
          <w:lang w:val="en-US" w:eastAsia="zh-CN"/>
        </w:rPr>
        <w:t>项目代码：2309-441323-04-01-472764）</w:t>
      </w:r>
      <w:r>
        <w:rPr>
          <w:rFonts w:hint="eastAsia"/>
          <w:color w:val="auto"/>
          <w:highlight w:val="none"/>
        </w:rPr>
        <w:t>；</w:t>
      </w:r>
    </w:p>
    <w:p w14:paraId="19021ACD">
      <w:pPr>
        <w:pStyle w:val="42"/>
        <w:ind w:firstLine="480"/>
        <w:rPr>
          <w:color w:val="auto"/>
          <w:highlight w:val="none"/>
        </w:rPr>
      </w:pPr>
      <w:r>
        <w:rPr>
          <w:rFonts w:hint="eastAsia"/>
          <w:color w:val="auto"/>
          <w:highlight w:val="none"/>
        </w:rPr>
        <w:t>2023年12月10日，惠东县自然资源局印发了《规划条件告知书》</w:t>
      </w:r>
      <w:r>
        <w:rPr>
          <w:rFonts w:hint="eastAsia"/>
          <w:color w:val="auto"/>
          <w:highlight w:val="none"/>
          <w:lang w:eastAsia="zh-CN"/>
        </w:rPr>
        <w:t>（</w:t>
      </w:r>
      <w:r>
        <w:rPr>
          <w:rFonts w:hint="eastAsia"/>
          <w:color w:val="auto"/>
          <w:highlight w:val="none"/>
          <w:lang w:val="en-US" w:eastAsia="zh-CN"/>
        </w:rPr>
        <w:t>惠东县自然资源局，流水号为SG2023000079）</w:t>
      </w:r>
      <w:r>
        <w:rPr>
          <w:rFonts w:hint="eastAsia"/>
          <w:color w:val="auto"/>
          <w:highlight w:val="none"/>
        </w:rPr>
        <w:t>，确定了建设本项目的规划要求；</w:t>
      </w:r>
    </w:p>
    <w:p w14:paraId="00CAEC0A">
      <w:pPr>
        <w:pStyle w:val="42"/>
        <w:ind w:firstLine="480"/>
        <w:rPr>
          <w:color w:val="auto"/>
          <w:highlight w:val="none"/>
        </w:rPr>
      </w:pPr>
      <w:r>
        <w:rPr>
          <w:rFonts w:hint="eastAsia"/>
          <w:color w:val="auto"/>
          <w:highlight w:val="none"/>
        </w:rPr>
        <w:t>2024年3月，辽宁方大工程设计有限公司完成了《</w:t>
      </w:r>
      <w:r>
        <w:rPr>
          <w:rFonts w:hint="eastAsia"/>
          <w:color w:val="auto"/>
          <w:kern w:val="0"/>
          <w:szCs w:val="24"/>
          <w:highlight w:val="none"/>
        </w:rPr>
        <w:t>广东领创化工新材料有限公司年产98万吨绿色化工新材料项目方案设计</w:t>
      </w:r>
      <w:r>
        <w:rPr>
          <w:color w:val="auto"/>
          <w:kern w:val="0"/>
          <w:szCs w:val="24"/>
          <w:highlight w:val="none"/>
        </w:rPr>
        <w:t>》</w:t>
      </w:r>
      <w:r>
        <w:rPr>
          <w:rFonts w:hint="eastAsia"/>
          <w:color w:val="auto"/>
          <w:kern w:val="0"/>
          <w:szCs w:val="24"/>
          <w:highlight w:val="none"/>
        </w:rPr>
        <w:t>；</w:t>
      </w:r>
    </w:p>
    <w:p w14:paraId="03CDECA4">
      <w:pPr>
        <w:pStyle w:val="42"/>
        <w:ind w:firstLine="480"/>
        <w:rPr>
          <w:color w:val="auto"/>
          <w:highlight w:val="none"/>
        </w:rPr>
      </w:pPr>
      <w:r>
        <w:rPr>
          <w:rFonts w:hint="eastAsia"/>
          <w:color w:val="auto"/>
          <w:highlight w:val="none"/>
        </w:rPr>
        <w:t>2024年4月，广东省惠勘建设工程有限责任公司编制完成了《惠东年产98万吨绿色化工新材料项目</w:t>
      </w:r>
      <w:r>
        <w:rPr>
          <w:color w:val="auto"/>
          <w:highlight w:val="none"/>
        </w:rPr>
        <w:t>岩土工程勘察报告</w:t>
      </w:r>
      <w:r>
        <w:rPr>
          <w:rFonts w:hint="eastAsia"/>
          <w:color w:val="auto"/>
          <w:highlight w:val="none"/>
        </w:rPr>
        <w:t>》；</w:t>
      </w:r>
    </w:p>
    <w:p w14:paraId="0DFBFB1E">
      <w:pPr>
        <w:pStyle w:val="42"/>
        <w:ind w:firstLine="480"/>
        <w:rPr>
          <w:color w:val="auto"/>
          <w:highlight w:val="none"/>
        </w:rPr>
      </w:pPr>
      <w:r>
        <w:rPr>
          <w:rFonts w:hint="eastAsia"/>
          <w:color w:val="auto"/>
          <w:highlight w:val="none"/>
        </w:rPr>
        <w:t>2024年4月29日，惠东县自然资源局印发了《建设用地规划许可证》（地字第4413232024YG0029415号）；</w:t>
      </w:r>
    </w:p>
    <w:p w14:paraId="16DD5AF7">
      <w:pPr>
        <w:pStyle w:val="42"/>
        <w:ind w:firstLine="480"/>
        <w:rPr>
          <w:color w:val="auto"/>
          <w:highlight w:val="none"/>
        </w:rPr>
      </w:pPr>
      <w:r>
        <w:rPr>
          <w:rFonts w:hint="eastAsia"/>
          <w:color w:val="auto"/>
          <w:highlight w:val="none"/>
        </w:rPr>
        <w:t>2024年5月7日，惠东县自然资源局印发了《不动产权证》（粤2024惠东县不动产权</w:t>
      </w:r>
      <w:r>
        <w:rPr>
          <w:rFonts w:hint="eastAsia"/>
          <w:color w:val="auto"/>
          <w:highlight w:val="none"/>
          <w:lang w:val="en-US" w:eastAsia="zh-CN"/>
        </w:rPr>
        <w:t>第</w:t>
      </w:r>
      <w:r>
        <w:rPr>
          <w:rFonts w:hint="eastAsia"/>
          <w:color w:val="auto"/>
          <w:highlight w:val="none"/>
        </w:rPr>
        <w:t>0014890号。</w:t>
      </w:r>
    </w:p>
    <w:p w14:paraId="44F77E9E">
      <w:pPr>
        <w:pStyle w:val="42"/>
        <w:ind w:firstLine="480"/>
        <w:rPr>
          <w:color w:val="auto"/>
          <w:highlight w:val="none"/>
        </w:rPr>
      </w:pPr>
      <w:r>
        <w:rPr>
          <w:color w:val="auto"/>
          <w:highlight w:val="none"/>
        </w:rPr>
        <w:t>（2）水土保持方案编制情况</w:t>
      </w:r>
    </w:p>
    <w:p w14:paraId="65C14AF8">
      <w:pPr>
        <w:pStyle w:val="42"/>
        <w:ind w:firstLine="480"/>
        <w:rPr>
          <w:color w:val="auto"/>
          <w:highlight w:val="none"/>
        </w:rPr>
      </w:pPr>
      <w:r>
        <w:rPr>
          <w:color w:val="auto"/>
          <w:highlight w:val="none"/>
        </w:rPr>
        <w:t>为执行建设项目管理的有关水土保持法律法规的有关规定，</w:t>
      </w:r>
      <w:r>
        <w:rPr>
          <w:color w:val="auto"/>
          <w:kern w:val="0"/>
          <w:szCs w:val="24"/>
          <w:highlight w:val="none"/>
        </w:rPr>
        <w:t>202</w:t>
      </w:r>
      <w:r>
        <w:rPr>
          <w:rFonts w:hint="eastAsia"/>
          <w:color w:val="auto"/>
          <w:kern w:val="0"/>
          <w:szCs w:val="24"/>
          <w:highlight w:val="none"/>
        </w:rPr>
        <w:t>4</w:t>
      </w:r>
      <w:r>
        <w:rPr>
          <w:color w:val="auto"/>
          <w:kern w:val="0"/>
          <w:szCs w:val="24"/>
          <w:highlight w:val="none"/>
        </w:rPr>
        <w:t>年</w:t>
      </w:r>
      <w:r>
        <w:rPr>
          <w:rFonts w:hint="eastAsia"/>
          <w:color w:val="auto"/>
          <w:kern w:val="0"/>
          <w:szCs w:val="24"/>
          <w:highlight w:val="none"/>
        </w:rPr>
        <w:t>7</w:t>
      </w:r>
      <w:r>
        <w:rPr>
          <w:color w:val="auto"/>
          <w:kern w:val="0"/>
          <w:szCs w:val="24"/>
          <w:highlight w:val="none"/>
        </w:rPr>
        <w:t>月，建设单位委托</w:t>
      </w:r>
      <w:r>
        <w:rPr>
          <w:rFonts w:hint="eastAsia"/>
          <w:color w:val="auto"/>
          <w:kern w:val="0"/>
          <w:szCs w:val="24"/>
          <w:highlight w:val="none"/>
        </w:rPr>
        <w:t>广东绿景水土保持有限公司</w:t>
      </w:r>
      <w:r>
        <w:rPr>
          <w:color w:val="auto"/>
          <w:kern w:val="0"/>
          <w:szCs w:val="24"/>
          <w:highlight w:val="none"/>
        </w:rPr>
        <w:t>（本报告以下简称为“我公司”）承担本项目的水土保持方案编制工作。接受委托后，我公司组织水土保持专业人员进行现场调查，对项目区的自然状况、土地利用、社会经济和水土流失等进行了调查和资料收集，在分析了初步设计设计报告、设计图集等资料后，按照国家、广东省及</w:t>
      </w:r>
      <w:r>
        <w:rPr>
          <w:rFonts w:hint="eastAsia"/>
          <w:color w:val="auto"/>
          <w:kern w:val="0"/>
          <w:szCs w:val="24"/>
          <w:highlight w:val="none"/>
        </w:rPr>
        <w:t>惠州市</w:t>
      </w:r>
      <w:r>
        <w:rPr>
          <w:color w:val="auto"/>
          <w:kern w:val="0"/>
          <w:szCs w:val="24"/>
          <w:highlight w:val="none"/>
        </w:rPr>
        <w:t>有关水土保持工作要求，于202</w:t>
      </w:r>
      <w:r>
        <w:rPr>
          <w:rFonts w:hint="eastAsia"/>
          <w:color w:val="auto"/>
          <w:kern w:val="0"/>
          <w:szCs w:val="24"/>
          <w:highlight w:val="none"/>
        </w:rPr>
        <w:t>4</w:t>
      </w:r>
      <w:r>
        <w:rPr>
          <w:color w:val="auto"/>
          <w:kern w:val="0"/>
          <w:szCs w:val="24"/>
          <w:highlight w:val="none"/>
        </w:rPr>
        <w:t>年</w:t>
      </w:r>
      <w:r>
        <w:rPr>
          <w:rFonts w:hint="eastAsia"/>
          <w:color w:val="auto"/>
          <w:kern w:val="0"/>
          <w:szCs w:val="24"/>
          <w:highlight w:val="none"/>
        </w:rPr>
        <w:t>7</w:t>
      </w:r>
      <w:r>
        <w:rPr>
          <w:color w:val="auto"/>
          <w:kern w:val="0"/>
          <w:szCs w:val="24"/>
          <w:highlight w:val="none"/>
        </w:rPr>
        <w:t>月编制完成了</w:t>
      </w:r>
      <w:r>
        <w:rPr>
          <w:color w:val="auto"/>
          <w:highlight w:val="none"/>
        </w:rPr>
        <w:t>《</w:t>
      </w:r>
      <w:r>
        <w:rPr>
          <w:rFonts w:hint="eastAsia"/>
          <w:color w:val="auto"/>
          <w:highlight w:val="none"/>
        </w:rPr>
        <w:t>广东领创化工新材料有限公司年产98万吨绿色化工新材料项目</w:t>
      </w:r>
      <w:r>
        <w:rPr>
          <w:color w:val="auto"/>
          <w:highlight w:val="none"/>
        </w:rPr>
        <w:t>水土保持方案报告书（送审稿）》。</w:t>
      </w:r>
    </w:p>
    <w:p w14:paraId="01751C6E">
      <w:pPr>
        <w:pStyle w:val="42"/>
        <w:ind w:firstLine="480"/>
        <w:rPr>
          <w:rFonts w:hint="default" w:ascii="Times New Roman" w:hAnsi="Times New Roman" w:cs="Times New Roman"/>
          <w:color w:val="auto"/>
          <w:highlight w:val="none"/>
        </w:rPr>
      </w:pPr>
      <w:r>
        <w:rPr>
          <w:rFonts w:hint="eastAsia" w:ascii="Times New Roman" w:hAnsi="Times New Roman" w:cs="Times New Roman"/>
          <w:color w:val="auto"/>
          <w:highlight w:val="none"/>
          <w:lang w:val="en-US" w:eastAsia="zh-CN"/>
        </w:rPr>
        <w:t>2024年</w:t>
      </w:r>
      <w:r>
        <w:rPr>
          <w:rFonts w:hint="eastAsia" w:cs="Times New Roman"/>
          <w:color w:val="auto"/>
          <w:highlight w:val="none"/>
          <w:lang w:val="en-US" w:eastAsia="zh-CN"/>
        </w:rPr>
        <w:t>7</w:t>
      </w:r>
      <w:r>
        <w:rPr>
          <w:rFonts w:hint="eastAsia" w:ascii="Times New Roman" w:hAnsi="Times New Roman" w:cs="Times New Roman"/>
          <w:color w:val="auto"/>
          <w:highlight w:val="none"/>
          <w:lang w:val="en-US" w:eastAsia="zh-CN"/>
        </w:rPr>
        <w:t>月16日，</w:t>
      </w:r>
      <w:r>
        <w:rPr>
          <w:rFonts w:hint="default" w:ascii="Times New Roman" w:hAnsi="Times New Roman" w:cs="Times New Roman"/>
          <w:color w:val="auto"/>
          <w:highlight w:val="none"/>
        </w:rPr>
        <w:t>建</w:t>
      </w:r>
      <w:r>
        <w:rPr>
          <w:rFonts w:hint="eastAsia" w:ascii="Times New Roman" w:hAnsi="Times New Roman" w:cs="Times New Roman"/>
          <w:color w:val="auto"/>
          <w:highlight w:val="none"/>
        </w:rPr>
        <w:t>设单位</w:t>
      </w:r>
      <w:r>
        <w:rPr>
          <w:rFonts w:hint="eastAsia" w:ascii="Times New Roman" w:hAnsi="Times New Roman" w:cs="Times New Roman"/>
          <w:color w:val="auto"/>
          <w:highlight w:val="none"/>
          <w:lang w:val="en-US" w:eastAsia="zh-CN"/>
        </w:rPr>
        <w:t>广东领创化工新材料有限公司采用函审方式，组织3位</w:t>
      </w:r>
      <w:r>
        <w:rPr>
          <w:rFonts w:hint="default" w:ascii="Times New Roman" w:hAnsi="Times New Roman" w:cs="Times New Roman"/>
          <w:color w:val="auto"/>
          <w:highlight w:val="none"/>
        </w:rPr>
        <w:t>专家</w:t>
      </w:r>
      <w:r>
        <w:rPr>
          <w:rFonts w:hint="eastAsia" w:ascii="Times New Roman" w:hAnsi="Times New Roman" w:cs="Times New Roman"/>
          <w:color w:val="auto"/>
          <w:highlight w:val="none"/>
          <w:lang w:val="en-US" w:eastAsia="zh-CN"/>
        </w:rPr>
        <w:t>开展</w:t>
      </w:r>
      <w:r>
        <w:rPr>
          <w:rFonts w:hint="default" w:ascii="Times New Roman" w:hAnsi="Times New Roman" w:cs="Times New Roman"/>
          <w:color w:val="auto"/>
          <w:highlight w:val="none"/>
        </w:rPr>
        <w:t>了《</w:t>
      </w:r>
      <w:r>
        <w:rPr>
          <w:rFonts w:hint="eastAsia" w:ascii="Times New Roman" w:hAnsi="Times New Roman" w:cs="Times New Roman"/>
          <w:color w:val="auto"/>
          <w:highlight w:val="none"/>
          <w:lang w:val="en-US" w:eastAsia="zh-CN"/>
        </w:rPr>
        <w:t>广东领创化工新材料有限公司年产98万吨绿色化工新材料项目</w:t>
      </w:r>
      <w:r>
        <w:rPr>
          <w:rFonts w:hint="default" w:ascii="Times New Roman" w:hAnsi="Times New Roman" w:cs="Times New Roman"/>
          <w:color w:val="auto"/>
          <w:highlight w:val="none"/>
          <w:lang w:val="en-US" w:eastAsia="zh-CN"/>
        </w:rPr>
        <w:t>水土保持方案报告书（送审稿）</w:t>
      </w:r>
      <w:r>
        <w:rPr>
          <w:rFonts w:hint="default" w:ascii="Times New Roman" w:hAnsi="Times New Roman" w:cs="Times New Roman"/>
          <w:color w:val="auto"/>
          <w:highlight w:val="none"/>
        </w:rPr>
        <w:t>》（以下简称</w:t>
      </w:r>
      <w:r>
        <w:rPr>
          <w:rFonts w:hint="eastAsia" w:ascii="Times New Roman" w:hAnsi="Times New Roman" w:cs="Times New Roman"/>
          <w:color w:val="auto"/>
          <w:highlight w:val="none"/>
        </w:rPr>
        <w:t>“</w:t>
      </w:r>
      <w:r>
        <w:rPr>
          <w:rFonts w:hint="default" w:ascii="Times New Roman" w:hAnsi="Times New Roman" w:cs="Times New Roman"/>
          <w:color w:val="auto"/>
          <w:highlight w:val="none"/>
        </w:rPr>
        <w:t>报告</w:t>
      </w:r>
      <w:r>
        <w:rPr>
          <w:rFonts w:hint="eastAsia" w:ascii="Times New Roman" w:hAnsi="Times New Roman" w:cs="Times New Roman"/>
          <w:color w:val="auto"/>
          <w:highlight w:val="none"/>
          <w:lang w:val="en-US" w:eastAsia="zh-CN"/>
        </w:rPr>
        <w:t>书</w:t>
      </w:r>
      <w:r>
        <w:rPr>
          <w:rFonts w:hint="eastAsia" w:ascii="Times New Roman" w:hAnsi="Times New Roman" w:cs="Times New Roman"/>
          <w:color w:val="auto"/>
          <w:highlight w:val="none"/>
        </w:rPr>
        <w:t>”</w:t>
      </w:r>
      <w:r>
        <w:rPr>
          <w:rFonts w:hint="default" w:ascii="Times New Roman" w:hAnsi="Times New Roman" w:cs="Times New Roman"/>
          <w:color w:val="auto"/>
          <w:highlight w:val="none"/>
        </w:rPr>
        <w:t>）专家评审</w:t>
      </w:r>
      <w:r>
        <w:rPr>
          <w:rFonts w:hint="eastAsia" w:ascii="Times New Roman" w:hAnsi="Times New Roman" w:cs="Times New Roman"/>
          <w:color w:val="auto"/>
          <w:highlight w:val="none"/>
          <w:lang w:val="en-US" w:eastAsia="zh-CN"/>
        </w:rPr>
        <w:t>工作</w:t>
      </w:r>
      <w:r>
        <w:rPr>
          <w:rFonts w:hint="default" w:ascii="Times New Roman" w:hAnsi="Times New Roman" w:cs="Times New Roman"/>
          <w:color w:val="auto"/>
          <w:highlight w:val="none"/>
        </w:rPr>
        <w:t>。</w:t>
      </w:r>
      <w:r>
        <w:rPr>
          <w:rFonts w:hint="default" w:ascii="Times New Roman" w:hAnsi="Times New Roman" w:cs="Times New Roman"/>
          <w:color w:val="auto"/>
          <w:highlight w:val="none"/>
          <w:lang w:val="en-US" w:eastAsia="zh-CN"/>
        </w:rPr>
        <w:t>编制人员根据专家评审意见，修改完善报告，并于202</w:t>
      </w:r>
      <w:r>
        <w:rPr>
          <w:rFonts w:hint="eastAsia" w:ascii="Times New Roman" w:hAnsi="Times New Roman" w:cs="Times New Roman"/>
          <w:color w:val="auto"/>
          <w:highlight w:val="none"/>
          <w:lang w:val="en-US" w:eastAsia="zh-CN"/>
        </w:rPr>
        <w:t>4</w:t>
      </w:r>
      <w:r>
        <w:rPr>
          <w:rFonts w:hint="default" w:ascii="Times New Roman" w:hAnsi="Times New Roman" w:cs="Times New Roman"/>
          <w:color w:val="auto"/>
          <w:highlight w:val="none"/>
          <w:lang w:val="en-US" w:eastAsia="zh-CN"/>
        </w:rPr>
        <w:t>年</w:t>
      </w:r>
      <w:r>
        <w:rPr>
          <w:rFonts w:hint="eastAsia" w:cs="Times New Roman"/>
          <w:color w:val="auto"/>
          <w:highlight w:val="none"/>
          <w:lang w:val="en-US" w:eastAsia="zh-CN"/>
        </w:rPr>
        <w:t>7</w:t>
      </w:r>
      <w:r>
        <w:rPr>
          <w:rFonts w:hint="default" w:ascii="Times New Roman" w:hAnsi="Times New Roman" w:cs="Times New Roman"/>
          <w:color w:val="auto"/>
          <w:highlight w:val="none"/>
          <w:lang w:val="en-US" w:eastAsia="zh-CN"/>
        </w:rPr>
        <w:t>月完成</w:t>
      </w:r>
      <w:r>
        <w:rPr>
          <w:rFonts w:hint="default" w:ascii="Times New Roman" w:hAnsi="Times New Roman" w:cs="Times New Roman"/>
          <w:color w:val="auto"/>
          <w:highlight w:val="none"/>
        </w:rPr>
        <w:t>《</w:t>
      </w:r>
      <w:r>
        <w:rPr>
          <w:rFonts w:hint="eastAsia" w:ascii="Times New Roman" w:hAnsi="Times New Roman" w:cs="Times New Roman"/>
          <w:color w:val="auto"/>
          <w:highlight w:val="none"/>
          <w:lang w:val="en-US" w:eastAsia="zh-CN"/>
        </w:rPr>
        <w:t>广东领创化工新材料有限公司年产98万吨绿色化工新材料项目</w:t>
      </w:r>
      <w:r>
        <w:rPr>
          <w:rFonts w:hint="default" w:ascii="Times New Roman" w:hAnsi="Times New Roman" w:cs="Times New Roman"/>
          <w:color w:val="auto"/>
          <w:highlight w:val="none"/>
        </w:rPr>
        <w:t>水土保持方案报告书（</w:t>
      </w:r>
      <w:r>
        <w:rPr>
          <w:rFonts w:hint="eastAsia" w:ascii="Times New Roman" w:hAnsi="Times New Roman" w:cs="Times New Roman"/>
          <w:color w:val="auto"/>
          <w:highlight w:val="none"/>
          <w:lang w:eastAsia="zh-CN"/>
        </w:rPr>
        <w:t>报批</w:t>
      </w:r>
      <w:r>
        <w:rPr>
          <w:rFonts w:hint="default" w:ascii="Times New Roman" w:hAnsi="Times New Roman" w:cs="Times New Roman"/>
          <w:color w:val="auto"/>
          <w:highlight w:val="none"/>
        </w:rPr>
        <w:t>稿）》</w:t>
      </w:r>
      <w:r>
        <w:rPr>
          <w:rFonts w:hint="eastAsia" w:ascii="Times New Roman" w:hAnsi="Times New Roman" w:cs="Times New Roman"/>
          <w:color w:val="auto"/>
          <w:highlight w:val="none"/>
          <w:lang w:eastAsia="zh-CN"/>
        </w:rPr>
        <w:t>。</w:t>
      </w:r>
    </w:p>
    <w:p w14:paraId="4365FAC3">
      <w:pPr>
        <w:pStyle w:val="6"/>
        <w:rPr>
          <w:rFonts w:ascii="Times New Roman" w:hAnsi="Times New Roman"/>
          <w:color w:val="auto"/>
          <w:highlight w:val="none"/>
        </w:rPr>
      </w:pPr>
      <w:r>
        <w:rPr>
          <w:rFonts w:ascii="Times New Roman" w:hAnsi="Times New Roman"/>
          <w:color w:val="auto"/>
          <w:highlight w:val="none"/>
        </w:rPr>
        <w:t>1.1.3 自然简况</w:t>
      </w:r>
    </w:p>
    <w:p w14:paraId="3A51EF8B">
      <w:pPr>
        <w:pStyle w:val="42"/>
        <w:ind w:firstLine="480"/>
        <w:rPr>
          <w:color w:val="auto"/>
          <w:highlight w:val="none"/>
        </w:rPr>
      </w:pPr>
      <w:r>
        <w:rPr>
          <w:color w:val="auto"/>
          <w:highlight w:val="none"/>
        </w:rPr>
        <w:t>项目区地貌类型为冲积平原，属</w:t>
      </w:r>
      <w:r>
        <w:rPr>
          <w:rFonts w:hint="eastAsia"/>
          <w:color w:val="auto"/>
          <w:highlight w:val="none"/>
        </w:rPr>
        <w:t>亚热带季风气候</w:t>
      </w:r>
      <w:r>
        <w:rPr>
          <w:color w:val="auto"/>
          <w:highlight w:val="none"/>
        </w:rPr>
        <w:t>，多年平均雨量</w:t>
      </w:r>
      <w:r>
        <w:rPr>
          <w:rFonts w:hint="eastAsia"/>
          <w:color w:val="auto"/>
          <w:highlight w:val="none"/>
        </w:rPr>
        <w:t>1910.94</w:t>
      </w:r>
      <w:r>
        <w:rPr>
          <w:color w:val="auto"/>
          <w:highlight w:val="none"/>
        </w:rPr>
        <w:t>mm，多年平均气温</w:t>
      </w:r>
      <w:r>
        <w:rPr>
          <w:rFonts w:hint="eastAsia"/>
          <w:color w:val="auto"/>
          <w:highlight w:val="none"/>
        </w:rPr>
        <w:t>22.0</w:t>
      </w:r>
      <w:r>
        <w:rPr>
          <w:color w:val="auto"/>
          <w:highlight w:val="none"/>
        </w:rPr>
        <w:t>℃，土壤类型主要为赤红壤，地带性植被类型为亚热带常绿阔叶林，水土保持区划为南方红壤区，水土流失类型以轻度水力侵蚀为主，容许土壤流失量为500t/km².a。本项目所在</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区，不涉及饮用水水源保护区、水功能一级区的保护区和保留区、自然保护区、世界文化和自然遗产地、风景名胜区、地质公园、森林公园以及重要湿地等水土保持敏感区。</w:t>
      </w:r>
    </w:p>
    <w:p w14:paraId="745F8621">
      <w:pPr>
        <w:pStyle w:val="42"/>
        <w:ind w:firstLine="480"/>
        <w:rPr>
          <w:color w:val="auto"/>
          <w:highlight w:val="none"/>
        </w:rPr>
      </w:pPr>
      <w:r>
        <w:rPr>
          <w:color w:val="auto"/>
          <w:highlight w:val="none"/>
        </w:rPr>
        <w:t>本项目现状标高为</w:t>
      </w:r>
      <w:r>
        <w:rPr>
          <w:rFonts w:hint="eastAsia"/>
          <w:color w:val="auto"/>
          <w:highlight w:val="none"/>
          <w:lang w:eastAsia="zh-CN"/>
        </w:rPr>
        <w:t>35.10～38.00</w:t>
      </w:r>
      <w:r>
        <w:rPr>
          <w:rFonts w:hint="eastAsia"/>
          <w:color w:val="auto"/>
          <w:highlight w:val="none"/>
        </w:rPr>
        <w:t>m（采用1985国家，下同）</w:t>
      </w:r>
      <w:r>
        <w:rPr>
          <w:color w:val="auto"/>
          <w:highlight w:val="none"/>
        </w:rPr>
        <w:t>，原始占地类型为</w:t>
      </w:r>
      <w:r>
        <w:rPr>
          <w:rFonts w:hint="eastAsia"/>
          <w:color w:val="auto"/>
          <w:highlight w:val="none"/>
        </w:rPr>
        <w:t>其他土地（裸土地）</w:t>
      </w:r>
      <w:r>
        <w:rPr>
          <w:color w:val="auto"/>
          <w:highlight w:val="none"/>
        </w:rPr>
        <w:t>。</w:t>
      </w:r>
    </w:p>
    <w:p w14:paraId="0FA989A4">
      <w:pPr>
        <w:pStyle w:val="5"/>
        <w:rPr>
          <w:rFonts w:ascii="Times New Roman" w:hAnsi="Times New Roman" w:cs="Times New Roman"/>
          <w:color w:val="auto"/>
          <w:highlight w:val="none"/>
        </w:rPr>
      </w:pPr>
      <w:bookmarkStart w:id="5" w:name="_Toc66439730"/>
      <w:bookmarkStart w:id="6" w:name="_Toc11521"/>
      <w:r>
        <w:rPr>
          <w:rFonts w:ascii="Times New Roman" w:hAnsi="Times New Roman" w:cs="Times New Roman"/>
          <w:color w:val="auto"/>
          <w:highlight w:val="none"/>
        </w:rPr>
        <w:t>1.2 编制依据</w:t>
      </w:r>
      <w:bookmarkEnd w:id="5"/>
      <w:bookmarkEnd w:id="6"/>
    </w:p>
    <w:p w14:paraId="7612108C">
      <w:pPr>
        <w:keepNext/>
        <w:keepLines/>
        <w:spacing w:before="120" w:after="120" w:line="520" w:lineRule="exact"/>
        <w:outlineLvl w:val="2"/>
        <w:rPr>
          <w:rFonts w:ascii="Times New Roman" w:hAnsi="Times New Roman" w:eastAsia="黑体"/>
          <w:bCs/>
          <w:color w:val="auto"/>
          <w:sz w:val="28"/>
          <w:szCs w:val="32"/>
          <w:highlight w:val="none"/>
        </w:rPr>
      </w:pPr>
      <w:r>
        <w:rPr>
          <w:rFonts w:ascii="Times New Roman" w:hAnsi="Times New Roman" w:eastAsia="黑体"/>
          <w:bCs/>
          <w:color w:val="auto"/>
          <w:sz w:val="28"/>
          <w:szCs w:val="32"/>
          <w:highlight w:val="none"/>
        </w:rPr>
        <w:t>1.2.1 法律法规</w:t>
      </w:r>
    </w:p>
    <w:p w14:paraId="2E11BF00">
      <w:pPr>
        <w:pStyle w:val="42"/>
        <w:numPr>
          <w:ilvl w:val="0"/>
          <w:numId w:val="1"/>
        </w:numPr>
        <w:ind w:firstLine="480"/>
        <w:rPr>
          <w:color w:val="auto"/>
          <w:highlight w:val="none"/>
        </w:rPr>
      </w:pPr>
      <w:r>
        <w:rPr>
          <w:color w:val="auto"/>
          <w:highlight w:val="none"/>
        </w:rPr>
        <w:t>《中华人民共和国水土保持法》（1991年6月29日第七届全国人民代表大会常务委员会第二十次会议通过，2010年12月25日第十一届全国人民代表大会常务委员会第十八次会议修订，自2011年3月1日起施行）；</w:t>
      </w:r>
    </w:p>
    <w:p w14:paraId="79D92B74">
      <w:pPr>
        <w:pStyle w:val="42"/>
        <w:numPr>
          <w:ilvl w:val="0"/>
          <w:numId w:val="1"/>
        </w:numPr>
        <w:ind w:firstLine="480"/>
        <w:rPr>
          <w:color w:val="auto"/>
          <w:highlight w:val="none"/>
        </w:rPr>
      </w:pPr>
      <w:r>
        <w:rPr>
          <w:color w:val="auto"/>
          <w:highlight w:val="none"/>
        </w:rPr>
        <w:t>《广东省水土保持条例》（2016年9月29日广东省第十二届人民代表大会常务委员会第二十八次会议通过，2017年1月1日施行）。</w:t>
      </w:r>
    </w:p>
    <w:p w14:paraId="1B64F3C9">
      <w:pPr>
        <w:keepNext/>
        <w:keepLines/>
        <w:spacing w:before="120" w:after="120" w:line="520" w:lineRule="exact"/>
        <w:outlineLvl w:val="2"/>
        <w:rPr>
          <w:rFonts w:ascii="Times New Roman" w:hAnsi="Times New Roman" w:eastAsia="黑体"/>
          <w:bCs/>
          <w:color w:val="auto"/>
          <w:sz w:val="28"/>
          <w:szCs w:val="32"/>
          <w:highlight w:val="none"/>
        </w:rPr>
      </w:pPr>
      <w:r>
        <w:rPr>
          <w:rFonts w:ascii="Times New Roman" w:hAnsi="Times New Roman" w:eastAsia="黑体"/>
          <w:bCs/>
          <w:color w:val="auto"/>
          <w:sz w:val="28"/>
          <w:szCs w:val="32"/>
          <w:highlight w:val="none"/>
        </w:rPr>
        <w:t>1.2.2 部委规章</w:t>
      </w:r>
    </w:p>
    <w:p w14:paraId="0AE91634">
      <w:pPr>
        <w:pStyle w:val="42"/>
        <w:spacing w:line="360" w:lineRule="auto"/>
        <w:ind w:firstLine="480"/>
        <w:rPr>
          <w:color w:val="auto"/>
          <w:highlight w:val="none"/>
        </w:rPr>
      </w:pPr>
      <w:r>
        <w:rPr>
          <w:color w:val="auto"/>
          <w:szCs w:val="24"/>
          <w:highlight w:val="none"/>
        </w:rPr>
        <w:t>（1）</w:t>
      </w:r>
      <w:r>
        <w:rPr>
          <w:rFonts w:hint="eastAsia"/>
          <w:color w:val="auto"/>
          <w:highlight w:val="none"/>
        </w:rPr>
        <w:t>《</w:t>
      </w:r>
      <w:r>
        <w:rPr>
          <w:color w:val="auto"/>
          <w:highlight w:val="none"/>
        </w:rPr>
        <w:t>生产建设项目水土保持方案管理办法</w:t>
      </w:r>
      <w:r>
        <w:rPr>
          <w:rFonts w:hint="eastAsia"/>
          <w:color w:val="auto"/>
          <w:highlight w:val="none"/>
        </w:rPr>
        <w:t>》（</w:t>
      </w:r>
      <w:r>
        <w:rPr>
          <w:color w:val="auto"/>
          <w:highlight w:val="none"/>
        </w:rPr>
        <w:t>2023年1月17日</w:t>
      </w:r>
      <w:r>
        <w:rPr>
          <w:rFonts w:hint="eastAsia"/>
          <w:color w:val="auto"/>
          <w:highlight w:val="none"/>
        </w:rPr>
        <w:t>，</w:t>
      </w:r>
      <w:r>
        <w:rPr>
          <w:color w:val="auto"/>
          <w:highlight w:val="none"/>
        </w:rPr>
        <w:t>水利部令第53号</w:t>
      </w:r>
      <w:r>
        <w:rPr>
          <w:rFonts w:hint="eastAsia"/>
          <w:color w:val="auto"/>
          <w:highlight w:val="none"/>
        </w:rPr>
        <w:t>）。</w:t>
      </w:r>
    </w:p>
    <w:p w14:paraId="2B057480">
      <w:pPr>
        <w:pStyle w:val="6"/>
        <w:rPr>
          <w:rFonts w:ascii="Times New Roman" w:hAnsi="Times New Roman"/>
          <w:color w:val="auto"/>
          <w:highlight w:val="none"/>
        </w:rPr>
      </w:pPr>
      <w:r>
        <w:rPr>
          <w:rFonts w:ascii="Times New Roman" w:hAnsi="Times New Roman"/>
          <w:color w:val="auto"/>
          <w:highlight w:val="none"/>
        </w:rPr>
        <w:t>1.2.</w:t>
      </w:r>
      <w:r>
        <w:rPr>
          <w:rFonts w:hint="eastAsia" w:ascii="Times New Roman" w:hAnsi="Times New Roman"/>
          <w:color w:val="auto"/>
          <w:highlight w:val="none"/>
        </w:rPr>
        <w:t>3</w:t>
      </w:r>
      <w:r>
        <w:rPr>
          <w:rFonts w:ascii="Times New Roman" w:hAnsi="Times New Roman"/>
          <w:color w:val="auto"/>
          <w:highlight w:val="none"/>
        </w:rPr>
        <w:t xml:space="preserve"> 规范性文件</w:t>
      </w:r>
    </w:p>
    <w:p w14:paraId="0B532167">
      <w:pPr>
        <w:keepNext/>
        <w:keepLines/>
        <w:spacing w:before="120" w:after="120" w:line="520" w:lineRule="exact"/>
        <w:outlineLvl w:val="3"/>
        <w:rPr>
          <w:rFonts w:ascii="Times New Roman" w:hAnsi="Times New Roman" w:eastAsia="黑体"/>
          <w:bCs/>
          <w:color w:val="auto"/>
          <w:sz w:val="24"/>
          <w:szCs w:val="28"/>
          <w:highlight w:val="none"/>
        </w:rPr>
      </w:pPr>
      <w:r>
        <w:rPr>
          <w:rFonts w:ascii="Times New Roman" w:hAnsi="Times New Roman" w:eastAsia="黑体"/>
          <w:bCs/>
          <w:color w:val="auto"/>
          <w:sz w:val="24"/>
          <w:szCs w:val="28"/>
          <w:highlight w:val="none"/>
        </w:rPr>
        <w:t>1.2.</w:t>
      </w:r>
      <w:r>
        <w:rPr>
          <w:rFonts w:hint="eastAsia" w:ascii="Times New Roman" w:hAnsi="Times New Roman" w:eastAsia="黑体"/>
          <w:bCs/>
          <w:color w:val="auto"/>
          <w:sz w:val="24"/>
          <w:szCs w:val="28"/>
          <w:highlight w:val="none"/>
        </w:rPr>
        <w:t>3</w:t>
      </w:r>
      <w:r>
        <w:rPr>
          <w:rFonts w:ascii="Times New Roman" w:hAnsi="Times New Roman" w:eastAsia="黑体"/>
          <w:bCs/>
          <w:color w:val="auto"/>
          <w:sz w:val="24"/>
          <w:szCs w:val="28"/>
          <w:highlight w:val="none"/>
        </w:rPr>
        <w:t>.1 国家及部委级规范性文件</w:t>
      </w:r>
    </w:p>
    <w:p w14:paraId="0F352A2A">
      <w:pPr>
        <w:pStyle w:val="42"/>
        <w:widowControl/>
        <w:numPr>
          <w:ilvl w:val="0"/>
          <w:numId w:val="2"/>
        </w:numPr>
        <w:ind w:firstLine="480"/>
        <w:rPr>
          <w:color w:val="auto"/>
          <w:highlight w:val="none"/>
        </w:rPr>
      </w:pPr>
      <w:r>
        <w:rPr>
          <w:color w:val="auto"/>
          <w:highlight w:val="none"/>
        </w:rPr>
        <w:t>《水利部办公厅关于印发</w:t>
      </w:r>
      <w:r>
        <w:rPr>
          <w:rFonts w:hint="eastAsia"/>
          <w:color w:val="auto"/>
          <w:highlight w:val="none"/>
        </w:rPr>
        <w:t>〈</w:t>
      </w:r>
      <w:r>
        <w:rPr>
          <w:color w:val="auto"/>
          <w:highlight w:val="none"/>
        </w:rPr>
        <w:t>全国水土保持规划国家级水土流失重点预防区和重点治理区复核划分成果</w:t>
      </w:r>
      <w:r>
        <w:rPr>
          <w:rFonts w:hint="eastAsia"/>
          <w:color w:val="auto"/>
          <w:highlight w:val="none"/>
        </w:rPr>
        <w:t>〉</w:t>
      </w:r>
      <w:r>
        <w:rPr>
          <w:color w:val="auto"/>
          <w:highlight w:val="none"/>
        </w:rPr>
        <w:t>的通知》（办水保〔2013〕188号，2013年8月12日）</w:t>
      </w:r>
      <w:r>
        <w:rPr>
          <w:rFonts w:hint="eastAsia"/>
          <w:color w:val="auto"/>
          <w:highlight w:val="none"/>
        </w:rPr>
        <w:t>；</w:t>
      </w:r>
    </w:p>
    <w:p w14:paraId="059F3426">
      <w:pPr>
        <w:pStyle w:val="42"/>
        <w:widowControl/>
        <w:numPr>
          <w:ilvl w:val="0"/>
          <w:numId w:val="2"/>
        </w:numPr>
        <w:ind w:firstLine="480"/>
        <w:rPr>
          <w:color w:val="auto"/>
          <w:highlight w:val="none"/>
        </w:rPr>
      </w:pPr>
      <w:r>
        <w:rPr>
          <w:color w:val="auto"/>
          <w:highlight w:val="none"/>
        </w:rPr>
        <w:t>《关于印发</w:t>
      </w:r>
      <w:r>
        <w:rPr>
          <w:rFonts w:hint="eastAsia"/>
          <w:color w:val="auto"/>
          <w:highlight w:val="none"/>
        </w:rPr>
        <w:t>〈</w:t>
      </w:r>
      <w:r>
        <w:rPr>
          <w:color w:val="auto"/>
          <w:highlight w:val="none"/>
        </w:rPr>
        <w:t>水土保持补偿费征收使用管理办法</w:t>
      </w:r>
      <w:r>
        <w:rPr>
          <w:rFonts w:hint="eastAsia"/>
          <w:color w:val="auto"/>
          <w:highlight w:val="none"/>
        </w:rPr>
        <w:t>〉</w:t>
      </w:r>
      <w:r>
        <w:rPr>
          <w:color w:val="auto"/>
          <w:highlight w:val="none"/>
        </w:rPr>
        <w:t>的通知》（财综〔2014〕8号）</w:t>
      </w:r>
      <w:r>
        <w:rPr>
          <w:rFonts w:hint="eastAsia"/>
          <w:color w:val="auto"/>
          <w:highlight w:val="none"/>
        </w:rPr>
        <w:t>；</w:t>
      </w:r>
    </w:p>
    <w:p w14:paraId="47A053B2">
      <w:pPr>
        <w:pStyle w:val="42"/>
        <w:widowControl/>
        <w:numPr>
          <w:ilvl w:val="0"/>
          <w:numId w:val="2"/>
        </w:numPr>
        <w:ind w:firstLine="480"/>
        <w:rPr>
          <w:color w:val="auto"/>
          <w:highlight w:val="none"/>
        </w:rPr>
      </w:pPr>
      <w:r>
        <w:rPr>
          <w:color w:val="auto"/>
          <w:highlight w:val="none"/>
        </w:rPr>
        <w:t>《关于降低电信网码号资源占用费等部分行政事业性收费标准的通知》（发改价格〔2017〕1186号）；</w:t>
      </w:r>
    </w:p>
    <w:p w14:paraId="6CB7AED9">
      <w:pPr>
        <w:pStyle w:val="42"/>
        <w:widowControl/>
        <w:numPr>
          <w:ilvl w:val="0"/>
          <w:numId w:val="2"/>
        </w:numPr>
        <w:ind w:firstLine="480"/>
        <w:rPr>
          <w:color w:val="auto"/>
          <w:highlight w:val="none"/>
        </w:rPr>
      </w:pPr>
      <w:r>
        <w:rPr>
          <w:color w:val="auto"/>
          <w:highlight w:val="none"/>
        </w:rPr>
        <w:t>《水利部关于印发生产建设项目水土保持技术文件编写和印制格式规定（试行）的通知》（办水保</w:t>
      </w:r>
      <w:r>
        <w:rPr>
          <w:rFonts w:hint="eastAsia"/>
          <w:color w:val="auto"/>
          <w:highlight w:val="none"/>
        </w:rPr>
        <w:t>〔</w:t>
      </w:r>
      <w:r>
        <w:rPr>
          <w:color w:val="auto"/>
          <w:highlight w:val="none"/>
        </w:rPr>
        <w:t>2018</w:t>
      </w:r>
      <w:r>
        <w:rPr>
          <w:rFonts w:hint="eastAsia"/>
          <w:color w:val="auto"/>
          <w:highlight w:val="none"/>
        </w:rPr>
        <w:t>〕</w:t>
      </w:r>
      <w:r>
        <w:rPr>
          <w:color w:val="auto"/>
          <w:highlight w:val="none"/>
        </w:rPr>
        <w:t>135号）</w:t>
      </w:r>
      <w:r>
        <w:rPr>
          <w:rFonts w:hint="eastAsia"/>
          <w:color w:val="auto"/>
          <w:highlight w:val="none"/>
        </w:rPr>
        <w:t>；</w:t>
      </w:r>
    </w:p>
    <w:p w14:paraId="5DBBBD35">
      <w:pPr>
        <w:pStyle w:val="42"/>
        <w:widowControl/>
        <w:numPr>
          <w:ilvl w:val="0"/>
          <w:numId w:val="2"/>
        </w:numPr>
        <w:ind w:firstLine="480"/>
        <w:rPr>
          <w:color w:val="auto"/>
          <w:highlight w:val="none"/>
        </w:rPr>
      </w:pPr>
      <w:r>
        <w:rPr>
          <w:color w:val="auto"/>
          <w:highlight w:val="none"/>
        </w:rPr>
        <w:t>《水利部关于进一步深化“放管服”改革全面加强水土保持监管的意见》（水保〔2019〕160号）；</w:t>
      </w:r>
    </w:p>
    <w:p w14:paraId="06567632">
      <w:pPr>
        <w:pStyle w:val="42"/>
        <w:widowControl/>
        <w:numPr>
          <w:ilvl w:val="0"/>
          <w:numId w:val="2"/>
        </w:numPr>
        <w:ind w:firstLine="480"/>
        <w:rPr>
          <w:color w:val="auto"/>
          <w:highlight w:val="none"/>
        </w:rPr>
      </w:pPr>
      <w:r>
        <w:rPr>
          <w:color w:val="auto"/>
          <w:highlight w:val="none"/>
        </w:rPr>
        <w:t>《水利部办公厅关于印发生产建设项目水土保持监督管理办法的通知》（办水保〔2019〕172号）</w:t>
      </w:r>
      <w:r>
        <w:rPr>
          <w:rFonts w:hint="eastAsia"/>
          <w:color w:val="auto"/>
          <w:highlight w:val="none"/>
        </w:rPr>
        <w:t>；</w:t>
      </w:r>
    </w:p>
    <w:p w14:paraId="3E010AC5">
      <w:pPr>
        <w:pStyle w:val="42"/>
        <w:widowControl/>
        <w:numPr>
          <w:ilvl w:val="0"/>
          <w:numId w:val="2"/>
        </w:numPr>
        <w:ind w:firstLine="480"/>
        <w:rPr>
          <w:color w:val="auto"/>
          <w:highlight w:val="none"/>
        </w:rPr>
      </w:pPr>
      <w:r>
        <w:rPr>
          <w:color w:val="auto"/>
          <w:highlight w:val="none"/>
        </w:rPr>
        <w:t>《水利部办公厅关于实施生产建设项目水土保持信用监管“两单”制度的通知》（办水保〔2020〕157号）；</w:t>
      </w:r>
    </w:p>
    <w:p w14:paraId="490700A8">
      <w:pPr>
        <w:pStyle w:val="42"/>
        <w:widowControl/>
        <w:numPr>
          <w:ilvl w:val="0"/>
          <w:numId w:val="2"/>
        </w:numPr>
        <w:ind w:firstLine="480"/>
        <w:rPr>
          <w:color w:val="auto"/>
          <w:highlight w:val="none"/>
        </w:rPr>
      </w:pPr>
      <w:r>
        <w:rPr>
          <w:color w:val="auto"/>
          <w:highlight w:val="none"/>
        </w:rPr>
        <w:t>《水利部办公厅关于做好生产建设项目水土保持承诺制管理的通知》（办水保〔2020〕160号）；</w:t>
      </w:r>
    </w:p>
    <w:p w14:paraId="2CB105BF">
      <w:pPr>
        <w:pStyle w:val="42"/>
        <w:widowControl/>
        <w:numPr>
          <w:ilvl w:val="0"/>
          <w:numId w:val="2"/>
        </w:numPr>
        <w:ind w:firstLine="480"/>
        <w:rPr>
          <w:color w:val="auto"/>
          <w:highlight w:val="none"/>
        </w:rPr>
      </w:pPr>
      <w:r>
        <w:rPr>
          <w:color w:val="auto"/>
          <w:highlight w:val="none"/>
        </w:rPr>
        <w:t>《水利部办公厅关于进一步加强生产建设项目水土保持监测工作的通知》（办水保〔2020〕161号）；</w:t>
      </w:r>
    </w:p>
    <w:p w14:paraId="1E364CA0">
      <w:pPr>
        <w:pStyle w:val="42"/>
        <w:widowControl/>
        <w:numPr>
          <w:ilvl w:val="0"/>
          <w:numId w:val="2"/>
        </w:numPr>
        <w:ind w:firstLine="480"/>
        <w:rPr>
          <w:color w:val="auto"/>
          <w:highlight w:val="none"/>
        </w:rPr>
      </w:pPr>
      <w:r>
        <w:rPr>
          <w:color w:val="auto"/>
          <w:highlight w:val="none"/>
        </w:rPr>
        <w:t>《水利部办公厅关于印发生产建设项目水土保持问题分类和责任追究标准的通知》（办水保函</w:t>
      </w:r>
      <w:r>
        <w:rPr>
          <w:rFonts w:hint="eastAsia"/>
          <w:color w:val="auto"/>
          <w:highlight w:val="none"/>
        </w:rPr>
        <w:t>〔</w:t>
      </w:r>
      <w:r>
        <w:rPr>
          <w:color w:val="auto"/>
          <w:highlight w:val="none"/>
        </w:rPr>
        <w:t>2020</w:t>
      </w:r>
      <w:r>
        <w:rPr>
          <w:rFonts w:hint="eastAsia"/>
          <w:color w:val="auto"/>
          <w:highlight w:val="none"/>
        </w:rPr>
        <w:t>〕</w:t>
      </w:r>
      <w:r>
        <w:rPr>
          <w:color w:val="auto"/>
          <w:highlight w:val="none"/>
        </w:rPr>
        <w:t>564号）</w:t>
      </w:r>
      <w:r>
        <w:rPr>
          <w:rFonts w:hint="eastAsia"/>
          <w:color w:val="auto"/>
          <w:highlight w:val="none"/>
        </w:rPr>
        <w:t>；</w:t>
      </w:r>
    </w:p>
    <w:p w14:paraId="2426609B">
      <w:pPr>
        <w:pStyle w:val="42"/>
        <w:widowControl/>
        <w:numPr>
          <w:ilvl w:val="0"/>
          <w:numId w:val="2"/>
        </w:numPr>
        <w:ind w:firstLine="480"/>
        <w:rPr>
          <w:color w:val="auto"/>
          <w:highlight w:val="none"/>
        </w:rPr>
      </w:pPr>
      <w:r>
        <w:rPr>
          <w:rFonts w:hint="eastAsia"/>
          <w:color w:val="auto"/>
          <w:highlight w:val="none"/>
        </w:rPr>
        <w:t>《水利部水土保持司关于进一步加强生产建设项目水土保持方案质量管理的通知》（水保监督函〔2</w:t>
      </w:r>
      <w:r>
        <w:rPr>
          <w:color w:val="auto"/>
          <w:highlight w:val="none"/>
        </w:rPr>
        <w:t>022</w:t>
      </w:r>
      <w:r>
        <w:rPr>
          <w:rFonts w:hint="eastAsia"/>
          <w:color w:val="auto"/>
          <w:highlight w:val="none"/>
        </w:rPr>
        <w:t>〕2</w:t>
      </w:r>
      <w:r>
        <w:rPr>
          <w:color w:val="auto"/>
          <w:highlight w:val="none"/>
        </w:rPr>
        <w:t>1</w:t>
      </w:r>
      <w:r>
        <w:rPr>
          <w:rFonts w:hint="eastAsia"/>
          <w:color w:val="auto"/>
          <w:highlight w:val="none"/>
        </w:rPr>
        <w:t>号）；</w:t>
      </w:r>
    </w:p>
    <w:p w14:paraId="6F54E2E9">
      <w:pPr>
        <w:pStyle w:val="42"/>
        <w:widowControl/>
        <w:numPr>
          <w:ilvl w:val="0"/>
          <w:numId w:val="2"/>
        </w:numPr>
        <w:ind w:firstLine="480" w:firstLineChars="0"/>
        <w:rPr>
          <w:color w:val="auto"/>
          <w:highlight w:val="none"/>
        </w:rPr>
      </w:pPr>
      <w:r>
        <w:rPr>
          <w:color w:val="auto"/>
          <w:highlight w:val="none"/>
        </w:rPr>
        <w:t>《关于加强新时代水土保持工作的意见》（中共中央办公厅 国务院办公厅，2023年1月3日）；</w:t>
      </w:r>
    </w:p>
    <w:p w14:paraId="26920539">
      <w:pPr>
        <w:pStyle w:val="42"/>
        <w:widowControl/>
        <w:numPr>
          <w:ilvl w:val="0"/>
          <w:numId w:val="2"/>
        </w:numPr>
        <w:ind w:firstLine="480"/>
        <w:rPr>
          <w:color w:val="auto"/>
          <w:highlight w:val="none"/>
        </w:rPr>
      </w:pPr>
      <w:r>
        <w:rPr>
          <w:color w:val="auto"/>
          <w:highlight w:val="none"/>
        </w:rPr>
        <w:t>《水利部办公厅关于印发生产建设项目水土保持方案审查要点的通知》（办水保〔2023〕177号）。</w:t>
      </w:r>
    </w:p>
    <w:p w14:paraId="4ADF29DB">
      <w:pPr>
        <w:keepNext/>
        <w:keepLines/>
        <w:spacing w:before="120" w:after="120" w:line="520" w:lineRule="exact"/>
        <w:outlineLvl w:val="3"/>
        <w:rPr>
          <w:rFonts w:ascii="Times New Roman" w:hAnsi="Times New Roman" w:eastAsia="黑体"/>
          <w:bCs/>
          <w:color w:val="auto"/>
          <w:sz w:val="24"/>
          <w:szCs w:val="28"/>
          <w:highlight w:val="none"/>
        </w:rPr>
      </w:pPr>
      <w:r>
        <w:rPr>
          <w:rFonts w:ascii="Times New Roman" w:hAnsi="Times New Roman" w:eastAsia="黑体"/>
          <w:bCs/>
          <w:color w:val="auto"/>
          <w:sz w:val="24"/>
          <w:szCs w:val="28"/>
          <w:highlight w:val="none"/>
        </w:rPr>
        <w:t>1.2.</w:t>
      </w:r>
      <w:r>
        <w:rPr>
          <w:rFonts w:hint="eastAsia" w:ascii="Times New Roman" w:hAnsi="Times New Roman" w:eastAsia="黑体"/>
          <w:bCs/>
          <w:color w:val="auto"/>
          <w:sz w:val="24"/>
          <w:szCs w:val="28"/>
          <w:highlight w:val="none"/>
        </w:rPr>
        <w:t>3</w:t>
      </w:r>
      <w:r>
        <w:rPr>
          <w:rFonts w:ascii="Times New Roman" w:hAnsi="Times New Roman" w:eastAsia="黑体"/>
          <w:bCs/>
          <w:color w:val="auto"/>
          <w:sz w:val="24"/>
          <w:szCs w:val="28"/>
          <w:highlight w:val="none"/>
        </w:rPr>
        <w:t>.2 省、市级规范性文件</w:t>
      </w:r>
    </w:p>
    <w:p w14:paraId="6E55A1B4">
      <w:pPr>
        <w:pStyle w:val="42"/>
        <w:numPr>
          <w:ilvl w:val="0"/>
          <w:numId w:val="3"/>
        </w:numPr>
        <w:ind w:firstLine="480"/>
        <w:rPr>
          <w:color w:val="auto"/>
          <w:highlight w:val="none"/>
        </w:rPr>
      </w:pPr>
      <w:r>
        <w:rPr>
          <w:color w:val="auto"/>
          <w:highlight w:val="none"/>
        </w:rPr>
        <w:t>《广东省水利厅关于划分省级水土流失重点预防区和重点治理区的公告》（广东省水利厅，2015年10月13日）；</w:t>
      </w:r>
    </w:p>
    <w:p w14:paraId="66296CDA">
      <w:pPr>
        <w:pStyle w:val="42"/>
        <w:numPr>
          <w:ilvl w:val="0"/>
          <w:numId w:val="3"/>
        </w:numPr>
        <w:ind w:firstLine="480"/>
        <w:rPr>
          <w:color w:val="auto"/>
          <w:highlight w:val="none"/>
        </w:rPr>
      </w:pPr>
      <w:r>
        <w:rPr>
          <w:color w:val="auto"/>
          <w:highlight w:val="none"/>
        </w:rPr>
        <w:t>《广东省发展改革委关于公布行政事业性收费目录清单的公告》（粤发改价格函〔2016〕4190号）；</w:t>
      </w:r>
    </w:p>
    <w:p w14:paraId="5E41C7C7">
      <w:pPr>
        <w:pStyle w:val="42"/>
        <w:numPr>
          <w:ilvl w:val="0"/>
          <w:numId w:val="3"/>
        </w:numPr>
        <w:ind w:firstLine="480"/>
        <w:rPr>
          <w:color w:val="auto"/>
          <w:highlight w:val="none"/>
        </w:rPr>
      </w:pPr>
      <w:r>
        <w:rPr>
          <w:rFonts w:hint="eastAsia"/>
          <w:color w:val="auto"/>
          <w:highlight w:val="none"/>
        </w:rPr>
        <w:t>《广东省发展改革委广东省财政厅关于免征部分涉企行政事业性收费的通知》（粤发改价格〔2016〕180号）；</w:t>
      </w:r>
    </w:p>
    <w:p w14:paraId="1C99FC4E">
      <w:pPr>
        <w:pStyle w:val="42"/>
        <w:numPr>
          <w:ilvl w:val="0"/>
          <w:numId w:val="3"/>
        </w:numPr>
        <w:ind w:firstLine="480"/>
        <w:rPr>
          <w:color w:val="auto"/>
          <w:highlight w:val="none"/>
        </w:rPr>
      </w:pPr>
      <w:r>
        <w:rPr>
          <w:color w:val="auto"/>
          <w:highlight w:val="none"/>
        </w:rPr>
        <w:t>《关于印发广东省水利厅生产建设项目水土保持方案审批及水土保持设施验收核查双随机抽查实施细则（试行）的通知》（粤水办水保〔2018〕1号）</w:t>
      </w:r>
      <w:r>
        <w:rPr>
          <w:rFonts w:hint="eastAsia"/>
          <w:color w:val="auto"/>
          <w:highlight w:val="none"/>
        </w:rPr>
        <w:t>；</w:t>
      </w:r>
    </w:p>
    <w:p w14:paraId="5A70FC19">
      <w:pPr>
        <w:pStyle w:val="42"/>
        <w:numPr>
          <w:ilvl w:val="0"/>
          <w:numId w:val="3"/>
        </w:numPr>
        <w:ind w:firstLine="480"/>
        <w:rPr>
          <w:color w:val="auto"/>
          <w:highlight w:val="none"/>
        </w:rPr>
      </w:pPr>
      <w:r>
        <w:rPr>
          <w:color w:val="auto"/>
          <w:highlight w:val="none"/>
        </w:rPr>
        <w:t>《广东省水利厅关于简化企业投资生产建设项目水土保持方案审批程序的通知》（粤水水保函</w:t>
      </w:r>
      <w:r>
        <w:rPr>
          <w:rFonts w:hint="eastAsia"/>
          <w:color w:val="auto"/>
          <w:highlight w:val="none"/>
        </w:rPr>
        <w:t>〔</w:t>
      </w:r>
      <w:r>
        <w:rPr>
          <w:color w:val="auto"/>
          <w:highlight w:val="none"/>
        </w:rPr>
        <w:t>2019</w:t>
      </w:r>
      <w:r>
        <w:rPr>
          <w:rFonts w:hint="eastAsia"/>
          <w:color w:val="auto"/>
          <w:highlight w:val="none"/>
        </w:rPr>
        <w:t>〕</w:t>
      </w:r>
      <w:r>
        <w:rPr>
          <w:color w:val="auto"/>
          <w:highlight w:val="none"/>
        </w:rPr>
        <w:t>691号）；</w:t>
      </w:r>
    </w:p>
    <w:p w14:paraId="3B843B07">
      <w:pPr>
        <w:pStyle w:val="42"/>
        <w:numPr>
          <w:ilvl w:val="0"/>
          <w:numId w:val="3"/>
        </w:numPr>
        <w:ind w:firstLine="480"/>
        <w:rPr>
          <w:color w:val="auto"/>
          <w:highlight w:val="none"/>
        </w:rPr>
      </w:pPr>
      <w:r>
        <w:rPr>
          <w:color w:val="auto"/>
          <w:highlight w:val="none"/>
        </w:rPr>
        <w:t>《广东省发展改革委 广东省财政厅 广东省水利厅关于规范水土保持补偿费征收标准的通知》（粤发改价格〔2021〕231号）</w:t>
      </w:r>
      <w:r>
        <w:rPr>
          <w:rFonts w:hint="eastAsia"/>
          <w:color w:val="auto"/>
          <w:highlight w:val="none"/>
        </w:rPr>
        <w:t>；</w:t>
      </w:r>
    </w:p>
    <w:p w14:paraId="5AD93D41">
      <w:pPr>
        <w:pStyle w:val="42"/>
        <w:numPr>
          <w:ilvl w:val="0"/>
          <w:numId w:val="3"/>
        </w:numPr>
        <w:ind w:firstLine="480"/>
        <w:rPr>
          <w:color w:val="auto"/>
          <w:highlight w:val="none"/>
        </w:rPr>
      </w:pPr>
      <w:r>
        <w:rPr>
          <w:rFonts w:hint="eastAsia"/>
          <w:color w:val="auto"/>
          <w:highlight w:val="none"/>
        </w:rPr>
        <w:t>《广东省水利厅关于进一步加强生产建设项目水土保持监测工作的通知》（粤水水保函〔2023〕1943号）；</w:t>
      </w:r>
    </w:p>
    <w:p w14:paraId="5B0FCBEA">
      <w:pPr>
        <w:pStyle w:val="42"/>
        <w:numPr>
          <w:ilvl w:val="0"/>
          <w:numId w:val="3"/>
        </w:numPr>
        <w:ind w:firstLine="480"/>
        <w:rPr>
          <w:color w:val="auto"/>
          <w:highlight w:val="none"/>
        </w:rPr>
      </w:pPr>
      <w:r>
        <w:rPr>
          <w:rFonts w:hint="eastAsia"/>
          <w:color w:val="auto"/>
          <w:highlight w:val="none"/>
        </w:rPr>
        <w:t>《关于加强新时代水土保持工作的若干措施》（中共广东省委办公厅 广东省人民政府办公厅，2024年4月3日）；</w:t>
      </w:r>
    </w:p>
    <w:p w14:paraId="38E99539">
      <w:pPr>
        <w:pStyle w:val="42"/>
        <w:numPr>
          <w:ilvl w:val="0"/>
          <w:numId w:val="3"/>
        </w:numPr>
        <w:ind w:firstLine="480"/>
        <w:rPr>
          <w:color w:val="auto"/>
          <w:highlight w:val="none"/>
        </w:rPr>
      </w:pPr>
      <w:r>
        <w:rPr>
          <w:color w:val="auto"/>
          <w:highlight w:val="none"/>
        </w:rPr>
        <w:t>《关于划定惠州市水土流失重点预防区和重点治理区的公告》（惠州市水务局，2017年3月24日）；</w:t>
      </w:r>
    </w:p>
    <w:p w14:paraId="740E8CE3">
      <w:pPr>
        <w:pStyle w:val="42"/>
        <w:numPr>
          <w:ilvl w:val="0"/>
          <w:numId w:val="3"/>
        </w:numPr>
        <w:ind w:firstLine="480"/>
        <w:rPr>
          <w:color w:val="auto"/>
          <w:highlight w:val="none"/>
        </w:rPr>
      </w:pPr>
      <w:r>
        <w:rPr>
          <w:rFonts w:hint="eastAsia"/>
          <w:color w:val="auto"/>
          <w:highlight w:val="none"/>
        </w:rPr>
        <w:t>《关于做好惠州市生产建设项目水土保持方案有关工作的通知》（惠州市水利局，惠水水资源水保〔2019〕5号）；</w:t>
      </w:r>
    </w:p>
    <w:p w14:paraId="6D3FD0DB">
      <w:pPr>
        <w:pStyle w:val="42"/>
        <w:numPr>
          <w:ilvl w:val="0"/>
          <w:numId w:val="3"/>
        </w:numPr>
        <w:ind w:firstLine="480"/>
        <w:rPr>
          <w:color w:val="auto"/>
          <w:highlight w:val="none"/>
        </w:rPr>
      </w:pPr>
      <w:r>
        <w:rPr>
          <w:rFonts w:hint="eastAsia"/>
          <w:color w:val="auto"/>
          <w:highlight w:val="none"/>
        </w:rPr>
        <w:t>《</w:t>
      </w:r>
      <w:r>
        <w:rPr>
          <w:color w:val="auto"/>
          <w:highlight w:val="none"/>
        </w:rPr>
        <w:t>关于印发</w:t>
      </w:r>
      <w:r>
        <w:rPr>
          <w:rFonts w:hint="eastAsia"/>
          <w:color w:val="auto"/>
          <w:highlight w:val="none"/>
        </w:rPr>
        <w:t>〈</w:t>
      </w:r>
      <w:r>
        <w:rPr>
          <w:color w:val="auto"/>
          <w:highlight w:val="none"/>
        </w:rPr>
        <w:t>惠州市水利局生产建设项目水土保持管理办法</w:t>
      </w:r>
      <w:r>
        <w:rPr>
          <w:rFonts w:hint="eastAsia"/>
          <w:color w:val="auto"/>
          <w:highlight w:val="none"/>
        </w:rPr>
        <w:t>〉</w:t>
      </w:r>
      <w:r>
        <w:rPr>
          <w:color w:val="auto"/>
          <w:highlight w:val="none"/>
        </w:rPr>
        <w:t>的通知</w:t>
      </w:r>
      <w:r>
        <w:rPr>
          <w:rFonts w:hint="eastAsia"/>
          <w:color w:val="auto"/>
          <w:highlight w:val="none"/>
        </w:rPr>
        <w:t>》</w:t>
      </w:r>
      <w:r>
        <w:rPr>
          <w:color w:val="auto"/>
          <w:highlight w:val="none"/>
        </w:rPr>
        <w:t>（惠州市水利局，惠水水资源水保函〔2021〕109号）</w:t>
      </w:r>
      <w:r>
        <w:rPr>
          <w:rFonts w:hint="eastAsia"/>
          <w:color w:val="auto"/>
          <w:highlight w:val="none"/>
        </w:rPr>
        <w:t>。</w:t>
      </w:r>
    </w:p>
    <w:p w14:paraId="443C4D15">
      <w:pPr>
        <w:pStyle w:val="6"/>
        <w:rPr>
          <w:rFonts w:ascii="Times New Roman" w:hAnsi="Times New Roman"/>
          <w:color w:val="auto"/>
          <w:highlight w:val="none"/>
        </w:rPr>
      </w:pPr>
      <w:r>
        <w:rPr>
          <w:rFonts w:ascii="Times New Roman" w:hAnsi="Times New Roman"/>
          <w:color w:val="auto"/>
          <w:highlight w:val="none"/>
        </w:rPr>
        <w:t>1.2.</w:t>
      </w:r>
      <w:r>
        <w:rPr>
          <w:rFonts w:hint="eastAsia" w:ascii="Times New Roman" w:hAnsi="Times New Roman"/>
          <w:color w:val="auto"/>
          <w:highlight w:val="none"/>
        </w:rPr>
        <w:t>4</w:t>
      </w:r>
      <w:r>
        <w:rPr>
          <w:rFonts w:ascii="Times New Roman" w:hAnsi="Times New Roman"/>
          <w:color w:val="auto"/>
          <w:highlight w:val="none"/>
        </w:rPr>
        <w:t xml:space="preserve"> 技术标准</w:t>
      </w:r>
    </w:p>
    <w:p w14:paraId="5865EB48">
      <w:pPr>
        <w:pStyle w:val="42"/>
        <w:numPr>
          <w:ilvl w:val="0"/>
          <w:numId w:val="4"/>
        </w:numPr>
        <w:ind w:firstLine="480"/>
        <w:rPr>
          <w:color w:val="auto"/>
          <w:highlight w:val="none"/>
        </w:rPr>
      </w:pPr>
      <w:r>
        <w:rPr>
          <w:color w:val="auto"/>
          <w:highlight w:val="none"/>
        </w:rPr>
        <w:t>《生产建设项目水土保持技术标准》（GB 50433-2018）；</w:t>
      </w:r>
    </w:p>
    <w:p w14:paraId="58FFFC07">
      <w:pPr>
        <w:pStyle w:val="42"/>
        <w:numPr>
          <w:ilvl w:val="0"/>
          <w:numId w:val="4"/>
        </w:numPr>
        <w:ind w:firstLine="480"/>
        <w:rPr>
          <w:color w:val="auto"/>
          <w:highlight w:val="none"/>
        </w:rPr>
      </w:pPr>
      <w:r>
        <w:rPr>
          <w:color w:val="auto"/>
          <w:highlight w:val="none"/>
        </w:rPr>
        <w:t>《水土保持工程设计规范》（GB 51018-2014）；</w:t>
      </w:r>
    </w:p>
    <w:p w14:paraId="6F746E55">
      <w:pPr>
        <w:pStyle w:val="42"/>
        <w:numPr>
          <w:ilvl w:val="0"/>
          <w:numId w:val="4"/>
        </w:numPr>
        <w:ind w:firstLine="480"/>
        <w:rPr>
          <w:color w:val="auto"/>
          <w:highlight w:val="none"/>
        </w:rPr>
      </w:pPr>
      <w:r>
        <w:rPr>
          <w:color w:val="auto"/>
          <w:highlight w:val="none"/>
        </w:rPr>
        <w:t>《生产建设项目水土流失防治标准》（GB/T50434－2018）；</w:t>
      </w:r>
    </w:p>
    <w:p w14:paraId="60B9B241">
      <w:pPr>
        <w:pStyle w:val="42"/>
        <w:numPr>
          <w:ilvl w:val="0"/>
          <w:numId w:val="4"/>
        </w:numPr>
        <w:ind w:firstLine="480"/>
        <w:rPr>
          <w:color w:val="auto"/>
          <w:highlight w:val="none"/>
        </w:rPr>
      </w:pPr>
      <w:r>
        <w:rPr>
          <w:color w:val="auto"/>
          <w:highlight w:val="none"/>
        </w:rPr>
        <w:t>《土壤侵蚀分类分级标准》（SL190－2007）；</w:t>
      </w:r>
    </w:p>
    <w:p w14:paraId="4EF85FB9">
      <w:pPr>
        <w:pStyle w:val="42"/>
        <w:numPr>
          <w:ilvl w:val="0"/>
          <w:numId w:val="4"/>
        </w:numPr>
        <w:ind w:firstLine="480"/>
        <w:rPr>
          <w:color w:val="auto"/>
          <w:highlight w:val="none"/>
        </w:rPr>
      </w:pPr>
      <w:r>
        <w:rPr>
          <w:color w:val="auto"/>
          <w:highlight w:val="none"/>
        </w:rPr>
        <w:t>《水利水电工程制图标准水土保持图》（SL73.6－2015）；</w:t>
      </w:r>
    </w:p>
    <w:p w14:paraId="297D1C91">
      <w:pPr>
        <w:pStyle w:val="42"/>
        <w:numPr>
          <w:ilvl w:val="0"/>
          <w:numId w:val="4"/>
        </w:numPr>
        <w:ind w:firstLine="480"/>
        <w:rPr>
          <w:color w:val="auto"/>
          <w:highlight w:val="none"/>
        </w:rPr>
      </w:pPr>
      <w:r>
        <w:rPr>
          <w:color w:val="auto"/>
          <w:highlight w:val="none"/>
        </w:rPr>
        <w:t>《土地利用现状分类》（GB/T21010-2017）；</w:t>
      </w:r>
    </w:p>
    <w:p w14:paraId="3FBDB0C8">
      <w:pPr>
        <w:pStyle w:val="42"/>
        <w:numPr>
          <w:ilvl w:val="0"/>
          <w:numId w:val="4"/>
        </w:numPr>
        <w:ind w:firstLine="480"/>
        <w:rPr>
          <w:color w:val="auto"/>
          <w:highlight w:val="none"/>
        </w:rPr>
      </w:pPr>
      <w:r>
        <w:rPr>
          <w:color w:val="auto"/>
          <w:highlight w:val="none"/>
        </w:rPr>
        <w:t>《水土保持调查与勘测标准》（GB/T51297-2018）；</w:t>
      </w:r>
    </w:p>
    <w:p w14:paraId="6B33B4C8">
      <w:pPr>
        <w:pStyle w:val="42"/>
        <w:numPr>
          <w:ilvl w:val="0"/>
          <w:numId w:val="4"/>
        </w:numPr>
        <w:ind w:firstLine="480"/>
        <w:rPr>
          <w:color w:val="auto"/>
          <w:highlight w:val="none"/>
        </w:rPr>
      </w:pPr>
      <w:r>
        <w:rPr>
          <w:color w:val="auto"/>
          <w:highlight w:val="none"/>
        </w:rPr>
        <w:t>《生产建设项目水土保持监测与评价标准》（GB/T51240-2018）；</w:t>
      </w:r>
    </w:p>
    <w:p w14:paraId="39AB4B7A">
      <w:pPr>
        <w:pStyle w:val="42"/>
        <w:numPr>
          <w:ilvl w:val="0"/>
          <w:numId w:val="4"/>
        </w:numPr>
        <w:ind w:firstLine="480"/>
        <w:rPr>
          <w:color w:val="auto"/>
          <w:highlight w:val="none"/>
        </w:rPr>
      </w:pPr>
      <w:r>
        <w:rPr>
          <w:rFonts w:hint="eastAsia"/>
          <w:color w:val="auto"/>
          <w:highlight w:val="none"/>
        </w:rPr>
        <w:t>《生产建设项目土壤流失量测算导则》（SL773-2018）；</w:t>
      </w:r>
    </w:p>
    <w:p w14:paraId="445F24A6">
      <w:pPr>
        <w:pStyle w:val="42"/>
        <w:numPr>
          <w:ilvl w:val="0"/>
          <w:numId w:val="4"/>
        </w:numPr>
        <w:ind w:firstLine="480"/>
        <w:rPr>
          <w:color w:val="auto"/>
          <w:highlight w:val="none"/>
        </w:rPr>
      </w:pPr>
      <w:r>
        <w:rPr>
          <w:rFonts w:hint="eastAsia"/>
          <w:color w:val="auto"/>
          <w:highlight w:val="none"/>
        </w:rPr>
        <w:t>《水土保持遥感监测技术规范》（SL592-2012）；</w:t>
      </w:r>
    </w:p>
    <w:p w14:paraId="7B7B53AB">
      <w:pPr>
        <w:pStyle w:val="42"/>
        <w:numPr>
          <w:ilvl w:val="0"/>
          <w:numId w:val="4"/>
        </w:numPr>
        <w:ind w:firstLine="480"/>
        <w:rPr>
          <w:color w:val="auto"/>
          <w:highlight w:val="none"/>
        </w:rPr>
      </w:pPr>
      <w:r>
        <w:rPr>
          <w:rFonts w:hint="eastAsia"/>
          <w:color w:val="auto"/>
          <w:highlight w:val="none"/>
        </w:rPr>
        <w:t>《水土保持</w:t>
      </w:r>
      <w:r>
        <w:rPr>
          <w:rFonts w:hint="eastAsia"/>
          <w:color w:val="auto"/>
          <w:highlight w:val="none"/>
          <w:lang w:val="en-US" w:eastAsia="zh-CN"/>
        </w:rPr>
        <w:t>监理</w:t>
      </w:r>
      <w:r>
        <w:rPr>
          <w:rFonts w:hint="eastAsia"/>
          <w:color w:val="auto"/>
          <w:highlight w:val="none"/>
        </w:rPr>
        <w:t>规范》</w:t>
      </w:r>
      <w:r>
        <w:rPr>
          <w:rFonts w:hint="eastAsia"/>
          <w:color w:val="auto"/>
          <w:highlight w:val="none"/>
          <w:lang w:eastAsia="zh-CN"/>
        </w:rPr>
        <w:t>（</w:t>
      </w:r>
      <w:r>
        <w:rPr>
          <w:rFonts w:hint="eastAsia"/>
          <w:color w:val="auto"/>
          <w:highlight w:val="none"/>
          <w:lang w:val="en-US" w:eastAsia="zh-CN"/>
        </w:rPr>
        <w:t>SL/T523-2024）</w:t>
      </w:r>
      <w:r>
        <w:rPr>
          <w:color w:val="auto"/>
          <w:highlight w:val="none"/>
        </w:rPr>
        <w:t>。</w:t>
      </w:r>
    </w:p>
    <w:p w14:paraId="4545CAD8">
      <w:pPr>
        <w:pStyle w:val="6"/>
        <w:rPr>
          <w:rFonts w:ascii="Times New Roman" w:hAnsi="Times New Roman"/>
          <w:color w:val="auto"/>
          <w:highlight w:val="none"/>
        </w:rPr>
      </w:pPr>
      <w:r>
        <w:rPr>
          <w:rFonts w:ascii="Times New Roman" w:hAnsi="Times New Roman"/>
          <w:color w:val="auto"/>
          <w:highlight w:val="none"/>
        </w:rPr>
        <w:t>1.2.</w:t>
      </w:r>
      <w:r>
        <w:rPr>
          <w:rFonts w:hint="eastAsia" w:ascii="Times New Roman" w:hAnsi="Times New Roman"/>
          <w:color w:val="auto"/>
          <w:highlight w:val="none"/>
        </w:rPr>
        <w:t>5</w:t>
      </w:r>
      <w:r>
        <w:rPr>
          <w:rFonts w:ascii="Times New Roman" w:hAnsi="Times New Roman"/>
          <w:color w:val="auto"/>
          <w:highlight w:val="none"/>
        </w:rPr>
        <w:t xml:space="preserve"> 技术资料</w:t>
      </w:r>
    </w:p>
    <w:p w14:paraId="2183A6E6">
      <w:pPr>
        <w:pStyle w:val="42"/>
        <w:ind w:firstLine="480"/>
        <w:rPr>
          <w:color w:val="auto"/>
          <w:highlight w:val="none"/>
        </w:rPr>
      </w:pPr>
      <w:r>
        <w:rPr>
          <w:rFonts w:hint="eastAsia"/>
          <w:color w:val="auto"/>
          <w:szCs w:val="24"/>
          <w:highlight w:val="none"/>
        </w:rPr>
        <w:t>（1）</w:t>
      </w:r>
      <w:r>
        <w:rPr>
          <w:color w:val="auto"/>
          <w:kern w:val="0"/>
          <w:szCs w:val="24"/>
          <w:highlight w:val="none"/>
        </w:rPr>
        <w:t>《</w:t>
      </w:r>
      <w:r>
        <w:rPr>
          <w:rFonts w:hint="eastAsia"/>
          <w:color w:val="auto"/>
          <w:highlight w:val="none"/>
        </w:rPr>
        <w:t>惠东年产98万吨绿色化工新材料项目</w:t>
      </w:r>
      <w:r>
        <w:rPr>
          <w:color w:val="auto"/>
          <w:highlight w:val="none"/>
        </w:rPr>
        <w:t>岩土工程勘察报告</w:t>
      </w:r>
      <w:r>
        <w:rPr>
          <w:color w:val="auto"/>
          <w:kern w:val="0"/>
          <w:szCs w:val="24"/>
          <w:highlight w:val="none"/>
        </w:rPr>
        <w:t>》</w:t>
      </w:r>
      <w:r>
        <w:rPr>
          <w:color w:val="auto"/>
          <w:highlight w:val="none"/>
        </w:rPr>
        <w:t>（202</w:t>
      </w:r>
      <w:r>
        <w:rPr>
          <w:rFonts w:hint="eastAsia"/>
          <w:color w:val="auto"/>
          <w:highlight w:val="none"/>
        </w:rPr>
        <w:t>4</w:t>
      </w:r>
      <w:r>
        <w:rPr>
          <w:color w:val="auto"/>
          <w:highlight w:val="none"/>
        </w:rPr>
        <w:t>年</w:t>
      </w:r>
      <w:r>
        <w:rPr>
          <w:rFonts w:hint="eastAsia"/>
          <w:color w:val="auto"/>
          <w:highlight w:val="none"/>
        </w:rPr>
        <w:t>4</w:t>
      </w:r>
      <w:r>
        <w:rPr>
          <w:color w:val="auto"/>
          <w:highlight w:val="none"/>
        </w:rPr>
        <w:t>月，</w:t>
      </w:r>
      <w:r>
        <w:rPr>
          <w:rFonts w:hint="eastAsia"/>
          <w:color w:val="auto"/>
          <w:highlight w:val="none"/>
        </w:rPr>
        <w:t>广东省惠勘建设工程有限责任公司</w:t>
      </w:r>
      <w:r>
        <w:rPr>
          <w:color w:val="auto"/>
          <w:highlight w:val="none"/>
        </w:rPr>
        <w:t>）；</w:t>
      </w:r>
    </w:p>
    <w:p w14:paraId="52A684A5">
      <w:pPr>
        <w:pStyle w:val="42"/>
        <w:ind w:firstLine="480"/>
        <w:rPr>
          <w:color w:val="auto"/>
          <w:highlight w:val="none"/>
        </w:rPr>
      </w:pPr>
      <w:r>
        <w:rPr>
          <w:rFonts w:hint="eastAsia"/>
          <w:color w:val="auto"/>
          <w:szCs w:val="24"/>
          <w:highlight w:val="none"/>
        </w:rPr>
        <w:t>（2）</w:t>
      </w:r>
      <w:r>
        <w:rPr>
          <w:color w:val="auto"/>
          <w:kern w:val="0"/>
          <w:szCs w:val="24"/>
          <w:highlight w:val="none"/>
        </w:rPr>
        <w:t>《</w:t>
      </w:r>
      <w:r>
        <w:rPr>
          <w:rFonts w:hint="eastAsia"/>
          <w:color w:val="auto"/>
          <w:kern w:val="0"/>
          <w:szCs w:val="24"/>
          <w:highlight w:val="none"/>
        </w:rPr>
        <w:t>广东领创化工新材料有限公司年产98万吨绿色化工新材料项目方案设计</w:t>
      </w:r>
      <w:r>
        <w:rPr>
          <w:color w:val="auto"/>
          <w:kern w:val="0"/>
          <w:szCs w:val="24"/>
          <w:highlight w:val="none"/>
        </w:rPr>
        <w:t>》</w:t>
      </w:r>
      <w:r>
        <w:rPr>
          <w:color w:val="auto"/>
          <w:highlight w:val="none"/>
        </w:rPr>
        <w:t>（202</w:t>
      </w:r>
      <w:r>
        <w:rPr>
          <w:rFonts w:hint="eastAsia"/>
          <w:color w:val="auto"/>
          <w:highlight w:val="none"/>
        </w:rPr>
        <w:t>4</w:t>
      </w:r>
      <w:r>
        <w:rPr>
          <w:color w:val="auto"/>
          <w:highlight w:val="none"/>
        </w:rPr>
        <w:t>年</w:t>
      </w:r>
      <w:r>
        <w:rPr>
          <w:rFonts w:hint="eastAsia"/>
          <w:color w:val="auto"/>
          <w:highlight w:val="none"/>
        </w:rPr>
        <w:t>3</w:t>
      </w:r>
      <w:r>
        <w:rPr>
          <w:color w:val="auto"/>
          <w:highlight w:val="none"/>
        </w:rPr>
        <w:t>月，</w:t>
      </w:r>
      <w:r>
        <w:rPr>
          <w:rFonts w:hint="eastAsia"/>
          <w:color w:val="auto"/>
          <w:highlight w:val="none"/>
        </w:rPr>
        <w:t>辽宁方大工程设计有限公司</w:t>
      </w:r>
      <w:r>
        <w:rPr>
          <w:color w:val="auto"/>
          <w:highlight w:val="none"/>
        </w:rPr>
        <w:t>）；</w:t>
      </w:r>
    </w:p>
    <w:p w14:paraId="593B8588">
      <w:pPr>
        <w:pStyle w:val="42"/>
        <w:ind w:firstLine="480"/>
        <w:rPr>
          <w:color w:val="auto"/>
          <w:highlight w:val="none"/>
        </w:rPr>
      </w:pPr>
      <w:r>
        <w:rPr>
          <w:rFonts w:hint="eastAsia"/>
          <w:color w:val="auto"/>
          <w:szCs w:val="24"/>
          <w:highlight w:val="none"/>
        </w:rPr>
        <w:t>（3）</w:t>
      </w:r>
      <w:r>
        <w:rPr>
          <w:color w:val="auto"/>
          <w:highlight w:val="none"/>
        </w:rPr>
        <w:t>《广东省202</w:t>
      </w:r>
      <w:r>
        <w:rPr>
          <w:rFonts w:hint="eastAsia"/>
          <w:color w:val="auto"/>
          <w:highlight w:val="none"/>
        </w:rPr>
        <w:t>3</w:t>
      </w:r>
      <w:r>
        <w:rPr>
          <w:color w:val="auto"/>
          <w:highlight w:val="none"/>
        </w:rPr>
        <w:t>年水土流失动态监测成果》（广东省</w:t>
      </w:r>
      <w:r>
        <w:rPr>
          <w:rFonts w:hint="eastAsia"/>
          <w:color w:val="auto"/>
          <w:highlight w:val="none"/>
          <w:lang w:val="en-US" w:eastAsia="zh-CN"/>
        </w:rPr>
        <w:t>水利厅</w:t>
      </w:r>
      <w:r>
        <w:rPr>
          <w:rFonts w:hint="eastAsia"/>
          <w:color w:val="auto"/>
          <w:highlight w:val="none"/>
        </w:rPr>
        <w:t>，2024年6月</w:t>
      </w:r>
      <w:r>
        <w:rPr>
          <w:color w:val="auto"/>
          <w:highlight w:val="none"/>
        </w:rPr>
        <w:t>）；</w:t>
      </w:r>
    </w:p>
    <w:p w14:paraId="5B7E9935">
      <w:pPr>
        <w:pStyle w:val="42"/>
        <w:ind w:firstLine="480"/>
        <w:rPr>
          <w:color w:val="auto"/>
          <w:kern w:val="0"/>
          <w:szCs w:val="24"/>
          <w:highlight w:val="none"/>
        </w:rPr>
      </w:pPr>
      <w:r>
        <w:rPr>
          <w:rFonts w:hint="eastAsia"/>
          <w:color w:val="auto"/>
          <w:kern w:val="0"/>
          <w:szCs w:val="24"/>
          <w:highlight w:val="none"/>
        </w:rPr>
        <w:t>（4）《广东省水土保持规划（2016-2030年）》（2016年4月，广东省水利厅）；</w:t>
      </w:r>
    </w:p>
    <w:p w14:paraId="040510CC">
      <w:pPr>
        <w:pStyle w:val="42"/>
        <w:ind w:firstLine="480"/>
        <w:rPr>
          <w:rFonts w:hint="eastAsia" w:ascii="Times New Roman" w:hAnsi="Times New Roman" w:eastAsia="仿宋_GB2312" w:cs="Times New Roman"/>
          <w:color w:val="auto"/>
          <w:kern w:val="0"/>
          <w:szCs w:val="24"/>
          <w:highlight w:val="none"/>
          <w:lang w:eastAsia="zh-CN"/>
        </w:rPr>
      </w:pPr>
      <w:r>
        <w:rPr>
          <w:rFonts w:hint="eastAsia"/>
          <w:color w:val="auto"/>
          <w:kern w:val="0"/>
          <w:szCs w:val="24"/>
          <w:highlight w:val="none"/>
        </w:rPr>
        <w:t>（</w:t>
      </w:r>
      <w:r>
        <w:rPr>
          <w:rFonts w:hint="eastAsia" w:ascii="Times New Roman" w:hAnsi="Times New Roman" w:cs="Times New Roman"/>
          <w:color w:val="auto"/>
          <w:kern w:val="0"/>
          <w:szCs w:val="24"/>
          <w:highlight w:val="none"/>
          <w:lang w:val="en-US" w:eastAsia="zh-CN"/>
        </w:rPr>
        <w:t>5</w:t>
      </w:r>
      <w:r>
        <w:rPr>
          <w:rFonts w:hint="eastAsia" w:ascii="Times New Roman" w:hAnsi="Times New Roman" w:cs="Times New Roman"/>
          <w:color w:val="auto"/>
          <w:kern w:val="0"/>
          <w:szCs w:val="24"/>
          <w:highlight w:val="none"/>
        </w:rPr>
        <w:t>）《惠州市水土保持规划（2016-2030年）》（惠州市水务局，2017年8月）</w:t>
      </w:r>
      <w:r>
        <w:rPr>
          <w:rFonts w:hint="eastAsia" w:ascii="Times New Roman" w:hAnsi="Times New Roman" w:cs="Times New Roman"/>
          <w:color w:val="auto"/>
          <w:kern w:val="0"/>
          <w:szCs w:val="24"/>
          <w:highlight w:val="none"/>
          <w:lang w:eastAsia="zh-CN"/>
        </w:rPr>
        <w:t>；</w:t>
      </w:r>
    </w:p>
    <w:p w14:paraId="22C86830">
      <w:pPr>
        <w:pStyle w:val="42"/>
        <w:ind w:firstLine="480"/>
        <w:rPr>
          <w:color w:val="auto"/>
          <w:kern w:val="0"/>
          <w:szCs w:val="24"/>
          <w:highlight w:val="none"/>
        </w:rPr>
      </w:pPr>
      <w:r>
        <w:rPr>
          <w:rFonts w:hint="eastAsia" w:ascii="Times New Roman" w:hAnsi="Times New Roman" w:cs="Times New Roman"/>
          <w:color w:val="auto"/>
          <w:kern w:val="0"/>
          <w:szCs w:val="24"/>
          <w:highlight w:val="none"/>
        </w:rPr>
        <w:t>（</w:t>
      </w:r>
      <w:r>
        <w:rPr>
          <w:rFonts w:hint="eastAsia" w:ascii="Times New Roman" w:hAnsi="Times New Roman" w:cs="Times New Roman"/>
          <w:color w:val="auto"/>
          <w:kern w:val="0"/>
          <w:szCs w:val="24"/>
          <w:highlight w:val="none"/>
          <w:lang w:val="en-US" w:eastAsia="zh-CN"/>
        </w:rPr>
        <w:t>6</w:t>
      </w:r>
      <w:r>
        <w:rPr>
          <w:rFonts w:hint="eastAsia" w:ascii="Times New Roman" w:hAnsi="Times New Roman" w:cs="Times New Roman"/>
          <w:color w:val="auto"/>
          <w:kern w:val="0"/>
          <w:szCs w:val="24"/>
          <w:highlight w:val="none"/>
        </w:rPr>
        <w:t>）《关于划定惠州市</w:t>
      </w:r>
      <w:r>
        <w:rPr>
          <w:rFonts w:hint="eastAsia"/>
          <w:color w:val="auto"/>
          <w:kern w:val="0"/>
          <w:szCs w:val="24"/>
          <w:highlight w:val="none"/>
        </w:rPr>
        <w:t>水土流失重点预防区和重点治理区的公告》（惠州市水务局，2017年3月24日）。</w:t>
      </w:r>
    </w:p>
    <w:p w14:paraId="7D51BC6C">
      <w:pPr>
        <w:pStyle w:val="5"/>
        <w:rPr>
          <w:rFonts w:ascii="Times New Roman" w:hAnsi="Times New Roman" w:cs="Times New Roman"/>
          <w:color w:val="auto"/>
          <w:highlight w:val="none"/>
        </w:rPr>
      </w:pPr>
      <w:bookmarkStart w:id="7" w:name="_Toc7855"/>
      <w:r>
        <w:rPr>
          <w:rFonts w:ascii="Times New Roman" w:hAnsi="Times New Roman" w:cs="Times New Roman"/>
          <w:color w:val="auto"/>
          <w:highlight w:val="none"/>
        </w:rPr>
        <w:t>1.3 设计水平年</w:t>
      </w:r>
      <w:bookmarkEnd w:id="7"/>
    </w:p>
    <w:p w14:paraId="43B663E9">
      <w:pPr>
        <w:pStyle w:val="42"/>
        <w:ind w:firstLine="480"/>
        <w:rPr>
          <w:color w:val="auto"/>
          <w:highlight w:val="none"/>
        </w:rPr>
      </w:pPr>
      <w:r>
        <w:rPr>
          <w:color w:val="auto"/>
          <w:highlight w:val="none"/>
        </w:rPr>
        <w:t>根据《生产建设项目水土保持技术标准》（GB 50433-2018），设计水平年应为主体工程完工后的当年或后一年，本项目计划于202</w:t>
      </w:r>
      <w:r>
        <w:rPr>
          <w:rFonts w:hint="eastAsia"/>
          <w:color w:val="auto"/>
          <w:highlight w:val="none"/>
        </w:rPr>
        <w:t>7</w:t>
      </w:r>
      <w:r>
        <w:rPr>
          <w:color w:val="auto"/>
          <w:highlight w:val="none"/>
        </w:rPr>
        <w:t>年</w:t>
      </w:r>
      <w:r>
        <w:rPr>
          <w:rFonts w:hint="eastAsia"/>
          <w:color w:val="auto"/>
          <w:highlight w:val="none"/>
        </w:rPr>
        <w:t>2</w:t>
      </w:r>
      <w:r>
        <w:rPr>
          <w:color w:val="auto"/>
          <w:highlight w:val="none"/>
        </w:rPr>
        <w:t>月完工，设计水平年取项目完工后的</w:t>
      </w:r>
      <w:r>
        <w:rPr>
          <w:rFonts w:hint="eastAsia"/>
          <w:color w:val="auto"/>
          <w:highlight w:val="none"/>
        </w:rPr>
        <w:t>当</w:t>
      </w:r>
      <w:r>
        <w:rPr>
          <w:color w:val="auto"/>
          <w:highlight w:val="none"/>
        </w:rPr>
        <w:t>年，即202</w:t>
      </w:r>
      <w:r>
        <w:rPr>
          <w:rFonts w:hint="eastAsia"/>
          <w:color w:val="auto"/>
          <w:highlight w:val="none"/>
        </w:rPr>
        <w:t>7</w:t>
      </w:r>
      <w:r>
        <w:rPr>
          <w:color w:val="auto"/>
          <w:highlight w:val="none"/>
        </w:rPr>
        <w:t>年。</w:t>
      </w:r>
    </w:p>
    <w:p w14:paraId="4723B20B">
      <w:pPr>
        <w:pStyle w:val="5"/>
        <w:rPr>
          <w:rFonts w:ascii="Times New Roman" w:hAnsi="Times New Roman" w:cs="Times New Roman"/>
          <w:color w:val="auto"/>
          <w:highlight w:val="none"/>
        </w:rPr>
      </w:pPr>
      <w:bookmarkStart w:id="8" w:name="_Toc25925"/>
      <w:r>
        <w:rPr>
          <w:rFonts w:ascii="Times New Roman" w:hAnsi="Times New Roman" w:cs="Times New Roman"/>
          <w:color w:val="auto"/>
          <w:highlight w:val="none"/>
        </w:rPr>
        <w:t>1.4 水土流失防治责任范围</w:t>
      </w:r>
      <w:bookmarkEnd w:id="8"/>
    </w:p>
    <w:p w14:paraId="3F722604">
      <w:pPr>
        <w:pStyle w:val="42"/>
        <w:ind w:firstLine="480"/>
        <w:rPr>
          <w:color w:val="auto"/>
          <w:highlight w:val="none"/>
        </w:rPr>
      </w:pPr>
      <w:r>
        <w:rPr>
          <w:color w:val="auto"/>
          <w:highlight w:val="none"/>
        </w:rPr>
        <w:t>根据《生产建设项目水土保持技术标准》（GB 50433-2018）第4.4.1条，生产建设项目水土流失防治责任范围应包括项目永久占地、临时占地（含租赁土地）以及其他使用与管辖区域。本项目总占地面积为</w:t>
      </w:r>
      <w:r>
        <w:rPr>
          <w:rFonts w:hint="eastAsia"/>
          <w:color w:val="auto"/>
          <w:highlight w:val="none"/>
        </w:rPr>
        <w:t>15.91</w:t>
      </w:r>
      <w:r>
        <w:rPr>
          <w:color w:val="auto"/>
          <w:highlight w:val="none"/>
        </w:rPr>
        <w:t>hm²，</w:t>
      </w:r>
      <w:r>
        <w:rPr>
          <w:rFonts w:hint="eastAsia"/>
          <w:color w:val="auto"/>
          <w:highlight w:val="none"/>
        </w:rPr>
        <w:t>均为</w:t>
      </w:r>
      <w:r>
        <w:rPr>
          <w:color w:val="auto"/>
          <w:highlight w:val="none"/>
        </w:rPr>
        <w:t>永久占地</w:t>
      </w:r>
      <w:r>
        <w:rPr>
          <w:rFonts w:hint="eastAsia"/>
          <w:color w:val="auto"/>
          <w:highlight w:val="none"/>
        </w:rPr>
        <w:t>，</w:t>
      </w:r>
      <w:r>
        <w:rPr>
          <w:color w:val="auto"/>
          <w:highlight w:val="none"/>
        </w:rPr>
        <w:t>故该项目水土流失防治责任范围为</w:t>
      </w:r>
      <w:r>
        <w:rPr>
          <w:rFonts w:hint="eastAsia"/>
          <w:color w:val="auto"/>
          <w:highlight w:val="none"/>
        </w:rPr>
        <w:t>15.91</w:t>
      </w:r>
      <w:r>
        <w:rPr>
          <w:color w:val="auto"/>
          <w:highlight w:val="none"/>
        </w:rPr>
        <w:t>hm²。水土流失防治责任范围表详见表1.4-1。</w:t>
      </w:r>
    </w:p>
    <w:p w14:paraId="19292F03">
      <w:pPr>
        <w:pStyle w:val="58"/>
        <w:rPr>
          <w:rFonts w:ascii="Times New Roman" w:hAnsi="Times New Roman"/>
          <w:color w:val="auto"/>
          <w:highlight w:val="none"/>
        </w:rPr>
      </w:pPr>
      <w:r>
        <w:rPr>
          <w:rFonts w:ascii="Times New Roman" w:hAnsi="Times New Roman"/>
          <w:color w:val="auto"/>
          <w:highlight w:val="none"/>
        </w:rPr>
        <w:t>表1.4-1   水土流失防治责任范围表</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414"/>
        <w:gridCol w:w="2916"/>
        <w:gridCol w:w="2555"/>
      </w:tblGrid>
      <w:tr w14:paraId="49DA83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414" w:type="dxa"/>
            <w:vAlign w:val="center"/>
          </w:tcPr>
          <w:p w14:paraId="5BFD4B79">
            <w:pPr>
              <w:pStyle w:val="57"/>
              <w:rPr>
                <w:color w:val="auto"/>
                <w:sz w:val="22"/>
                <w:highlight w:val="none"/>
              </w:rPr>
            </w:pPr>
            <w:r>
              <w:rPr>
                <w:color w:val="auto"/>
                <w:sz w:val="22"/>
                <w:highlight w:val="none"/>
              </w:rPr>
              <w:t>防治分区</w:t>
            </w:r>
          </w:p>
        </w:tc>
        <w:tc>
          <w:tcPr>
            <w:tcW w:w="2916" w:type="dxa"/>
            <w:shd w:val="clear" w:color="auto" w:fill="auto"/>
            <w:vAlign w:val="center"/>
          </w:tcPr>
          <w:p w14:paraId="1F454271">
            <w:pPr>
              <w:pStyle w:val="57"/>
              <w:rPr>
                <w:color w:val="auto"/>
                <w:sz w:val="22"/>
                <w:highlight w:val="none"/>
              </w:rPr>
            </w:pPr>
            <w:r>
              <w:rPr>
                <w:color w:val="auto"/>
                <w:sz w:val="22"/>
                <w:highlight w:val="none"/>
              </w:rPr>
              <w:t>面积（hm²）</w:t>
            </w:r>
          </w:p>
        </w:tc>
        <w:tc>
          <w:tcPr>
            <w:tcW w:w="2555" w:type="dxa"/>
            <w:shd w:val="clear" w:color="auto" w:fill="auto"/>
            <w:vAlign w:val="center"/>
          </w:tcPr>
          <w:p w14:paraId="3F12A897">
            <w:pPr>
              <w:pStyle w:val="57"/>
              <w:rPr>
                <w:color w:val="auto"/>
                <w:sz w:val="24"/>
                <w:szCs w:val="24"/>
                <w:highlight w:val="none"/>
              </w:rPr>
            </w:pPr>
            <w:r>
              <w:rPr>
                <w:color w:val="auto"/>
                <w:sz w:val="24"/>
                <w:szCs w:val="24"/>
                <w:highlight w:val="none"/>
              </w:rPr>
              <w:t>备注</w:t>
            </w:r>
          </w:p>
        </w:tc>
      </w:tr>
      <w:tr w14:paraId="1F9C15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5F02B644">
            <w:pPr>
              <w:pStyle w:val="57"/>
              <w:rPr>
                <w:color w:val="auto"/>
                <w:highlight w:val="none"/>
              </w:rPr>
            </w:pPr>
            <w:r>
              <w:rPr>
                <w:rFonts w:hint="eastAsia"/>
                <w:color w:val="auto"/>
                <w:highlight w:val="none"/>
              </w:rPr>
              <w:t>主体工程区</w:t>
            </w:r>
          </w:p>
        </w:tc>
        <w:tc>
          <w:tcPr>
            <w:tcW w:w="2916" w:type="dxa"/>
            <w:shd w:val="clear" w:color="auto" w:fill="auto"/>
            <w:vAlign w:val="center"/>
          </w:tcPr>
          <w:p w14:paraId="061732E3">
            <w:pPr>
              <w:pStyle w:val="57"/>
              <w:rPr>
                <w:color w:val="auto"/>
                <w:highlight w:val="none"/>
              </w:rPr>
            </w:pPr>
            <w:r>
              <w:rPr>
                <w:rFonts w:hint="eastAsia"/>
                <w:color w:val="auto"/>
                <w:highlight w:val="none"/>
              </w:rPr>
              <w:t>15.91</w:t>
            </w:r>
          </w:p>
        </w:tc>
        <w:tc>
          <w:tcPr>
            <w:tcW w:w="2555" w:type="dxa"/>
            <w:shd w:val="clear" w:color="auto" w:fill="auto"/>
            <w:vAlign w:val="center"/>
          </w:tcPr>
          <w:p w14:paraId="4307DC52">
            <w:pPr>
              <w:pStyle w:val="57"/>
              <w:rPr>
                <w:color w:val="auto"/>
                <w:highlight w:val="none"/>
              </w:rPr>
            </w:pPr>
          </w:p>
        </w:tc>
      </w:tr>
      <w:tr w14:paraId="426D83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4201DA4C">
            <w:pPr>
              <w:pStyle w:val="57"/>
              <w:rPr>
                <w:color w:val="auto"/>
                <w:highlight w:val="none"/>
              </w:rPr>
            </w:pPr>
            <w:r>
              <w:rPr>
                <w:rFonts w:hint="eastAsia"/>
                <w:color w:val="auto"/>
                <w:highlight w:val="none"/>
              </w:rPr>
              <w:t>施工生产生活区</w:t>
            </w:r>
          </w:p>
        </w:tc>
        <w:tc>
          <w:tcPr>
            <w:tcW w:w="2916" w:type="dxa"/>
            <w:shd w:val="clear" w:color="auto" w:fill="auto"/>
            <w:vAlign w:val="center"/>
          </w:tcPr>
          <w:p w14:paraId="5C206E19">
            <w:pPr>
              <w:pStyle w:val="57"/>
              <w:rPr>
                <w:color w:val="auto"/>
                <w:highlight w:val="none"/>
              </w:rPr>
            </w:pPr>
            <w:r>
              <w:rPr>
                <w:rFonts w:hint="eastAsia"/>
                <w:color w:val="auto"/>
                <w:highlight w:val="none"/>
              </w:rPr>
              <w:t>（2.20）</w:t>
            </w:r>
          </w:p>
        </w:tc>
        <w:tc>
          <w:tcPr>
            <w:tcW w:w="2555" w:type="dxa"/>
            <w:shd w:val="clear" w:color="auto" w:fill="auto"/>
            <w:vAlign w:val="center"/>
          </w:tcPr>
          <w:p w14:paraId="632CA2C6">
            <w:pPr>
              <w:pStyle w:val="57"/>
              <w:rPr>
                <w:rFonts w:hint="default" w:eastAsia="仿宋_GB2312"/>
                <w:color w:val="auto"/>
                <w:highlight w:val="none"/>
                <w:lang w:val="en-US" w:eastAsia="zh-CN"/>
              </w:rPr>
            </w:pPr>
            <w:r>
              <w:rPr>
                <w:rFonts w:hint="eastAsia"/>
                <w:color w:val="auto"/>
                <w:highlight w:val="none"/>
                <w:lang w:val="en-US" w:eastAsia="zh-CN"/>
              </w:rPr>
              <w:t>位于项目红线内</w:t>
            </w:r>
          </w:p>
        </w:tc>
      </w:tr>
      <w:tr w14:paraId="68D7B7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7E4C9D31">
            <w:pPr>
              <w:pStyle w:val="57"/>
              <w:rPr>
                <w:color w:val="auto"/>
                <w:highlight w:val="none"/>
              </w:rPr>
            </w:pPr>
            <w:r>
              <w:rPr>
                <w:rFonts w:hint="eastAsia"/>
                <w:color w:val="auto"/>
                <w:highlight w:val="none"/>
              </w:rPr>
              <w:t>临时堆土区</w:t>
            </w:r>
          </w:p>
        </w:tc>
        <w:tc>
          <w:tcPr>
            <w:tcW w:w="2916" w:type="dxa"/>
            <w:shd w:val="clear" w:color="auto" w:fill="auto"/>
            <w:vAlign w:val="center"/>
          </w:tcPr>
          <w:p w14:paraId="5C376BF1">
            <w:pPr>
              <w:pStyle w:val="57"/>
              <w:rPr>
                <w:color w:val="auto"/>
                <w:highlight w:val="none"/>
              </w:rPr>
            </w:pPr>
            <w:r>
              <w:rPr>
                <w:rFonts w:hint="eastAsia"/>
                <w:color w:val="auto"/>
                <w:highlight w:val="none"/>
              </w:rPr>
              <w:t>（0.36）</w:t>
            </w:r>
          </w:p>
        </w:tc>
        <w:tc>
          <w:tcPr>
            <w:tcW w:w="2555" w:type="dxa"/>
            <w:shd w:val="clear" w:color="auto" w:fill="auto"/>
            <w:vAlign w:val="center"/>
          </w:tcPr>
          <w:p w14:paraId="5534E23A">
            <w:pPr>
              <w:pStyle w:val="57"/>
              <w:rPr>
                <w:color w:val="auto"/>
                <w:highlight w:val="none"/>
              </w:rPr>
            </w:pPr>
            <w:r>
              <w:rPr>
                <w:rFonts w:hint="eastAsia"/>
                <w:color w:val="auto"/>
                <w:highlight w:val="none"/>
                <w:lang w:val="en-US" w:eastAsia="zh-CN"/>
              </w:rPr>
              <w:t>位于项目红线内</w:t>
            </w:r>
          </w:p>
        </w:tc>
      </w:tr>
      <w:tr w14:paraId="57CD2A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36AA101D">
            <w:pPr>
              <w:pStyle w:val="57"/>
              <w:rPr>
                <w:color w:val="auto"/>
                <w:highlight w:val="none"/>
              </w:rPr>
            </w:pPr>
            <w:r>
              <w:rPr>
                <w:color w:val="auto"/>
                <w:highlight w:val="none"/>
              </w:rPr>
              <w:t>合计</w:t>
            </w:r>
          </w:p>
        </w:tc>
        <w:tc>
          <w:tcPr>
            <w:tcW w:w="2916" w:type="dxa"/>
            <w:shd w:val="clear" w:color="auto" w:fill="auto"/>
            <w:noWrap/>
            <w:vAlign w:val="center"/>
          </w:tcPr>
          <w:p w14:paraId="35390B97">
            <w:pPr>
              <w:pStyle w:val="57"/>
              <w:rPr>
                <w:color w:val="auto"/>
                <w:sz w:val="22"/>
                <w:highlight w:val="none"/>
              </w:rPr>
            </w:pPr>
            <w:r>
              <w:rPr>
                <w:rFonts w:hint="eastAsia"/>
                <w:color w:val="auto"/>
                <w:highlight w:val="none"/>
              </w:rPr>
              <w:t>15.91</w:t>
            </w:r>
          </w:p>
        </w:tc>
        <w:tc>
          <w:tcPr>
            <w:tcW w:w="2555" w:type="dxa"/>
            <w:shd w:val="clear" w:color="auto" w:fill="auto"/>
            <w:vAlign w:val="center"/>
          </w:tcPr>
          <w:p w14:paraId="687E7EA3">
            <w:pPr>
              <w:pStyle w:val="57"/>
              <w:rPr>
                <w:color w:val="auto"/>
                <w:highlight w:val="none"/>
              </w:rPr>
            </w:pPr>
          </w:p>
        </w:tc>
      </w:tr>
    </w:tbl>
    <w:p w14:paraId="74EFD06A">
      <w:pPr>
        <w:pStyle w:val="5"/>
        <w:rPr>
          <w:rFonts w:ascii="Times New Roman" w:hAnsi="Times New Roman" w:cs="Times New Roman"/>
          <w:color w:val="auto"/>
          <w:highlight w:val="none"/>
        </w:rPr>
      </w:pPr>
      <w:bookmarkStart w:id="9" w:name="_Toc23380"/>
      <w:r>
        <w:rPr>
          <w:rFonts w:ascii="Times New Roman" w:hAnsi="Times New Roman" w:cs="Times New Roman"/>
          <w:color w:val="auto"/>
          <w:highlight w:val="none"/>
        </w:rPr>
        <w:t>1.5 水土流失防治目标</w:t>
      </w:r>
      <w:bookmarkEnd w:id="9"/>
    </w:p>
    <w:p w14:paraId="2F1B5976">
      <w:pPr>
        <w:pStyle w:val="6"/>
        <w:rPr>
          <w:rFonts w:ascii="Times New Roman" w:hAnsi="Times New Roman"/>
          <w:color w:val="auto"/>
          <w:highlight w:val="none"/>
        </w:rPr>
      </w:pPr>
      <w:r>
        <w:rPr>
          <w:rFonts w:ascii="Times New Roman" w:hAnsi="Times New Roman"/>
          <w:color w:val="auto"/>
          <w:highlight w:val="none"/>
        </w:rPr>
        <w:t>1.5.1 执行标准等级</w:t>
      </w:r>
    </w:p>
    <w:p w14:paraId="4743CD86">
      <w:pPr>
        <w:pStyle w:val="42"/>
        <w:ind w:firstLine="480"/>
        <w:rPr>
          <w:color w:val="auto"/>
          <w:highlight w:val="none"/>
        </w:rPr>
      </w:pPr>
      <w:bookmarkStart w:id="10" w:name="OLE_LINK46"/>
      <w:r>
        <w:rPr>
          <w:color w:val="auto"/>
          <w:highlight w:val="none"/>
        </w:rPr>
        <w:t>项目区土壤侵蚀类型为水力侵蚀区—南方红壤区，土壤侵蚀以轻度水力侵蚀为主，容许土壤流失量为500t/(km²·a)。根据《水利部办公厅关于印发&lt;全国水土流失规划国家级水土流失重点预防区和重点治理区复核划分成果&gt;的通知（办水保〔2013〕188号）》《广东水利厅关于划分省级水土流失重点预防区和重点治理区的公告（2015年10月13日）》《关于划定惠州市水土流失重点预防区和重点治理区的公告》（惠州市水务局，2017年3月24日）等文件，项目区所在地</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区。根据《生产建设项目水土流失防治标准》（GB/T 50434-2018）的规定，本项目执行南方红壤区一级标准。</w:t>
      </w:r>
    </w:p>
    <w:bookmarkEnd w:id="10"/>
    <w:p w14:paraId="0F30565D">
      <w:pPr>
        <w:pStyle w:val="6"/>
        <w:rPr>
          <w:rFonts w:ascii="Times New Roman" w:hAnsi="Times New Roman"/>
          <w:color w:val="auto"/>
          <w:highlight w:val="none"/>
        </w:rPr>
      </w:pPr>
      <w:r>
        <w:rPr>
          <w:rFonts w:ascii="Times New Roman" w:hAnsi="Times New Roman"/>
          <w:color w:val="auto"/>
          <w:highlight w:val="none"/>
        </w:rPr>
        <w:t>1.5.2 防治目标</w:t>
      </w:r>
    </w:p>
    <w:p w14:paraId="4C6DE89A">
      <w:pPr>
        <w:pStyle w:val="42"/>
        <w:ind w:firstLine="480"/>
        <w:rPr>
          <w:color w:val="auto"/>
          <w:kern w:val="0"/>
          <w:highlight w:val="none"/>
        </w:rPr>
      </w:pPr>
      <w:r>
        <w:rPr>
          <w:color w:val="auto"/>
          <w:kern w:val="0"/>
          <w:highlight w:val="none"/>
        </w:rPr>
        <w:t>水土流失防治目标应满足以下条件：（1）项目建设范围内的新增水土流失应得到有效控制，原有水土流失得到治理；（2）水土保持设施应安全有效；（3）水土资源、林草植被应得到最大限度的保护与恢复。</w:t>
      </w:r>
    </w:p>
    <w:p w14:paraId="2F814C57">
      <w:pPr>
        <w:pStyle w:val="42"/>
        <w:ind w:firstLine="480"/>
        <w:rPr>
          <w:color w:val="auto"/>
          <w:highlight w:val="none"/>
        </w:rPr>
      </w:pPr>
      <w:bookmarkStart w:id="11" w:name="OLE_LINK48"/>
      <w:r>
        <w:rPr>
          <w:color w:val="auto"/>
          <w:kern w:val="0"/>
          <w:highlight w:val="none"/>
        </w:rPr>
        <w:t>本工程所在区域土壤侵蚀强度以轻度侵蚀为主，根据《生产建设项目水土流失防治标准》(GB/T50434-2018)4.0.7条的规定</w:t>
      </w:r>
      <w:r>
        <w:rPr>
          <w:rFonts w:hint="eastAsia"/>
          <w:color w:val="auto"/>
          <w:kern w:val="0"/>
          <w:highlight w:val="none"/>
        </w:rPr>
        <w:t>“</w:t>
      </w:r>
      <w:r>
        <w:rPr>
          <w:color w:val="auto"/>
          <w:kern w:val="0"/>
          <w:highlight w:val="none"/>
        </w:rPr>
        <w:t>土壤流失控制比在轻度侵蚀为主的区域不应小于1</w:t>
      </w:r>
      <w:r>
        <w:rPr>
          <w:rFonts w:hint="eastAsia"/>
          <w:color w:val="auto"/>
          <w:kern w:val="0"/>
          <w:highlight w:val="none"/>
        </w:rPr>
        <w:t>”</w:t>
      </w:r>
      <w:r>
        <w:rPr>
          <w:color w:val="auto"/>
          <w:kern w:val="0"/>
          <w:highlight w:val="none"/>
        </w:rPr>
        <w:t>，土壤流失控制比取1.00</w:t>
      </w:r>
      <w:bookmarkEnd w:id="11"/>
      <w:r>
        <w:rPr>
          <w:color w:val="auto"/>
          <w:highlight w:val="none"/>
        </w:rPr>
        <w:t>。</w:t>
      </w:r>
      <w:r>
        <w:rPr>
          <w:rFonts w:hint="eastAsia"/>
          <w:color w:val="auto"/>
          <w:highlight w:val="none"/>
        </w:rPr>
        <w:t>根据项目的《规划条件告知书》</w:t>
      </w:r>
      <w:r>
        <w:rPr>
          <w:rFonts w:hint="eastAsia"/>
          <w:color w:val="auto"/>
          <w:highlight w:val="none"/>
          <w:lang w:eastAsia="zh-CN"/>
        </w:rPr>
        <w:t>（</w:t>
      </w:r>
      <w:r>
        <w:rPr>
          <w:rFonts w:hint="eastAsia"/>
          <w:color w:val="auto"/>
          <w:highlight w:val="none"/>
          <w:lang w:val="en-US" w:eastAsia="zh-CN"/>
        </w:rPr>
        <w:t>惠东县自然资源局，流水号为SG2023000079）</w:t>
      </w:r>
      <w:r>
        <w:rPr>
          <w:rFonts w:hint="eastAsia"/>
          <w:color w:val="auto"/>
          <w:highlight w:val="none"/>
        </w:rPr>
        <w:t>绿化率小于等于20，本项目主体设计的绿地率为</w:t>
      </w:r>
      <w:r>
        <w:rPr>
          <w:rFonts w:hint="eastAsia"/>
          <w:color w:val="auto"/>
          <w:highlight w:val="none"/>
          <w:lang w:val="en-US" w:eastAsia="zh-CN"/>
        </w:rPr>
        <w:t>5.5%</w:t>
      </w:r>
      <w:r>
        <w:rPr>
          <w:rFonts w:hint="eastAsia"/>
          <w:color w:val="auto"/>
          <w:highlight w:val="none"/>
        </w:rPr>
        <w:t>，故林草覆盖率调整为5</w:t>
      </w:r>
      <w:r>
        <w:rPr>
          <w:rFonts w:hint="eastAsia"/>
          <w:color w:val="auto"/>
          <w:highlight w:val="none"/>
          <w:lang w:val="en-US" w:eastAsia="zh-CN"/>
        </w:rPr>
        <w:t>.5</w:t>
      </w:r>
      <w:r>
        <w:rPr>
          <w:rFonts w:hint="eastAsia"/>
          <w:color w:val="auto"/>
          <w:highlight w:val="none"/>
        </w:rPr>
        <w:t>%</w:t>
      </w:r>
      <w:r>
        <w:rPr>
          <w:rFonts w:hint="eastAsia"/>
          <w:color w:val="auto"/>
          <w:highlight w:val="none"/>
          <w:lang w:eastAsia="zh-CN"/>
        </w:rPr>
        <w:t>；</w:t>
      </w:r>
      <w:r>
        <w:rPr>
          <w:rFonts w:hint="eastAsia"/>
          <w:color w:val="auto"/>
          <w:highlight w:val="none"/>
          <w:lang w:val="en-US" w:eastAsia="zh-CN"/>
        </w:rPr>
        <w:t>项目</w:t>
      </w:r>
      <w:r>
        <w:rPr>
          <w:rFonts w:hint="eastAsia"/>
          <w:color w:val="auto"/>
          <w:highlight w:val="none"/>
        </w:rPr>
        <w:t>现场已由政府进行场地平整，场内仅生长有零星杂草，但是不具备表土剥离价值，故本项目无表土剥离，不设置表土保护率。</w:t>
      </w:r>
    </w:p>
    <w:p w14:paraId="0E5A6AC5">
      <w:pPr>
        <w:pStyle w:val="42"/>
        <w:ind w:firstLine="480"/>
        <w:rPr>
          <w:color w:val="auto"/>
          <w:highlight w:val="none"/>
        </w:rPr>
      </w:pPr>
      <w:r>
        <w:rPr>
          <w:color w:val="auto"/>
          <w:highlight w:val="none"/>
        </w:rPr>
        <w:t>因此本方案施工期水土流失防治目标值为：渣土防护率</w:t>
      </w:r>
      <w:r>
        <w:rPr>
          <w:rFonts w:hint="eastAsia"/>
          <w:color w:val="auto"/>
          <w:highlight w:val="none"/>
        </w:rPr>
        <w:t>95</w:t>
      </w:r>
      <w:r>
        <w:rPr>
          <w:color w:val="auto"/>
          <w:highlight w:val="none"/>
        </w:rPr>
        <w:t>%；设计水平年六项指标确认值：</w:t>
      </w:r>
      <w:bookmarkStart w:id="12" w:name="OLE_LINK49"/>
      <w:r>
        <w:rPr>
          <w:color w:val="auto"/>
          <w:highlight w:val="none"/>
        </w:rPr>
        <w:t>水土流失治理度9</w:t>
      </w:r>
      <w:r>
        <w:rPr>
          <w:rFonts w:hint="eastAsia"/>
          <w:color w:val="auto"/>
          <w:highlight w:val="none"/>
        </w:rPr>
        <w:t>8</w:t>
      </w:r>
      <w:r>
        <w:rPr>
          <w:color w:val="auto"/>
          <w:highlight w:val="none"/>
        </w:rPr>
        <w:t>%，土壤流失控制比1.00，渣土防护率9</w:t>
      </w:r>
      <w:r>
        <w:rPr>
          <w:rFonts w:hint="eastAsia"/>
          <w:color w:val="auto"/>
          <w:highlight w:val="none"/>
        </w:rPr>
        <w:t>7</w:t>
      </w:r>
      <w:r>
        <w:rPr>
          <w:color w:val="auto"/>
          <w:highlight w:val="none"/>
        </w:rPr>
        <w:t>%，林草植被恢复率</w:t>
      </w:r>
      <w:r>
        <w:rPr>
          <w:rFonts w:hint="eastAsia"/>
          <w:color w:val="auto"/>
          <w:highlight w:val="none"/>
        </w:rPr>
        <w:t>98</w:t>
      </w:r>
      <w:r>
        <w:rPr>
          <w:color w:val="auto"/>
          <w:highlight w:val="none"/>
        </w:rPr>
        <w:t>%，林草覆盖率</w:t>
      </w:r>
      <w:r>
        <w:rPr>
          <w:rFonts w:hint="eastAsia"/>
          <w:color w:val="auto"/>
          <w:highlight w:val="none"/>
        </w:rPr>
        <w:t>5</w:t>
      </w:r>
      <w:r>
        <w:rPr>
          <w:rFonts w:hint="eastAsia"/>
          <w:color w:val="auto"/>
          <w:highlight w:val="none"/>
          <w:lang w:val="en-US" w:eastAsia="zh-CN"/>
        </w:rPr>
        <w:t>.5</w:t>
      </w:r>
      <w:r>
        <w:rPr>
          <w:color w:val="auto"/>
          <w:highlight w:val="none"/>
        </w:rPr>
        <w:t>%</w:t>
      </w:r>
      <w:bookmarkEnd w:id="12"/>
      <w:r>
        <w:rPr>
          <w:rFonts w:hint="eastAsia"/>
          <w:color w:val="auto"/>
          <w:highlight w:val="none"/>
          <w:lang w:eastAsia="zh-CN"/>
        </w:rPr>
        <w:t>，</w:t>
      </w:r>
      <w:r>
        <w:rPr>
          <w:rFonts w:hint="eastAsia"/>
          <w:color w:val="auto"/>
          <w:highlight w:val="none"/>
          <w:lang w:val="en-US" w:eastAsia="zh-CN"/>
        </w:rPr>
        <w:t>不设表土保护率</w:t>
      </w:r>
      <w:r>
        <w:rPr>
          <w:color w:val="auto"/>
          <w:highlight w:val="none"/>
        </w:rPr>
        <w:t>。水土流失防治目标具体详见表1.5-1。</w:t>
      </w:r>
    </w:p>
    <w:p w14:paraId="3DBEADC8">
      <w:pPr>
        <w:pStyle w:val="58"/>
        <w:rPr>
          <w:rFonts w:ascii="Times New Roman" w:hAnsi="Times New Roman"/>
          <w:color w:val="auto"/>
          <w:highlight w:val="none"/>
        </w:rPr>
      </w:pPr>
      <w:r>
        <w:rPr>
          <w:rFonts w:ascii="Times New Roman" w:hAnsi="Times New Roman"/>
          <w:color w:val="auto"/>
          <w:highlight w:val="none"/>
        </w:rPr>
        <w:t>表1.5-1  水土流失防治目标表（南方红壤区</w:t>
      </w:r>
      <w:r>
        <w:rPr>
          <w:rFonts w:hint="eastAsia" w:ascii="Times New Roman" w:hAnsi="Times New Roman"/>
          <w:color w:val="auto"/>
          <w:highlight w:val="none"/>
        </w:rPr>
        <w:t>一</w:t>
      </w:r>
      <w:r>
        <w:rPr>
          <w:rFonts w:ascii="Times New Roman" w:hAnsi="Times New Roman"/>
          <w:color w:val="auto"/>
          <w:highlight w:val="none"/>
        </w:rPr>
        <w:t>级标准）</w:t>
      </w:r>
    </w:p>
    <w:tbl>
      <w:tblPr>
        <w:tblStyle w:val="28"/>
        <w:tblW w:w="4999"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3953"/>
        <w:gridCol w:w="2404"/>
        <w:gridCol w:w="2340"/>
      </w:tblGrid>
      <w:tr w14:paraId="735506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2272" w:type="pct"/>
            <w:vMerge w:val="restart"/>
            <w:vAlign w:val="center"/>
          </w:tcPr>
          <w:p w14:paraId="571D9D8F">
            <w:pPr>
              <w:pStyle w:val="57"/>
              <w:rPr>
                <w:color w:val="auto"/>
                <w:highlight w:val="none"/>
              </w:rPr>
            </w:pPr>
            <w:bookmarkStart w:id="13" w:name="OLE_LINK50"/>
            <w:r>
              <w:rPr>
                <w:color w:val="auto"/>
                <w:highlight w:val="none"/>
              </w:rPr>
              <w:t>防治目标</w:t>
            </w:r>
          </w:p>
        </w:tc>
        <w:tc>
          <w:tcPr>
            <w:tcW w:w="2727" w:type="pct"/>
            <w:gridSpan w:val="2"/>
            <w:vAlign w:val="center"/>
          </w:tcPr>
          <w:p w14:paraId="263250DD">
            <w:pPr>
              <w:pStyle w:val="57"/>
              <w:rPr>
                <w:color w:val="auto"/>
                <w:highlight w:val="none"/>
              </w:rPr>
            </w:pPr>
            <w:r>
              <w:rPr>
                <w:color w:val="auto"/>
                <w:highlight w:val="none"/>
              </w:rPr>
              <w:t>采用标准</w:t>
            </w:r>
          </w:p>
        </w:tc>
      </w:tr>
      <w:tr w14:paraId="05842ED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619" w:hRule="atLeast"/>
          <w:jc w:val="center"/>
        </w:trPr>
        <w:tc>
          <w:tcPr>
            <w:tcW w:w="2272" w:type="pct"/>
            <w:vMerge w:val="continue"/>
            <w:vAlign w:val="center"/>
          </w:tcPr>
          <w:p w14:paraId="1FF7875E">
            <w:pPr>
              <w:pStyle w:val="57"/>
              <w:rPr>
                <w:color w:val="auto"/>
                <w:highlight w:val="none"/>
              </w:rPr>
            </w:pPr>
          </w:p>
        </w:tc>
        <w:tc>
          <w:tcPr>
            <w:tcW w:w="1382" w:type="pct"/>
            <w:vAlign w:val="center"/>
          </w:tcPr>
          <w:p w14:paraId="7610EFE5">
            <w:pPr>
              <w:pStyle w:val="57"/>
              <w:rPr>
                <w:color w:val="auto"/>
                <w:highlight w:val="none"/>
              </w:rPr>
            </w:pPr>
            <w:r>
              <w:rPr>
                <w:color w:val="auto"/>
                <w:highlight w:val="none"/>
              </w:rPr>
              <w:t>施工期</w:t>
            </w:r>
          </w:p>
        </w:tc>
        <w:tc>
          <w:tcPr>
            <w:tcW w:w="1345" w:type="pct"/>
            <w:tcBorders>
              <w:left w:val="single" w:color="auto" w:sz="4" w:space="0"/>
            </w:tcBorders>
            <w:vAlign w:val="center"/>
          </w:tcPr>
          <w:p w14:paraId="02D020BA">
            <w:pPr>
              <w:pStyle w:val="57"/>
              <w:rPr>
                <w:color w:val="auto"/>
                <w:highlight w:val="none"/>
              </w:rPr>
            </w:pPr>
            <w:r>
              <w:rPr>
                <w:color w:val="auto"/>
                <w:highlight w:val="none"/>
              </w:rPr>
              <w:t>设计水平年</w:t>
            </w:r>
          </w:p>
        </w:tc>
      </w:tr>
      <w:tr w14:paraId="16C3CE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147" w:hRule="atLeast"/>
          <w:jc w:val="center"/>
        </w:trPr>
        <w:tc>
          <w:tcPr>
            <w:tcW w:w="2272" w:type="pct"/>
            <w:vAlign w:val="center"/>
          </w:tcPr>
          <w:p w14:paraId="3B062C47">
            <w:pPr>
              <w:pStyle w:val="57"/>
              <w:rPr>
                <w:color w:val="auto"/>
                <w:highlight w:val="none"/>
              </w:rPr>
            </w:pPr>
            <w:r>
              <w:rPr>
                <w:color w:val="auto"/>
                <w:highlight w:val="none"/>
              </w:rPr>
              <w:t>水土流失治理度（%）</w:t>
            </w:r>
          </w:p>
        </w:tc>
        <w:tc>
          <w:tcPr>
            <w:tcW w:w="1382" w:type="pct"/>
            <w:vAlign w:val="center"/>
          </w:tcPr>
          <w:p w14:paraId="76DD6A69">
            <w:pPr>
              <w:pStyle w:val="57"/>
              <w:adjustRightInd w:val="0"/>
              <w:snapToGrid w:val="0"/>
              <w:rPr>
                <w:color w:val="auto"/>
                <w:highlight w:val="none"/>
              </w:rPr>
            </w:pPr>
            <w:r>
              <w:rPr>
                <w:color w:val="auto"/>
                <w:sz w:val="18"/>
                <w:szCs w:val="18"/>
                <w:highlight w:val="none"/>
              </w:rPr>
              <w:t>-</w:t>
            </w:r>
          </w:p>
        </w:tc>
        <w:tc>
          <w:tcPr>
            <w:tcW w:w="1345" w:type="pct"/>
            <w:tcBorders>
              <w:left w:val="single" w:color="auto" w:sz="4" w:space="0"/>
            </w:tcBorders>
            <w:vAlign w:val="center"/>
          </w:tcPr>
          <w:p w14:paraId="27482BC4">
            <w:pPr>
              <w:pStyle w:val="57"/>
              <w:adjustRightInd w:val="0"/>
              <w:snapToGrid w:val="0"/>
              <w:rPr>
                <w:color w:val="auto"/>
                <w:highlight w:val="none"/>
              </w:rPr>
            </w:pPr>
            <w:r>
              <w:rPr>
                <w:color w:val="auto"/>
                <w:sz w:val="18"/>
                <w:szCs w:val="18"/>
                <w:highlight w:val="none"/>
              </w:rPr>
              <w:t>98</w:t>
            </w:r>
          </w:p>
        </w:tc>
      </w:tr>
      <w:tr w14:paraId="2617EF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90" w:hRule="atLeast"/>
          <w:jc w:val="center"/>
        </w:trPr>
        <w:tc>
          <w:tcPr>
            <w:tcW w:w="2272" w:type="pct"/>
            <w:vAlign w:val="center"/>
          </w:tcPr>
          <w:p w14:paraId="70C880BC">
            <w:pPr>
              <w:pStyle w:val="57"/>
              <w:rPr>
                <w:color w:val="auto"/>
                <w:highlight w:val="none"/>
              </w:rPr>
            </w:pPr>
            <w:r>
              <w:rPr>
                <w:color w:val="auto"/>
                <w:highlight w:val="none"/>
              </w:rPr>
              <w:t>土壤流失控制比</w:t>
            </w:r>
          </w:p>
        </w:tc>
        <w:tc>
          <w:tcPr>
            <w:tcW w:w="1382" w:type="pct"/>
            <w:vAlign w:val="center"/>
          </w:tcPr>
          <w:p w14:paraId="56FFB2F1">
            <w:pPr>
              <w:pStyle w:val="57"/>
              <w:adjustRightInd w:val="0"/>
              <w:snapToGrid w:val="0"/>
              <w:rPr>
                <w:b/>
                <w:color w:val="auto"/>
                <w:highlight w:val="none"/>
              </w:rPr>
            </w:pPr>
            <w:r>
              <w:rPr>
                <w:color w:val="auto"/>
                <w:sz w:val="18"/>
                <w:szCs w:val="18"/>
                <w:highlight w:val="none"/>
              </w:rPr>
              <w:t>-</w:t>
            </w:r>
          </w:p>
        </w:tc>
        <w:tc>
          <w:tcPr>
            <w:tcW w:w="1345" w:type="pct"/>
            <w:tcBorders>
              <w:left w:val="single" w:color="auto" w:sz="4" w:space="0"/>
            </w:tcBorders>
            <w:vAlign w:val="center"/>
          </w:tcPr>
          <w:p w14:paraId="2A80B120">
            <w:pPr>
              <w:pStyle w:val="57"/>
              <w:adjustRightInd w:val="0"/>
              <w:snapToGrid w:val="0"/>
              <w:rPr>
                <w:color w:val="auto"/>
                <w:highlight w:val="none"/>
              </w:rPr>
            </w:pPr>
            <w:r>
              <w:rPr>
                <w:color w:val="auto"/>
                <w:sz w:val="18"/>
                <w:szCs w:val="18"/>
                <w:highlight w:val="none"/>
              </w:rPr>
              <w:t>1.00</w:t>
            </w:r>
          </w:p>
        </w:tc>
      </w:tr>
      <w:tr w14:paraId="26D770A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2272" w:type="pct"/>
            <w:vAlign w:val="center"/>
          </w:tcPr>
          <w:p w14:paraId="7F58F56D">
            <w:pPr>
              <w:pStyle w:val="57"/>
              <w:rPr>
                <w:color w:val="auto"/>
                <w:highlight w:val="none"/>
              </w:rPr>
            </w:pPr>
            <w:r>
              <w:rPr>
                <w:color w:val="auto"/>
                <w:highlight w:val="none"/>
              </w:rPr>
              <w:t>渣土防护率（%）</w:t>
            </w:r>
          </w:p>
        </w:tc>
        <w:tc>
          <w:tcPr>
            <w:tcW w:w="1382" w:type="pct"/>
            <w:vAlign w:val="center"/>
          </w:tcPr>
          <w:p w14:paraId="12CC4D23">
            <w:pPr>
              <w:pStyle w:val="57"/>
              <w:adjustRightInd w:val="0"/>
              <w:snapToGrid w:val="0"/>
              <w:rPr>
                <w:color w:val="auto"/>
                <w:highlight w:val="none"/>
              </w:rPr>
            </w:pPr>
            <w:r>
              <w:rPr>
                <w:rFonts w:hint="eastAsia"/>
                <w:color w:val="auto"/>
                <w:highlight w:val="none"/>
              </w:rPr>
              <w:t>95</w:t>
            </w:r>
          </w:p>
        </w:tc>
        <w:tc>
          <w:tcPr>
            <w:tcW w:w="1345" w:type="pct"/>
            <w:tcBorders>
              <w:left w:val="single" w:color="auto" w:sz="4" w:space="0"/>
            </w:tcBorders>
            <w:vAlign w:val="center"/>
          </w:tcPr>
          <w:p w14:paraId="42B7F8FA">
            <w:pPr>
              <w:pStyle w:val="57"/>
              <w:adjustRightInd w:val="0"/>
              <w:snapToGrid w:val="0"/>
              <w:rPr>
                <w:color w:val="auto"/>
                <w:highlight w:val="none"/>
              </w:rPr>
            </w:pPr>
            <w:r>
              <w:rPr>
                <w:rFonts w:hint="eastAsia"/>
                <w:color w:val="auto"/>
                <w:sz w:val="18"/>
                <w:szCs w:val="18"/>
                <w:highlight w:val="none"/>
              </w:rPr>
              <w:t>97</w:t>
            </w:r>
          </w:p>
        </w:tc>
      </w:tr>
      <w:tr w14:paraId="0826C42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90" w:hRule="atLeast"/>
          <w:jc w:val="center"/>
        </w:trPr>
        <w:tc>
          <w:tcPr>
            <w:tcW w:w="2272" w:type="pct"/>
            <w:vAlign w:val="center"/>
          </w:tcPr>
          <w:p w14:paraId="320A7F3B">
            <w:pPr>
              <w:pStyle w:val="57"/>
              <w:rPr>
                <w:color w:val="auto"/>
                <w:highlight w:val="none"/>
              </w:rPr>
            </w:pPr>
            <w:r>
              <w:rPr>
                <w:color w:val="auto"/>
                <w:highlight w:val="none"/>
              </w:rPr>
              <w:t>表土保护率（%）</w:t>
            </w:r>
          </w:p>
        </w:tc>
        <w:tc>
          <w:tcPr>
            <w:tcW w:w="1382" w:type="pct"/>
            <w:vAlign w:val="center"/>
          </w:tcPr>
          <w:p w14:paraId="57BFC0DD">
            <w:pPr>
              <w:pStyle w:val="57"/>
              <w:adjustRightInd w:val="0"/>
              <w:snapToGrid w:val="0"/>
              <w:rPr>
                <w:rFonts w:hint="eastAsia" w:eastAsia="仿宋_GB2312"/>
                <w:color w:val="auto"/>
                <w:sz w:val="18"/>
                <w:szCs w:val="18"/>
                <w:highlight w:val="none"/>
                <w:lang w:eastAsia="zh-CN"/>
              </w:rPr>
            </w:pPr>
            <w:r>
              <w:rPr>
                <w:rFonts w:hint="eastAsia"/>
                <w:color w:val="auto"/>
                <w:sz w:val="18"/>
                <w:szCs w:val="18"/>
                <w:highlight w:val="none"/>
                <w:lang w:val="en-US" w:eastAsia="zh-CN"/>
              </w:rPr>
              <w:t>-</w:t>
            </w:r>
          </w:p>
        </w:tc>
        <w:tc>
          <w:tcPr>
            <w:tcW w:w="1345" w:type="pct"/>
            <w:tcBorders>
              <w:left w:val="single" w:color="auto" w:sz="4" w:space="0"/>
            </w:tcBorders>
            <w:vAlign w:val="center"/>
          </w:tcPr>
          <w:p w14:paraId="7256D498">
            <w:pPr>
              <w:pStyle w:val="57"/>
              <w:adjustRightInd w:val="0"/>
              <w:snapToGrid w:val="0"/>
              <w:rPr>
                <w:rFonts w:hint="eastAsia" w:eastAsia="仿宋_GB2312"/>
                <w:color w:val="auto"/>
                <w:sz w:val="18"/>
                <w:szCs w:val="18"/>
                <w:highlight w:val="none"/>
                <w:lang w:eastAsia="zh-CN"/>
              </w:rPr>
            </w:pPr>
            <w:r>
              <w:rPr>
                <w:rFonts w:hint="eastAsia"/>
                <w:color w:val="auto"/>
                <w:sz w:val="18"/>
                <w:szCs w:val="18"/>
                <w:highlight w:val="none"/>
                <w:lang w:val="en-US" w:eastAsia="zh-CN"/>
              </w:rPr>
              <w:t>-</w:t>
            </w:r>
          </w:p>
        </w:tc>
      </w:tr>
      <w:tr w14:paraId="2AFFDB8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2272" w:type="pct"/>
            <w:vAlign w:val="center"/>
          </w:tcPr>
          <w:p w14:paraId="523FEC9A">
            <w:pPr>
              <w:pStyle w:val="57"/>
              <w:rPr>
                <w:color w:val="auto"/>
                <w:highlight w:val="none"/>
              </w:rPr>
            </w:pPr>
            <w:r>
              <w:rPr>
                <w:color w:val="auto"/>
                <w:highlight w:val="none"/>
              </w:rPr>
              <w:t>林草植被恢复率（%）</w:t>
            </w:r>
          </w:p>
        </w:tc>
        <w:tc>
          <w:tcPr>
            <w:tcW w:w="1382" w:type="pct"/>
            <w:vAlign w:val="center"/>
          </w:tcPr>
          <w:p w14:paraId="7964A104">
            <w:pPr>
              <w:pStyle w:val="57"/>
              <w:adjustRightInd w:val="0"/>
              <w:snapToGrid w:val="0"/>
              <w:rPr>
                <w:b/>
                <w:color w:val="auto"/>
                <w:highlight w:val="none"/>
              </w:rPr>
            </w:pPr>
            <w:r>
              <w:rPr>
                <w:color w:val="auto"/>
                <w:sz w:val="18"/>
                <w:szCs w:val="18"/>
                <w:highlight w:val="none"/>
              </w:rPr>
              <w:t>-</w:t>
            </w:r>
          </w:p>
        </w:tc>
        <w:tc>
          <w:tcPr>
            <w:tcW w:w="1345" w:type="pct"/>
            <w:tcBorders>
              <w:left w:val="single" w:color="auto" w:sz="4" w:space="0"/>
            </w:tcBorders>
            <w:vAlign w:val="center"/>
          </w:tcPr>
          <w:p w14:paraId="248204D3">
            <w:pPr>
              <w:pStyle w:val="57"/>
              <w:adjustRightInd w:val="0"/>
              <w:snapToGrid w:val="0"/>
              <w:rPr>
                <w:color w:val="auto"/>
                <w:highlight w:val="none"/>
              </w:rPr>
            </w:pPr>
            <w:r>
              <w:rPr>
                <w:color w:val="auto"/>
                <w:sz w:val="18"/>
                <w:szCs w:val="18"/>
                <w:highlight w:val="none"/>
              </w:rPr>
              <w:t>98</w:t>
            </w:r>
          </w:p>
        </w:tc>
      </w:tr>
      <w:tr w14:paraId="782CF2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2272" w:type="pct"/>
            <w:vAlign w:val="center"/>
          </w:tcPr>
          <w:p w14:paraId="3496CCAD">
            <w:pPr>
              <w:pStyle w:val="57"/>
              <w:rPr>
                <w:color w:val="auto"/>
                <w:highlight w:val="none"/>
              </w:rPr>
            </w:pPr>
            <w:r>
              <w:rPr>
                <w:color w:val="auto"/>
                <w:highlight w:val="none"/>
              </w:rPr>
              <w:t>林草覆盖率（%）</w:t>
            </w:r>
          </w:p>
        </w:tc>
        <w:tc>
          <w:tcPr>
            <w:tcW w:w="1382" w:type="pct"/>
            <w:vAlign w:val="center"/>
          </w:tcPr>
          <w:p w14:paraId="1836C684">
            <w:pPr>
              <w:pStyle w:val="57"/>
              <w:adjustRightInd w:val="0"/>
              <w:snapToGrid w:val="0"/>
              <w:rPr>
                <w:color w:val="auto"/>
                <w:highlight w:val="none"/>
              </w:rPr>
            </w:pPr>
            <w:r>
              <w:rPr>
                <w:color w:val="auto"/>
                <w:sz w:val="18"/>
                <w:szCs w:val="18"/>
                <w:highlight w:val="none"/>
              </w:rPr>
              <w:t>-</w:t>
            </w:r>
          </w:p>
        </w:tc>
        <w:tc>
          <w:tcPr>
            <w:tcW w:w="1345" w:type="pct"/>
            <w:tcBorders>
              <w:left w:val="single" w:color="auto" w:sz="4" w:space="0"/>
            </w:tcBorders>
            <w:vAlign w:val="center"/>
          </w:tcPr>
          <w:p w14:paraId="086A7C3D">
            <w:pPr>
              <w:pStyle w:val="57"/>
              <w:adjustRightInd w:val="0"/>
              <w:snapToGrid w:val="0"/>
              <w:rPr>
                <w:rFonts w:hint="default" w:eastAsia="仿宋_GB2312"/>
                <w:color w:val="auto"/>
                <w:highlight w:val="none"/>
                <w:lang w:val="en-US" w:eastAsia="zh-CN"/>
              </w:rPr>
            </w:pPr>
            <w:r>
              <w:rPr>
                <w:rFonts w:hint="eastAsia"/>
                <w:color w:val="auto"/>
                <w:sz w:val="18"/>
                <w:szCs w:val="18"/>
                <w:highlight w:val="none"/>
              </w:rPr>
              <w:t>5</w:t>
            </w:r>
            <w:r>
              <w:rPr>
                <w:rFonts w:hint="eastAsia"/>
                <w:color w:val="auto"/>
                <w:sz w:val="18"/>
                <w:szCs w:val="18"/>
                <w:highlight w:val="none"/>
                <w:lang w:val="en-US" w:eastAsia="zh-CN"/>
              </w:rPr>
              <w:t>.5</w:t>
            </w:r>
          </w:p>
        </w:tc>
      </w:tr>
      <w:bookmarkEnd w:id="13"/>
    </w:tbl>
    <w:p w14:paraId="6F535CCB">
      <w:pPr>
        <w:pStyle w:val="5"/>
        <w:rPr>
          <w:rFonts w:ascii="Times New Roman" w:hAnsi="Times New Roman" w:cs="Times New Roman"/>
          <w:color w:val="auto"/>
          <w:highlight w:val="none"/>
        </w:rPr>
      </w:pPr>
      <w:bookmarkStart w:id="14" w:name="_Toc1443"/>
      <w:bookmarkStart w:id="15" w:name="_Toc10120"/>
      <w:r>
        <w:rPr>
          <w:rFonts w:ascii="Times New Roman" w:hAnsi="Times New Roman" w:cs="Times New Roman"/>
          <w:color w:val="auto"/>
          <w:highlight w:val="none"/>
        </w:rPr>
        <w:t>1.6 项目水土保持评价结论</w:t>
      </w:r>
      <w:bookmarkEnd w:id="14"/>
      <w:bookmarkEnd w:id="15"/>
    </w:p>
    <w:p w14:paraId="6C1BDDA4">
      <w:pPr>
        <w:pStyle w:val="6"/>
        <w:rPr>
          <w:rFonts w:ascii="Times New Roman" w:hAnsi="Times New Roman"/>
          <w:color w:val="auto"/>
          <w:highlight w:val="none"/>
        </w:rPr>
      </w:pPr>
      <w:r>
        <w:rPr>
          <w:rFonts w:ascii="Times New Roman" w:hAnsi="Times New Roman"/>
          <w:color w:val="auto"/>
          <w:highlight w:val="none"/>
        </w:rPr>
        <w:t>1.6.1 主体工程选址（线）评价</w:t>
      </w:r>
    </w:p>
    <w:p w14:paraId="0412CD33">
      <w:pPr>
        <w:pStyle w:val="42"/>
        <w:ind w:firstLine="480"/>
        <w:rPr>
          <w:color w:val="auto"/>
          <w:highlight w:val="none"/>
        </w:rPr>
      </w:pPr>
      <w:r>
        <w:rPr>
          <w:color w:val="auto"/>
          <w:highlight w:val="none"/>
        </w:rPr>
        <w:t>本项目主体工程选址（线）符合《中华人民共和国水土保持法》（2010年12月25日）《生产建设项目水土保持技术标准》（GB50433-2018）的规定要求，因此，从水土保持角度分析，本项目建设所涉及的</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w:t>
      </w:r>
      <w:r>
        <w:rPr>
          <w:rFonts w:hint="eastAsia"/>
          <w:color w:val="auto"/>
          <w:highlight w:val="none"/>
        </w:rPr>
        <w:t>项目选址无法避免，</w:t>
      </w:r>
      <w:r>
        <w:rPr>
          <w:color w:val="auto"/>
          <w:highlight w:val="none"/>
        </w:rPr>
        <w:t>采用南方红壤区一级标准</w:t>
      </w:r>
      <w:r>
        <w:rPr>
          <w:rFonts w:hint="eastAsia"/>
          <w:color w:val="auto"/>
          <w:highlight w:val="none"/>
        </w:rPr>
        <w:t>，符合水土保持要求</w:t>
      </w:r>
      <w:r>
        <w:rPr>
          <w:color w:val="auto"/>
          <w:highlight w:val="none"/>
        </w:rPr>
        <w:t>。</w:t>
      </w:r>
    </w:p>
    <w:p w14:paraId="6056D14D">
      <w:pPr>
        <w:pStyle w:val="6"/>
        <w:rPr>
          <w:rFonts w:ascii="Times New Roman" w:hAnsi="Times New Roman"/>
          <w:color w:val="auto"/>
          <w:highlight w:val="none"/>
        </w:rPr>
      </w:pPr>
      <w:r>
        <w:rPr>
          <w:rFonts w:ascii="Times New Roman" w:hAnsi="Times New Roman"/>
          <w:color w:val="auto"/>
          <w:highlight w:val="none"/>
        </w:rPr>
        <w:t>1.6.2 建设方案与布局评价</w:t>
      </w:r>
    </w:p>
    <w:p w14:paraId="7DA86484">
      <w:pPr>
        <w:pStyle w:val="42"/>
        <w:ind w:firstLine="480"/>
        <w:rPr>
          <w:color w:val="auto"/>
          <w:highlight w:val="none"/>
        </w:rPr>
      </w:pPr>
      <w:r>
        <w:rPr>
          <w:color w:val="auto"/>
          <w:highlight w:val="none"/>
        </w:rPr>
        <w:t>（1）对建设方案的评价</w:t>
      </w:r>
    </w:p>
    <w:p w14:paraId="40250B39">
      <w:pPr>
        <w:pStyle w:val="42"/>
        <w:ind w:firstLine="480"/>
        <w:rPr>
          <w:color w:val="auto"/>
          <w:highlight w:val="none"/>
        </w:rPr>
      </w:pPr>
      <w:r>
        <w:rPr>
          <w:color w:val="auto"/>
          <w:highlight w:val="none"/>
        </w:rPr>
        <w:t>本项目建设方案符合《生产建设项目水土保持技术标准》（GB50433-2018）的规定要求，项目建设方案与布局合理可行，设计有完善的排水设施，尽量提高了植被建设标准，尽量减少工程占地，竖向设计根据原始地形情况，设计合理使土方挖填平衡，符合行业标准，采取相应措施后能基本满足水土保持要求。</w:t>
      </w:r>
    </w:p>
    <w:p w14:paraId="682C5981">
      <w:pPr>
        <w:pStyle w:val="42"/>
        <w:ind w:firstLine="480"/>
        <w:rPr>
          <w:color w:val="auto"/>
          <w:highlight w:val="none"/>
        </w:rPr>
      </w:pPr>
      <w:r>
        <w:rPr>
          <w:color w:val="auto"/>
          <w:highlight w:val="none"/>
        </w:rPr>
        <w:t>（2）对工程占地的评价</w:t>
      </w:r>
    </w:p>
    <w:p w14:paraId="087294DD">
      <w:pPr>
        <w:pStyle w:val="42"/>
        <w:ind w:firstLine="480"/>
        <w:rPr>
          <w:color w:val="auto"/>
          <w:highlight w:val="none"/>
        </w:rPr>
      </w:pPr>
      <w:r>
        <w:rPr>
          <w:color w:val="auto"/>
          <w:highlight w:val="none"/>
        </w:rPr>
        <w:t>本项目</w:t>
      </w:r>
      <w:r>
        <w:rPr>
          <w:rFonts w:hint="eastAsia"/>
          <w:color w:val="auto"/>
          <w:highlight w:val="none"/>
        </w:rPr>
        <w:t>根据《不动产权证》（粤（2024）惠东县不动产权第0014890号），</w:t>
      </w:r>
      <w:r>
        <w:rPr>
          <w:color w:val="auto"/>
          <w:highlight w:val="none"/>
        </w:rPr>
        <w:t>占地符合当地土地利用规划，从水土保持角度分析，占地合理，不存在水土保持绝对限制性约束，基本符合水土保持要求。</w:t>
      </w:r>
    </w:p>
    <w:p w14:paraId="2EC5A473">
      <w:pPr>
        <w:pStyle w:val="42"/>
        <w:ind w:firstLine="480"/>
        <w:rPr>
          <w:color w:val="auto"/>
          <w:highlight w:val="none"/>
        </w:rPr>
      </w:pPr>
      <w:r>
        <w:rPr>
          <w:color w:val="auto"/>
          <w:highlight w:val="none"/>
        </w:rPr>
        <w:t>（3）对土石方平衡的评价</w:t>
      </w:r>
    </w:p>
    <w:p w14:paraId="6F429229">
      <w:pPr>
        <w:pStyle w:val="42"/>
        <w:ind w:firstLine="480"/>
        <w:rPr>
          <w:color w:val="auto"/>
          <w:highlight w:val="none"/>
        </w:rPr>
      </w:pPr>
      <w:r>
        <w:rPr>
          <w:color w:val="auto"/>
          <w:highlight w:val="none"/>
        </w:rPr>
        <w:t>本项目土石方在开挖与回填过程中注重施工区域与施工时序的衔接，减少了弃土量，挖、填土方施工时序合理，减少临时占地面积，</w:t>
      </w:r>
      <w:r>
        <w:rPr>
          <w:rFonts w:hint="eastAsia"/>
          <w:color w:val="auto"/>
          <w:highlight w:val="none"/>
        </w:rPr>
        <w:t>无</w:t>
      </w:r>
      <w:r>
        <w:rPr>
          <w:color w:val="auto"/>
          <w:highlight w:val="none"/>
        </w:rPr>
        <w:t>借方</w:t>
      </w:r>
      <w:r>
        <w:rPr>
          <w:rFonts w:hint="eastAsia"/>
          <w:color w:val="auto"/>
          <w:highlight w:val="none"/>
        </w:rPr>
        <w:t>，</w:t>
      </w:r>
      <w:r>
        <w:rPr>
          <w:rFonts w:hint="eastAsia"/>
          <w:color w:val="auto"/>
          <w:highlight w:val="none"/>
          <w:lang w:val="en-US" w:eastAsia="zh-CN"/>
        </w:rPr>
        <w:t>无</w:t>
      </w:r>
      <w:r>
        <w:rPr>
          <w:rFonts w:hint="eastAsia"/>
          <w:color w:val="auto"/>
          <w:highlight w:val="none"/>
        </w:rPr>
        <w:t>弃方</w:t>
      </w:r>
      <w:r>
        <w:rPr>
          <w:color w:val="auto"/>
          <w:highlight w:val="none"/>
        </w:rPr>
        <w:t>。符合水土保持要求。</w:t>
      </w:r>
    </w:p>
    <w:p w14:paraId="67EE2C8C">
      <w:pPr>
        <w:pStyle w:val="42"/>
        <w:ind w:firstLine="480"/>
        <w:rPr>
          <w:color w:val="auto"/>
          <w:highlight w:val="none"/>
        </w:rPr>
      </w:pPr>
      <w:r>
        <w:rPr>
          <w:color w:val="auto"/>
          <w:highlight w:val="none"/>
        </w:rPr>
        <w:t>（4）对施工方法与工艺的评价</w:t>
      </w:r>
    </w:p>
    <w:p w14:paraId="372FE83A">
      <w:pPr>
        <w:pStyle w:val="42"/>
        <w:ind w:firstLine="480"/>
        <w:rPr>
          <w:color w:val="auto"/>
          <w:highlight w:val="none"/>
        </w:rPr>
      </w:pPr>
      <w:r>
        <w:rPr>
          <w:color w:val="auto"/>
          <w:highlight w:val="none"/>
        </w:rPr>
        <w:t>主体工程采用的施工组织设计和施工工艺在一定程度上体现了水土保持的要求，对施工过程中保持水土，减少水土流失的发生起到了积极的作用。</w:t>
      </w:r>
    </w:p>
    <w:p w14:paraId="43ECCC17">
      <w:pPr>
        <w:pStyle w:val="42"/>
        <w:ind w:firstLine="480"/>
        <w:rPr>
          <w:color w:val="auto"/>
          <w:highlight w:val="none"/>
        </w:rPr>
      </w:pPr>
      <w:r>
        <w:rPr>
          <w:color w:val="auto"/>
          <w:highlight w:val="none"/>
        </w:rPr>
        <w:t>（5）对具有水土保持功能工程的评价</w:t>
      </w:r>
    </w:p>
    <w:p w14:paraId="6E5E7215">
      <w:pPr>
        <w:pStyle w:val="42"/>
        <w:ind w:firstLine="480"/>
        <w:rPr>
          <w:color w:val="auto"/>
          <w:highlight w:val="none"/>
        </w:rPr>
      </w:pPr>
      <w:r>
        <w:rPr>
          <w:color w:val="auto"/>
          <w:highlight w:val="none"/>
        </w:rPr>
        <w:t>在主体工程设计中，部分工程措施、植物措施</w:t>
      </w:r>
      <w:r>
        <w:rPr>
          <w:rFonts w:hint="eastAsia"/>
          <w:color w:val="auto"/>
          <w:highlight w:val="none"/>
        </w:rPr>
        <w:t>以及临时措施</w:t>
      </w:r>
      <w:r>
        <w:rPr>
          <w:color w:val="auto"/>
          <w:highlight w:val="none"/>
        </w:rPr>
        <w:t>均能发挥一定的水土保持防治功能，满足水土保持的要求。经过进一步界定和区分，目前主体工程设计纳入水土保持投资的防治措施有</w:t>
      </w:r>
      <w:r>
        <w:rPr>
          <w:rFonts w:hint="eastAsia"/>
          <w:color w:val="auto"/>
          <w:highlight w:val="none"/>
        </w:rPr>
        <w:t>雨水管网</w:t>
      </w:r>
      <w:r>
        <w:rPr>
          <w:rFonts w:hint="eastAsia"/>
          <w:color w:val="auto"/>
          <w:highlight w:val="none"/>
          <w:lang w:val="en-US" w:eastAsia="zh-CN"/>
        </w:rPr>
        <w:t>和</w:t>
      </w:r>
      <w:r>
        <w:rPr>
          <w:rFonts w:hint="eastAsia"/>
          <w:color w:val="auto"/>
          <w:highlight w:val="none"/>
        </w:rPr>
        <w:t>景观绿化</w:t>
      </w:r>
      <w:r>
        <w:rPr>
          <w:color w:val="auto"/>
          <w:highlight w:val="none"/>
        </w:rPr>
        <w:t>。</w:t>
      </w:r>
    </w:p>
    <w:p w14:paraId="384B86C4">
      <w:pPr>
        <w:pStyle w:val="5"/>
        <w:rPr>
          <w:rFonts w:ascii="Times New Roman" w:hAnsi="Times New Roman" w:cs="Times New Roman"/>
          <w:color w:val="auto"/>
          <w:highlight w:val="none"/>
        </w:rPr>
      </w:pPr>
      <w:bookmarkStart w:id="16" w:name="_Toc25460"/>
      <w:r>
        <w:rPr>
          <w:rFonts w:ascii="Times New Roman" w:hAnsi="Times New Roman" w:cs="Times New Roman"/>
          <w:color w:val="auto"/>
          <w:highlight w:val="none"/>
        </w:rPr>
        <w:t>1.7 水土流失预测结果</w:t>
      </w:r>
      <w:bookmarkEnd w:id="16"/>
    </w:p>
    <w:p w14:paraId="171150C0">
      <w:pPr>
        <w:pStyle w:val="42"/>
        <w:ind w:firstLine="480"/>
        <w:rPr>
          <w:color w:val="auto"/>
          <w:highlight w:val="none"/>
        </w:rPr>
      </w:pPr>
      <w:r>
        <w:rPr>
          <w:color w:val="auto"/>
          <w:highlight w:val="none"/>
        </w:rPr>
        <w:t>（1）</w:t>
      </w:r>
      <w:r>
        <w:rPr>
          <w:color w:val="auto"/>
          <w:kern w:val="0"/>
          <w:highlight w:val="none"/>
        </w:rPr>
        <w:t>工程建设期间征占地面积</w:t>
      </w:r>
      <w:r>
        <w:rPr>
          <w:rFonts w:hint="eastAsia"/>
          <w:color w:val="auto"/>
          <w:kern w:val="0"/>
          <w:highlight w:val="none"/>
        </w:rPr>
        <w:t>15.91</w:t>
      </w:r>
      <w:r>
        <w:rPr>
          <w:color w:val="auto"/>
          <w:kern w:val="0"/>
          <w:highlight w:val="none"/>
        </w:rPr>
        <w:t>hm²，扰动地表面积为</w:t>
      </w:r>
      <w:r>
        <w:rPr>
          <w:rFonts w:hint="eastAsia"/>
          <w:color w:val="auto"/>
          <w:kern w:val="0"/>
          <w:highlight w:val="none"/>
        </w:rPr>
        <w:t>15.91</w:t>
      </w:r>
      <w:r>
        <w:rPr>
          <w:color w:val="auto"/>
          <w:kern w:val="0"/>
          <w:highlight w:val="none"/>
        </w:rPr>
        <w:t>hm²，</w:t>
      </w:r>
      <w:r>
        <w:rPr>
          <w:rFonts w:hint="eastAsia"/>
          <w:color w:val="auto"/>
          <w:kern w:val="0"/>
          <w:highlight w:val="none"/>
        </w:rPr>
        <w:t>无</w:t>
      </w:r>
      <w:r>
        <w:rPr>
          <w:color w:val="auto"/>
          <w:kern w:val="0"/>
          <w:highlight w:val="none"/>
        </w:rPr>
        <w:t>损毁植被面积，应缴纳水土保持补偿费面积</w:t>
      </w:r>
      <w:r>
        <w:rPr>
          <w:rFonts w:hint="eastAsia"/>
          <w:color w:val="auto"/>
          <w:kern w:val="0"/>
          <w:highlight w:val="none"/>
        </w:rPr>
        <w:t>159</w:t>
      </w:r>
      <w:r>
        <w:rPr>
          <w:rFonts w:hint="eastAsia"/>
          <w:color w:val="auto"/>
          <w:kern w:val="0"/>
          <w:highlight w:val="none"/>
          <w:lang w:eastAsia="zh-CN"/>
        </w:rPr>
        <w:t>0</w:t>
      </w:r>
      <w:r>
        <w:rPr>
          <w:rFonts w:hint="eastAsia"/>
          <w:color w:val="auto"/>
          <w:kern w:val="0"/>
          <w:highlight w:val="none"/>
          <w:lang w:val="en-US" w:eastAsia="zh-CN"/>
        </w:rPr>
        <w:t>64</w:t>
      </w:r>
      <w:r>
        <w:rPr>
          <w:color w:val="auto"/>
          <w:kern w:val="0"/>
          <w:highlight w:val="none"/>
        </w:rPr>
        <w:t>m²</w:t>
      </w:r>
      <w:r>
        <w:rPr>
          <w:color w:val="auto"/>
          <w:highlight w:val="none"/>
        </w:rPr>
        <w:t>；</w:t>
      </w:r>
    </w:p>
    <w:p w14:paraId="13B5213E">
      <w:pPr>
        <w:pStyle w:val="42"/>
        <w:ind w:firstLine="480"/>
        <w:rPr>
          <w:color w:val="auto"/>
          <w:highlight w:val="none"/>
        </w:rPr>
      </w:pPr>
      <w:r>
        <w:rPr>
          <w:color w:val="auto"/>
          <w:highlight w:val="none"/>
        </w:rPr>
        <w:t>（2）</w:t>
      </w:r>
      <w:r>
        <w:rPr>
          <w:color w:val="auto"/>
          <w:kern w:val="0"/>
          <w:highlight w:val="none"/>
        </w:rPr>
        <w:t>根据土石方平衡结果，</w:t>
      </w:r>
      <w:r>
        <w:rPr>
          <w:rFonts w:hint="eastAsia"/>
          <w:color w:val="auto"/>
          <w:kern w:val="0"/>
          <w:highlight w:val="none"/>
        </w:rPr>
        <w:t>项目</w:t>
      </w:r>
      <w:r>
        <w:rPr>
          <w:rFonts w:hint="eastAsia"/>
          <w:color w:val="auto"/>
          <w:kern w:val="0"/>
          <w:highlight w:val="none"/>
          <w:lang w:val="en-US" w:eastAsia="zh-CN"/>
        </w:rPr>
        <w:t>无</w:t>
      </w:r>
      <w:r>
        <w:rPr>
          <w:rFonts w:hint="eastAsia"/>
          <w:color w:val="auto"/>
          <w:highlight w:val="none"/>
        </w:rPr>
        <w:t>余</w:t>
      </w:r>
      <w:r>
        <w:rPr>
          <w:color w:val="auto"/>
          <w:highlight w:val="none"/>
        </w:rPr>
        <w:t>方</w:t>
      </w:r>
      <w:r>
        <w:rPr>
          <w:rFonts w:hint="eastAsia"/>
          <w:color w:val="auto"/>
          <w:highlight w:val="none"/>
          <w:lang w:val="en-US" w:eastAsia="zh-CN"/>
        </w:rPr>
        <w:t>产生</w:t>
      </w:r>
      <w:r>
        <w:rPr>
          <w:color w:val="auto"/>
          <w:highlight w:val="none"/>
        </w:rPr>
        <w:t>；</w:t>
      </w:r>
    </w:p>
    <w:p w14:paraId="5F41D1B2">
      <w:pPr>
        <w:pStyle w:val="42"/>
        <w:ind w:firstLine="480"/>
        <w:rPr>
          <w:color w:val="auto"/>
          <w:highlight w:val="none"/>
        </w:rPr>
      </w:pPr>
      <w:r>
        <w:rPr>
          <w:color w:val="auto"/>
          <w:highlight w:val="none"/>
        </w:rPr>
        <w:t>（3）经计算，在预测时段内项目水土流失总量为</w:t>
      </w:r>
      <w:r>
        <w:rPr>
          <w:rFonts w:hint="eastAsia"/>
          <w:color w:val="auto"/>
          <w:highlight w:val="none"/>
          <w:lang w:eastAsia="zh-CN"/>
        </w:rPr>
        <w:t>1779</w:t>
      </w:r>
      <w:r>
        <w:rPr>
          <w:rFonts w:hint="eastAsia"/>
          <w:color w:val="auto"/>
          <w:highlight w:val="none"/>
        </w:rPr>
        <w:t>t</w:t>
      </w:r>
      <w:r>
        <w:rPr>
          <w:color w:val="auto"/>
          <w:highlight w:val="none"/>
        </w:rPr>
        <w:t>，新增水土流失总量</w:t>
      </w:r>
      <w:r>
        <w:rPr>
          <w:rFonts w:hint="eastAsia"/>
          <w:color w:val="auto"/>
          <w:highlight w:val="none"/>
          <w:lang w:eastAsia="zh-CN"/>
        </w:rPr>
        <w:t>1611</w:t>
      </w:r>
      <w:r>
        <w:rPr>
          <w:rFonts w:hint="eastAsia"/>
          <w:color w:val="auto"/>
          <w:highlight w:val="none"/>
        </w:rPr>
        <w:t>t</w:t>
      </w:r>
      <w:r>
        <w:rPr>
          <w:color w:val="auto"/>
          <w:highlight w:val="none"/>
        </w:rPr>
        <w:t>；</w:t>
      </w:r>
    </w:p>
    <w:p w14:paraId="2B1AF930">
      <w:pPr>
        <w:pStyle w:val="42"/>
        <w:ind w:firstLine="480"/>
        <w:rPr>
          <w:color w:val="auto"/>
          <w:highlight w:val="none"/>
        </w:rPr>
      </w:pPr>
      <w:r>
        <w:rPr>
          <w:color w:val="auto"/>
          <w:highlight w:val="none"/>
        </w:rPr>
        <w:t>（4）项目建设造成的水土流失类型主要为水力侵蚀，水土流失重点防治区为</w:t>
      </w:r>
      <w:r>
        <w:rPr>
          <w:rFonts w:hint="eastAsia"/>
          <w:color w:val="auto"/>
          <w:highlight w:val="none"/>
        </w:rPr>
        <w:t>主体工程区</w:t>
      </w:r>
      <w:r>
        <w:rPr>
          <w:color w:val="auto"/>
          <w:highlight w:val="none"/>
        </w:rPr>
        <w:t>，水土流失重点防治时段为施工期；</w:t>
      </w:r>
    </w:p>
    <w:p w14:paraId="6FD556B2">
      <w:pPr>
        <w:pStyle w:val="42"/>
        <w:ind w:firstLine="480"/>
        <w:rPr>
          <w:color w:val="auto"/>
          <w:highlight w:val="none"/>
        </w:rPr>
      </w:pPr>
      <w:r>
        <w:rPr>
          <w:color w:val="auto"/>
          <w:highlight w:val="none"/>
        </w:rPr>
        <w:t>（5）本项目水土流失的主要危害：项目建设过程中若不做好防治措施，将会对周边道路</w:t>
      </w:r>
      <w:r>
        <w:rPr>
          <w:rFonts w:hint="eastAsia"/>
          <w:color w:val="auto"/>
          <w:highlight w:val="none"/>
        </w:rPr>
        <w:t>及</w:t>
      </w:r>
      <w:r>
        <w:rPr>
          <w:color w:val="auto"/>
          <w:highlight w:val="none"/>
        </w:rPr>
        <w:t>周边</w:t>
      </w:r>
      <w:r>
        <w:rPr>
          <w:rFonts w:hint="eastAsia"/>
          <w:color w:val="auto"/>
          <w:highlight w:val="none"/>
        </w:rPr>
        <w:t>项目</w:t>
      </w:r>
      <w:r>
        <w:rPr>
          <w:color w:val="auto"/>
          <w:highlight w:val="none"/>
        </w:rPr>
        <w:t>都会有一定的影响。</w:t>
      </w:r>
    </w:p>
    <w:p w14:paraId="69B7D72B">
      <w:pPr>
        <w:pStyle w:val="5"/>
        <w:rPr>
          <w:rFonts w:ascii="Times New Roman" w:hAnsi="Times New Roman" w:cs="Times New Roman"/>
          <w:color w:val="auto"/>
          <w:highlight w:val="none"/>
        </w:rPr>
      </w:pPr>
      <w:bookmarkStart w:id="17" w:name="_Toc27955"/>
      <w:r>
        <w:rPr>
          <w:rFonts w:ascii="Times New Roman" w:hAnsi="Times New Roman" w:cs="Times New Roman"/>
          <w:color w:val="auto"/>
          <w:highlight w:val="none"/>
        </w:rPr>
        <w:t>1.8 水土保持措施布设结果</w:t>
      </w:r>
      <w:bookmarkEnd w:id="17"/>
    </w:p>
    <w:p w14:paraId="4CC6797E">
      <w:pPr>
        <w:pStyle w:val="42"/>
        <w:ind w:firstLine="480"/>
        <w:rPr>
          <w:color w:val="auto"/>
          <w:highlight w:val="none"/>
        </w:rPr>
      </w:pPr>
      <w:r>
        <w:rPr>
          <w:color w:val="auto"/>
          <w:highlight w:val="none"/>
        </w:rPr>
        <w:t>根据本工程建设特点，将本项目分为</w:t>
      </w:r>
      <w:r>
        <w:rPr>
          <w:rFonts w:hint="eastAsia"/>
          <w:color w:val="auto"/>
          <w:highlight w:val="none"/>
        </w:rPr>
        <w:t>主体工程区、施工生产生活区和临时堆土区3</w:t>
      </w:r>
      <w:r>
        <w:rPr>
          <w:color w:val="auto"/>
          <w:highlight w:val="none"/>
        </w:rPr>
        <w:t>个分区。本项目各防治分区水土保持措施总体布局及工程量如下：</w:t>
      </w:r>
    </w:p>
    <w:p w14:paraId="752FADB0">
      <w:pPr>
        <w:pStyle w:val="42"/>
        <w:spacing w:line="510" w:lineRule="exact"/>
        <w:ind w:firstLine="0" w:firstLineChars="0"/>
        <w:rPr>
          <w:b/>
          <w:bCs/>
          <w:color w:val="auto"/>
          <w:kern w:val="0"/>
          <w:highlight w:val="none"/>
        </w:rPr>
      </w:pPr>
      <w:r>
        <w:rPr>
          <w:rFonts w:hint="eastAsia"/>
          <w:b/>
          <w:bCs/>
          <w:color w:val="auto"/>
          <w:kern w:val="0"/>
          <w:highlight w:val="none"/>
        </w:rPr>
        <w:t>1、主体工程区</w:t>
      </w:r>
    </w:p>
    <w:p w14:paraId="41272DC0">
      <w:pPr>
        <w:pStyle w:val="42"/>
        <w:spacing w:line="510" w:lineRule="exact"/>
        <w:ind w:firstLine="480"/>
        <w:rPr>
          <w:i w:val="0"/>
          <w:iCs w:val="0"/>
          <w:color w:val="auto"/>
          <w:kern w:val="0"/>
          <w:highlight w:val="none"/>
        </w:rPr>
      </w:pPr>
      <w:r>
        <w:rPr>
          <w:i w:val="0"/>
          <w:iCs w:val="0"/>
          <w:color w:val="auto"/>
          <w:kern w:val="0"/>
          <w:highlight w:val="none"/>
        </w:rPr>
        <w:t>——工程措施</w:t>
      </w:r>
    </w:p>
    <w:p w14:paraId="1712FF7C">
      <w:pPr>
        <w:pStyle w:val="42"/>
        <w:ind w:firstLine="480"/>
        <w:rPr>
          <w:i w:val="0"/>
          <w:iCs w:val="0"/>
          <w:color w:val="auto"/>
          <w:highlight w:val="none"/>
        </w:rPr>
      </w:pPr>
      <w:r>
        <w:rPr>
          <w:rFonts w:hint="eastAsia"/>
          <w:i w:val="0"/>
          <w:iCs w:val="0"/>
          <w:color w:val="auto"/>
          <w:highlight w:val="none"/>
        </w:rPr>
        <w:t>（1）雨水管网</w:t>
      </w:r>
      <w:r>
        <w:rPr>
          <w:i w:val="0"/>
          <w:iCs w:val="0"/>
          <w:color w:val="auto"/>
          <w:kern w:val="0"/>
          <w:highlight w:val="none"/>
        </w:rPr>
        <w:t>（主体设计）</w:t>
      </w:r>
      <w:r>
        <w:rPr>
          <w:rFonts w:hint="eastAsia"/>
          <w:i w:val="0"/>
          <w:iCs w:val="0"/>
          <w:color w:val="auto"/>
          <w:highlight w:val="none"/>
        </w:rPr>
        <w:t>：</w:t>
      </w:r>
      <w:r>
        <w:rPr>
          <w:i w:val="0"/>
          <w:iCs w:val="0"/>
          <w:color w:val="auto"/>
          <w:highlight w:val="none"/>
        </w:rPr>
        <w:t>主体设计在</w:t>
      </w:r>
      <w:r>
        <w:rPr>
          <w:rFonts w:hint="eastAsia"/>
          <w:i w:val="0"/>
          <w:iCs w:val="0"/>
          <w:color w:val="auto"/>
          <w:highlight w:val="none"/>
        </w:rPr>
        <w:t>道路广场</w:t>
      </w:r>
      <w:r>
        <w:rPr>
          <w:i w:val="0"/>
          <w:iCs w:val="0"/>
          <w:color w:val="auto"/>
          <w:highlight w:val="none"/>
        </w:rPr>
        <w:t>内沿道路周边布设雨水管网，总长</w:t>
      </w:r>
      <w:r>
        <w:rPr>
          <w:rFonts w:hint="eastAsia"/>
          <w:i w:val="0"/>
          <w:iCs w:val="0"/>
          <w:color w:val="auto"/>
          <w:highlight w:val="none"/>
        </w:rPr>
        <w:t>4065</w:t>
      </w:r>
      <w:r>
        <w:rPr>
          <w:i w:val="0"/>
          <w:iCs w:val="0"/>
          <w:color w:val="auto"/>
          <w:highlight w:val="none"/>
        </w:rPr>
        <w:t>m，管径为DN</w:t>
      </w:r>
      <w:r>
        <w:rPr>
          <w:rFonts w:hint="eastAsia"/>
          <w:i w:val="0"/>
          <w:iCs w:val="0"/>
          <w:color w:val="auto"/>
          <w:highlight w:val="none"/>
        </w:rPr>
        <w:t>3</w:t>
      </w:r>
      <w:r>
        <w:rPr>
          <w:i w:val="0"/>
          <w:iCs w:val="0"/>
          <w:color w:val="auto"/>
          <w:highlight w:val="none"/>
        </w:rPr>
        <w:t>00~DN</w:t>
      </w:r>
      <w:r>
        <w:rPr>
          <w:rFonts w:hint="eastAsia"/>
          <w:i w:val="0"/>
          <w:iCs w:val="0"/>
          <w:color w:val="auto"/>
          <w:highlight w:val="none"/>
          <w:lang w:val="en-US" w:eastAsia="zh-CN"/>
        </w:rPr>
        <w:t>18</w:t>
      </w:r>
      <w:r>
        <w:rPr>
          <w:i w:val="0"/>
          <w:iCs w:val="0"/>
          <w:color w:val="auto"/>
          <w:highlight w:val="none"/>
        </w:rPr>
        <w:t>00，排水出口接入项目</w:t>
      </w:r>
      <w:r>
        <w:rPr>
          <w:rFonts w:hint="eastAsia"/>
          <w:i w:val="0"/>
          <w:iCs w:val="0"/>
          <w:color w:val="auto"/>
          <w:highlight w:val="none"/>
        </w:rPr>
        <w:t>东侧化三路</w:t>
      </w:r>
      <w:r>
        <w:rPr>
          <w:i w:val="0"/>
          <w:iCs w:val="0"/>
          <w:color w:val="auto"/>
          <w:highlight w:val="none"/>
        </w:rPr>
        <w:t>市政雨水管网</w:t>
      </w:r>
      <w:r>
        <w:rPr>
          <w:rFonts w:hint="eastAsia"/>
          <w:i w:val="0"/>
          <w:iCs w:val="0"/>
          <w:color w:val="auto"/>
          <w:highlight w:val="none"/>
        </w:rPr>
        <w:t>。</w:t>
      </w:r>
    </w:p>
    <w:p w14:paraId="4EDFFEA1">
      <w:pPr>
        <w:pStyle w:val="42"/>
        <w:ind w:firstLine="480"/>
        <w:rPr>
          <w:i w:val="0"/>
          <w:iCs w:val="0"/>
          <w:color w:val="auto"/>
          <w:highlight w:val="none"/>
        </w:rPr>
      </w:pPr>
      <w:r>
        <w:rPr>
          <w:i w:val="0"/>
          <w:iCs w:val="0"/>
          <w:color w:val="auto"/>
          <w:kern w:val="0"/>
          <w:highlight w:val="none"/>
        </w:rPr>
        <w:t>——</w:t>
      </w:r>
      <w:r>
        <w:rPr>
          <w:rFonts w:hint="eastAsia"/>
          <w:i w:val="0"/>
          <w:iCs w:val="0"/>
          <w:color w:val="auto"/>
          <w:highlight w:val="none"/>
        </w:rPr>
        <w:t>植物</w:t>
      </w:r>
      <w:r>
        <w:rPr>
          <w:i w:val="0"/>
          <w:iCs w:val="0"/>
          <w:color w:val="auto"/>
          <w:highlight w:val="none"/>
        </w:rPr>
        <w:t>措施</w:t>
      </w:r>
    </w:p>
    <w:p w14:paraId="02384461">
      <w:pPr>
        <w:pStyle w:val="42"/>
        <w:spacing w:line="510" w:lineRule="exact"/>
        <w:ind w:firstLine="480"/>
        <w:rPr>
          <w:color w:val="auto"/>
          <w:kern w:val="0"/>
          <w:highlight w:val="none"/>
        </w:rPr>
      </w:pPr>
      <w:r>
        <w:rPr>
          <w:color w:val="auto"/>
          <w:highlight w:val="none"/>
        </w:rPr>
        <w:t>（1）景观绿化</w:t>
      </w:r>
      <w:r>
        <w:rPr>
          <w:color w:val="auto"/>
          <w:kern w:val="0"/>
          <w:highlight w:val="none"/>
        </w:rPr>
        <w:t>（主体设计）</w:t>
      </w:r>
      <w:r>
        <w:rPr>
          <w:rFonts w:hint="eastAsia"/>
          <w:color w:val="auto"/>
          <w:highlight w:val="none"/>
        </w:rPr>
        <w:t>：</w:t>
      </w:r>
      <w:r>
        <w:rPr>
          <w:color w:val="auto"/>
          <w:kern w:val="0"/>
          <w:highlight w:val="none"/>
        </w:rPr>
        <w:t>主体设计在</w:t>
      </w:r>
      <w:r>
        <w:rPr>
          <w:rFonts w:hint="eastAsia"/>
          <w:color w:val="auto"/>
          <w:kern w:val="0"/>
          <w:highlight w:val="none"/>
        </w:rPr>
        <w:t>景观绿化区域</w:t>
      </w:r>
      <w:r>
        <w:rPr>
          <w:color w:val="auto"/>
          <w:kern w:val="0"/>
          <w:highlight w:val="none"/>
        </w:rPr>
        <w:t>布设绿化措施，</w:t>
      </w:r>
      <w:r>
        <w:rPr>
          <w:color w:val="auto"/>
          <w:sz w:val="23"/>
          <w:szCs w:val="23"/>
          <w:highlight w:val="none"/>
        </w:rPr>
        <w:t>共布设绿地面积约</w:t>
      </w:r>
      <w:r>
        <w:rPr>
          <w:rFonts w:hint="eastAsia"/>
          <w:color w:val="auto"/>
          <w:highlight w:val="none"/>
        </w:rPr>
        <w:t>0.87</w:t>
      </w:r>
      <w:r>
        <w:rPr>
          <w:color w:val="auto"/>
          <w:highlight w:val="none"/>
        </w:rPr>
        <w:t>hm²。绿化恢复有效拦截雨水，并加以充分利用，防止雨滴击溅。同时，也增加了地表入渗，有利于项目区的水土保持</w:t>
      </w:r>
      <w:r>
        <w:rPr>
          <w:rFonts w:hint="eastAsia"/>
          <w:color w:val="auto"/>
          <w:highlight w:val="none"/>
        </w:rPr>
        <w:t>。</w:t>
      </w:r>
    </w:p>
    <w:p w14:paraId="43A3E134">
      <w:pPr>
        <w:pStyle w:val="42"/>
        <w:ind w:firstLine="480"/>
        <w:rPr>
          <w:color w:val="auto"/>
          <w:highlight w:val="none"/>
        </w:rPr>
      </w:pPr>
      <w:r>
        <w:rPr>
          <w:color w:val="auto"/>
          <w:kern w:val="0"/>
          <w:highlight w:val="none"/>
        </w:rPr>
        <w:t>——</w:t>
      </w:r>
      <w:r>
        <w:rPr>
          <w:color w:val="auto"/>
          <w:highlight w:val="none"/>
        </w:rPr>
        <w:t>临时措施</w:t>
      </w:r>
    </w:p>
    <w:p w14:paraId="010368EE">
      <w:pPr>
        <w:spacing w:line="520" w:lineRule="exact"/>
        <w:ind w:firstLine="480" w:firstLineChars="200"/>
        <w:rPr>
          <w:rFonts w:ascii="Times New Roman" w:hAnsi="Times New Roman" w:eastAsia="仿宋_GB2312"/>
          <w:color w:val="auto"/>
          <w:kern w:val="0"/>
          <w:sz w:val="24"/>
          <w:szCs w:val="22"/>
          <w:highlight w:val="none"/>
        </w:rPr>
      </w:pPr>
      <w:r>
        <w:rPr>
          <w:rFonts w:ascii="Times New Roman" w:hAnsi="Times New Roman" w:eastAsia="仿宋_GB2312"/>
          <w:color w:val="auto"/>
          <w:kern w:val="0"/>
          <w:sz w:val="24"/>
          <w:szCs w:val="22"/>
          <w:highlight w:val="none"/>
        </w:rPr>
        <w:t>（</w:t>
      </w:r>
      <w:r>
        <w:rPr>
          <w:rFonts w:hint="eastAsia" w:ascii="Times New Roman" w:hAnsi="Times New Roman" w:eastAsia="仿宋_GB2312"/>
          <w:color w:val="auto"/>
          <w:kern w:val="0"/>
          <w:sz w:val="24"/>
          <w:szCs w:val="22"/>
          <w:highlight w:val="none"/>
        </w:rPr>
        <w:t>1</w:t>
      </w:r>
      <w:r>
        <w:rPr>
          <w:rFonts w:ascii="Times New Roman" w:hAnsi="Times New Roman" w:eastAsia="仿宋_GB2312"/>
          <w:color w:val="auto"/>
          <w:kern w:val="0"/>
          <w:sz w:val="24"/>
          <w:szCs w:val="22"/>
          <w:highlight w:val="none"/>
        </w:rPr>
        <w:t>）</w:t>
      </w:r>
      <w:r>
        <w:rPr>
          <w:rFonts w:hint="eastAsia" w:ascii="Times New Roman" w:hAnsi="Times New Roman" w:eastAsia="仿宋_GB2312"/>
          <w:color w:val="auto"/>
          <w:kern w:val="0"/>
          <w:sz w:val="24"/>
          <w:szCs w:val="22"/>
          <w:highlight w:val="none"/>
        </w:rPr>
        <w:t>临时排水沟（方案新增）：方案于主体工程区四周、基坑周边以及主要施工道路布设临时排水沟1940m，底宽0.</w:t>
      </w:r>
      <w:r>
        <w:rPr>
          <w:rFonts w:hint="eastAsia" w:ascii="Times New Roman" w:hAnsi="Times New Roman" w:eastAsia="仿宋_GB2312"/>
          <w:color w:val="auto"/>
          <w:kern w:val="0"/>
          <w:sz w:val="24"/>
          <w:szCs w:val="22"/>
          <w:highlight w:val="none"/>
          <w:lang w:val="en-US" w:eastAsia="zh-CN"/>
        </w:rPr>
        <w:t>5</w:t>
      </w:r>
      <w:r>
        <w:rPr>
          <w:rFonts w:hint="eastAsia" w:ascii="Times New Roman" w:hAnsi="Times New Roman" w:eastAsia="仿宋_GB2312"/>
          <w:color w:val="auto"/>
          <w:kern w:val="0"/>
          <w:sz w:val="24"/>
          <w:szCs w:val="22"/>
          <w:highlight w:val="none"/>
        </w:rPr>
        <w:t>m，沟深0.</w:t>
      </w:r>
      <w:r>
        <w:rPr>
          <w:rFonts w:hint="eastAsia" w:ascii="Times New Roman" w:hAnsi="Times New Roman" w:eastAsia="仿宋_GB2312"/>
          <w:color w:val="auto"/>
          <w:kern w:val="0"/>
          <w:sz w:val="24"/>
          <w:szCs w:val="22"/>
          <w:highlight w:val="none"/>
          <w:lang w:val="en-US" w:eastAsia="zh-CN"/>
        </w:rPr>
        <w:t>5</w:t>
      </w:r>
      <w:r>
        <w:rPr>
          <w:rFonts w:hint="eastAsia" w:ascii="Times New Roman" w:hAnsi="Times New Roman" w:eastAsia="仿宋_GB2312"/>
          <w:color w:val="auto"/>
          <w:kern w:val="0"/>
          <w:sz w:val="24"/>
          <w:szCs w:val="22"/>
          <w:highlight w:val="none"/>
        </w:rPr>
        <w:t>m，沟壁采用1：2水泥砂浆抹面，厚20mm。</w:t>
      </w:r>
    </w:p>
    <w:p w14:paraId="7ADD1F31">
      <w:pPr>
        <w:pStyle w:val="42"/>
        <w:spacing w:line="510" w:lineRule="exact"/>
        <w:ind w:firstLine="480"/>
        <w:rPr>
          <w:color w:val="auto"/>
          <w:kern w:val="0"/>
          <w:highlight w:val="none"/>
        </w:rPr>
      </w:pPr>
      <w:r>
        <w:rPr>
          <w:color w:val="auto"/>
          <w:kern w:val="0"/>
          <w:highlight w:val="none"/>
        </w:rPr>
        <w:t>（</w:t>
      </w:r>
      <w:r>
        <w:rPr>
          <w:rFonts w:hint="eastAsia"/>
          <w:color w:val="auto"/>
          <w:kern w:val="0"/>
          <w:highlight w:val="none"/>
        </w:rPr>
        <w:t>2</w:t>
      </w:r>
      <w:r>
        <w:rPr>
          <w:color w:val="auto"/>
          <w:kern w:val="0"/>
          <w:highlight w:val="none"/>
        </w:rPr>
        <w:t>）沉沙池（方案新增）：方案新增在</w:t>
      </w:r>
      <w:r>
        <w:rPr>
          <w:rFonts w:hint="eastAsia"/>
          <w:color w:val="auto"/>
          <w:kern w:val="0"/>
          <w:highlight w:val="none"/>
          <w:lang w:val="en-US" w:eastAsia="zh-CN"/>
        </w:rPr>
        <w:t>主体工程区临时</w:t>
      </w:r>
      <w:r>
        <w:rPr>
          <w:color w:val="auto"/>
          <w:kern w:val="0"/>
          <w:highlight w:val="none"/>
        </w:rPr>
        <w:t>排水出口</w:t>
      </w:r>
      <w:r>
        <w:rPr>
          <w:rFonts w:hint="eastAsia"/>
          <w:color w:val="auto"/>
          <w:kern w:val="0"/>
          <w:highlight w:val="none"/>
        </w:rPr>
        <w:t>处</w:t>
      </w:r>
      <w:r>
        <w:rPr>
          <w:color w:val="auto"/>
          <w:kern w:val="0"/>
          <w:highlight w:val="none"/>
        </w:rPr>
        <w:t>布设</w:t>
      </w:r>
      <w:r>
        <w:rPr>
          <w:rFonts w:hint="eastAsia"/>
          <w:color w:val="auto"/>
          <w:kern w:val="0"/>
          <w:highlight w:val="none"/>
        </w:rPr>
        <w:t>7</w:t>
      </w:r>
      <w:r>
        <w:rPr>
          <w:color w:val="auto"/>
          <w:kern w:val="0"/>
          <w:highlight w:val="none"/>
        </w:rPr>
        <w:t>座沉沙池。沉沙池规格为长方体，长×宽×深=3.0m×2.0m×1.5m，池壁采用MU10灰砂砖砌筑，外壁厚240mm，池体内20mm厚1:2水泥砂浆抹面，C15素砼垫层厚150mm。</w:t>
      </w:r>
    </w:p>
    <w:p w14:paraId="10028581">
      <w:pPr>
        <w:pStyle w:val="42"/>
        <w:spacing w:line="510" w:lineRule="exact"/>
        <w:ind w:firstLine="480"/>
        <w:rPr>
          <w:color w:val="auto"/>
          <w:kern w:val="0"/>
          <w:highlight w:val="none"/>
        </w:rPr>
      </w:pPr>
      <w:r>
        <w:rPr>
          <w:color w:val="auto"/>
          <w:kern w:val="0"/>
          <w:highlight w:val="none"/>
        </w:rPr>
        <w:t>（</w:t>
      </w:r>
      <w:r>
        <w:rPr>
          <w:rFonts w:hint="eastAsia"/>
          <w:color w:val="auto"/>
          <w:kern w:val="0"/>
          <w:highlight w:val="none"/>
        </w:rPr>
        <w:t>3</w:t>
      </w:r>
      <w:r>
        <w:rPr>
          <w:color w:val="auto"/>
          <w:kern w:val="0"/>
          <w:highlight w:val="none"/>
        </w:rPr>
        <w:t>）彩条布覆盖（方案新增）：方案新增对裸露区域布设彩条布覆盖，共布设约</w:t>
      </w:r>
      <w:r>
        <w:rPr>
          <w:rFonts w:hint="eastAsia"/>
          <w:color w:val="auto"/>
          <w:kern w:val="0"/>
          <w:highlight w:val="none"/>
        </w:rPr>
        <w:t>70000</w:t>
      </w:r>
      <w:r>
        <w:rPr>
          <w:color w:val="auto"/>
          <w:kern w:val="0"/>
          <w:highlight w:val="none"/>
        </w:rPr>
        <w:t>m²，降雨天气对未及时防护的临时裸露区域进行覆盖防护。</w:t>
      </w:r>
    </w:p>
    <w:p w14:paraId="4BC857B1">
      <w:pPr>
        <w:pStyle w:val="42"/>
        <w:spacing w:line="510" w:lineRule="exact"/>
        <w:ind w:firstLine="0" w:firstLineChars="0"/>
        <w:rPr>
          <w:b/>
          <w:bCs/>
          <w:color w:val="auto"/>
          <w:kern w:val="0"/>
          <w:highlight w:val="none"/>
        </w:rPr>
      </w:pPr>
      <w:r>
        <w:rPr>
          <w:rFonts w:hint="eastAsia"/>
          <w:b/>
          <w:bCs/>
          <w:color w:val="auto"/>
          <w:kern w:val="0"/>
          <w:highlight w:val="none"/>
        </w:rPr>
        <w:t>2、施工生产生活区</w:t>
      </w:r>
    </w:p>
    <w:p w14:paraId="0CD76E52">
      <w:pPr>
        <w:pStyle w:val="42"/>
        <w:ind w:firstLine="480"/>
        <w:rPr>
          <w:color w:val="auto"/>
          <w:highlight w:val="none"/>
        </w:rPr>
      </w:pPr>
      <w:r>
        <w:rPr>
          <w:color w:val="auto"/>
          <w:kern w:val="0"/>
          <w:highlight w:val="none"/>
        </w:rPr>
        <w:t>——</w:t>
      </w:r>
      <w:r>
        <w:rPr>
          <w:color w:val="auto"/>
          <w:highlight w:val="none"/>
        </w:rPr>
        <w:t>临时措施</w:t>
      </w:r>
    </w:p>
    <w:p w14:paraId="5FD8F31F">
      <w:pPr>
        <w:spacing w:line="520" w:lineRule="exact"/>
        <w:ind w:firstLine="480" w:firstLineChars="200"/>
        <w:rPr>
          <w:rFonts w:ascii="Times New Roman" w:hAnsi="Times New Roman" w:eastAsia="仿宋_GB2312"/>
          <w:color w:val="auto"/>
          <w:kern w:val="0"/>
          <w:sz w:val="24"/>
          <w:szCs w:val="22"/>
          <w:highlight w:val="none"/>
        </w:rPr>
      </w:pPr>
      <w:r>
        <w:rPr>
          <w:rFonts w:ascii="Times New Roman" w:hAnsi="Times New Roman" w:eastAsia="仿宋_GB2312"/>
          <w:color w:val="auto"/>
          <w:kern w:val="0"/>
          <w:sz w:val="24"/>
          <w:szCs w:val="22"/>
          <w:highlight w:val="none"/>
        </w:rPr>
        <w:t>（</w:t>
      </w:r>
      <w:r>
        <w:rPr>
          <w:rFonts w:hint="eastAsia" w:ascii="Times New Roman" w:hAnsi="Times New Roman" w:eastAsia="仿宋_GB2312"/>
          <w:color w:val="auto"/>
          <w:kern w:val="0"/>
          <w:sz w:val="24"/>
          <w:szCs w:val="22"/>
          <w:highlight w:val="none"/>
        </w:rPr>
        <w:t>1</w:t>
      </w:r>
      <w:r>
        <w:rPr>
          <w:rFonts w:ascii="Times New Roman" w:hAnsi="Times New Roman" w:eastAsia="仿宋_GB2312"/>
          <w:color w:val="auto"/>
          <w:kern w:val="0"/>
          <w:sz w:val="24"/>
          <w:szCs w:val="22"/>
          <w:highlight w:val="none"/>
        </w:rPr>
        <w:t>）</w:t>
      </w:r>
      <w:r>
        <w:rPr>
          <w:rFonts w:hint="eastAsia" w:ascii="Times New Roman" w:hAnsi="Times New Roman" w:eastAsia="仿宋_GB2312"/>
          <w:color w:val="auto"/>
          <w:kern w:val="0"/>
          <w:sz w:val="24"/>
          <w:szCs w:val="22"/>
          <w:highlight w:val="none"/>
        </w:rPr>
        <w:t>临时排水沟（方案新增）：方案于</w:t>
      </w:r>
      <w:r>
        <w:rPr>
          <w:rFonts w:hint="eastAsia" w:ascii="Times New Roman" w:hAnsi="Times New Roman" w:eastAsia="仿宋_GB2312"/>
          <w:color w:val="auto"/>
          <w:kern w:val="0"/>
          <w:sz w:val="24"/>
          <w:szCs w:val="22"/>
          <w:highlight w:val="none"/>
          <w:lang w:val="en-US" w:eastAsia="zh-CN"/>
        </w:rPr>
        <w:t>施工生产生活</w:t>
      </w:r>
      <w:r>
        <w:rPr>
          <w:rFonts w:hint="eastAsia" w:ascii="Times New Roman" w:hAnsi="Times New Roman" w:eastAsia="仿宋_GB2312"/>
          <w:color w:val="auto"/>
          <w:kern w:val="0"/>
          <w:sz w:val="24"/>
          <w:szCs w:val="22"/>
          <w:highlight w:val="none"/>
        </w:rPr>
        <w:t>区四周布设临时排水沟710m，底宽0.3m，沟深0.3m，沟壁采用1：2水泥砂浆抹面，厚20mm。</w:t>
      </w:r>
    </w:p>
    <w:p w14:paraId="20F3D397">
      <w:pPr>
        <w:pStyle w:val="42"/>
        <w:spacing w:line="510" w:lineRule="exact"/>
        <w:ind w:firstLine="480"/>
        <w:rPr>
          <w:color w:val="auto"/>
          <w:kern w:val="0"/>
          <w:highlight w:val="none"/>
        </w:rPr>
      </w:pPr>
      <w:r>
        <w:rPr>
          <w:color w:val="auto"/>
          <w:kern w:val="0"/>
          <w:highlight w:val="none"/>
        </w:rPr>
        <w:t>（</w:t>
      </w:r>
      <w:r>
        <w:rPr>
          <w:rFonts w:hint="eastAsia"/>
          <w:color w:val="auto"/>
          <w:kern w:val="0"/>
          <w:highlight w:val="none"/>
        </w:rPr>
        <w:t>2</w:t>
      </w:r>
      <w:r>
        <w:rPr>
          <w:color w:val="auto"/>
          <w:kern w:val="0"/>
          <w:highlight w:val="none"/>
        </w:rPr>
        <w:t>）沉沙池（方案新增）：方案新增在</w:t>
      </w:r>
      <w:r>
        <w:rPr>
          <w:rFonts w:hint="eastAsia"/>
          <w:color w:val="auto"/>
          <w:kern w:val="0"/>
          <w:highlight w:val="none"/>
          <w:lang w:val="en-US" w:eastAsia="zh-CN"/>
        </w:rPr>
        <w:t>施工生产生活区临时</w:t>
      </w:r>
      <w:r>
        <w:rPr>
          <w:color w:val="auto"/>
          <w:kern w:val="0"/>
          <w:highlight w:val="none"/>
        </w:rPr>
        <w:t>排水出口</w:t>
      </w:r>
      <w:r>
        <w:rPr>
          <w:rFonts w:hint="eastAsia"/>
          <w:color w:val="auto"/>
          <w:kern w:val="0"/>
          <w:highlight w:val="none"/>
        </w:rPr>
        <w:t>处</w:t>
      </w:r>
      <w:r>
        <w:rPr>
          <w:color w:val="auto"/>
          <w:kern w:val="0"/>
          <w:highlight w:val="none"/>
        </w:rPr>
        <w:t>布设</w:t>
      </w:r>
      <w:r>
        <w:rPr>
          <w:rFonts w:hint="eastAsia"/>
          <w:color w:val="auto"/>
          <w:kern w:val="0"/>
          <w:highlight w:val="none"/>
        </w:rPr>
        <w:t>1</w:t>
      </w:r>
      <w:r>
        <w:rPr>
          <w:color w:val="auto"/>
          <w:kern w:val="0"/>
          <w:highlight w:val="none"/>
        </w:rPr>
        <w:t>座沉沙池。沉沙池规格为长方体，长×宽×深=3.0m×2.0m×1.5m，池壁采用MU10灰砂砖砌筑，外壁厚240mm，池体内20mm厚1:2水泥砂浆抹面，C15素砼垫层厚150mm。</w:t>
      </w:r>
    </w:p>
    <w:p w14:paraId="45090DD7">
      <w:pPr>
        <w:pStyle w:val="42"/>
        <w:spacing w:line="510" w:lineRule="exact"/>
        <w:ind w:firstLine="0" w:firstLineChars="0"/>
        <w:rPr>
          <w:b/>
          <w:bCs/>
          <w:color w:val="auto"/>
          <w:kern w:val="0"/>
          <w:highlight w:val="none"/>
        </w:rPr>
      </w:pPr>
      <w:r>
        <w:rPr>
          <w:rFonts w:hint="eastAsia"/>
          <w:b/>
          <w:bCs/>
          <w:color w:val="auto"/>
          <w:kern w:val="0"/>
          <w:highlight w:val="none"/>
        </w:rPr>
        <w:t>3、临时堆土区</w:t>
      </w:r>
    </w:p>
    <w:p w14:paraId="0764BD9C">
      <w:pPr>
        <w:pStyle w:val="42"/>
        <w:ind w:firstLine="480"/>
        <w:rPr>
          <w:color w:val="auto"/>
          <w:highlight w:val="none"/>
        </w:rPr>
      </w:pPr>
      <w:r>
        <w:rPr>
          <w:color w:val="auto"/>
          <w:kern w:val="0"/>
          <w:highlight w:val="none"/>
        </w:rPr>
        <w:t>——</w:t>
      </w:r>
      <w:r>
        <w:rPr>
          <w:color w:val="auto"/>
          <w:highlight w:val="none"/>
        </w:rPr>
        <w:t>临时措施</w:t>
      </w:r>
    </w:p>
    <w:p w14:paraId="3ECACE9B">
      <w:pPr>
        <w:pStyle w:val="42"/>
        <w:spacing w:line="360" w:lineRule="auto"/>
        <w:ind w:firstLine="480"/>
        <w:rPr>
          <w:color w:val="auto"/>
          <w:highlight w:val="none"/>
        </w:rPr>
      </w:pPr>
      <w:r>
        <w:rPr>
          <w:color w:val="auto"/>
          <w:kern w:val="0"/>
          <w:highlight w:val="none"/>
        </w:rPr>
        <w:t>（</w:t>
      </w:r>
      <w:r>
        <w:rPr>
          <w:rFonts w:hint="eastAsia"/>
          <w:color w:val="auto"/>
          <w:kern w:val="0"/>
          <w:highlight w:val="none"/>
        </w:rPr>
        <w:t>1</w:t>
      </w:r>
      <w:r>
        <w:rPr>
          <w:color w:val="auto"/>
          <w:kern w:val="0"/>
          <w:highlight w:val="none"/>
        </w:rPr>
        <w:t>）</w:t>
      </w:r>
      <w:r>
        <w:rPr>
          <w:rFonts w:hint="eastAsia"/>
          <w:color w:val="auto"/>
          <w:kern w:val="0"/>
          <w:highlight w:val="none"/>
          <w:lang w:eastAsia="zh-CN"/>
        </w:rPr>
        <w:t>编织袋拦挡</w:t>
      </w:r>
      <w:r>
        <w:rPr>
          <w:color w:val="auto"/>
          <w:kern w:val="0"/>
          <w:highlight w:val="none"/>
        </w:rPr>
        <w:t>（方案新增）：</w:t>
      </w:r>
      <w:r>
        <w:rPr>
          <w:color w:val="auto"/>
          <w:highlight w:val="none"/>
        </w:rPr>
        <w:t>在施工期，本方案新增在</w:t>
      </w:r>
      <w:r>
        <w:rPr>
          <w:rFonts w:hint="eastAsia"/>
          <w:color w:val="auto"/>
          <w:highlight w:val="none"/>
        </w:rPr>
        <w:t>临时堆土区四周</w:t>
      </w:r>
      <w:r>
        <w:rPr>
          <w:color w:val="auto"/>
          <w:highlight w:val="none"/>
        </w:rPr>
        <w:t>布设编织袋拦挡，编织袋为梯形断面，上底宽0.6m，下底宽0.8m，高0.8m。共计新增编织袋拦挡</w:t>
      </w:r>
      <w:r>
        <w:rPr>
          <w:rFonts w:hint="eastAsia"/>
          <w:color w:val="auto"/>
          <w:highlight w:val="none"/>
        </w:rPr>
        <w:t>180</w:t>
      </w:r>
      <w:r>
        <w:rPr>
          <w:color w:val="auto"/>
          <w:highlight w:val="none"/>
        </w:rPr>
        <w:t>m。</w:t>
      </w:r>
    </w:p>
    <w:p w14:paraId="0564EE59">
      <w:pPr>
        <w:pStyle w:val="42"/>
        <w:spacing w:line="510" w:lineRule="exact"/>
        <w:ind w:firstLine="480"/>
        <w:rPr>
          <w:color w:val="auto"/>
          <w:kern w:val="0"/>
          <w:highlight w:val="none"/>
        </w:rPr>
      </w:pPr>
      <w:r>
        <w:rPr>
          <w:color w:val="auto"/>
          <w:kern w:val="0"/>
          <w:highlight w:val="none"/>
        </w:rPr>
        <w:t>（</w:t>
      </w:r>
      <w:r>
        <w:rPr>
          <w:rFonts w:hint="eastAsia"/>
          <w:color w:val="auto"/>
          <w:kern w:val="0"/>
          <w:highlight w:val="none"/>
        </w:rPr>
        <w:t>2</w:t>
      </w:r>
      <w:r>
        <w:rPr>
          <w:color w:val="auto"/>
          <w:kern w:val="0"/>
          <w:highlight w:val="none"/>
        </w:rPr>
        <w:t>）彩条布覆盖（方案新增）：方案新增对裸露区域布设彩条布覆盖，共布设约</w:t>
      </w:r>
      <w:r>
        <w:rPr>
          <w:rFonts w:hint="eastAsia"/>
          <w:color w:val="auto"/>
          <w:kern w:val="0"/>
          <w:highlight w:val="none"/>
        </w:rPr>
        <w:t>3600</w:t>
      </w:r>
      <w:r>
        <w:rPr>
          <w:color w:val="auto"/>
          <w:kern w:val="0"/>
          <w:highlight w:val="none"/>
        </w:rPr>
        <w:t>m²，降雨天气对未及时防护的临时裸露区域进行覆盖防护。</w:t>
      </w:r>
    </w:p>
    <w:p w14:paraId="0C187E3D">
      <w:pPr>
        <w:pStyle w:val="5"/>
        <w:rPr>
          <w:rFonts w:ascii="Times New Roman" w:hAnsi="Times New Roman" w:cs="Times New Roman"/>
          <w:color w:val="auto"/>
          <w:highlight w:val="none"/>
        </w:rPr>
      </w:pPr>
      <w:bookmarkStart w:id="18" w:name="_Toc31251"/>
      <w:r>
        <w:rPr>
          <w:rFonts w:ascii="Times New Roman" w:hAnsi="Times New Roman" w:cs="Times New Roman"/>
          <w:color w:val="auto"/>
          <w:highlight w:val="none"/>
        </w:rPr>
        <w:t>1.9 水土保持监测方案</w:t>
      </w:r>
      <w:bookmarkEnd w:id="18"/>
    </w:p>
    <w:p w14:paraId="22AF9C97">
      <w:pPr>
        <w:pStyle w:val="42"/>
        <w:ind w:firstLine="480"/>
        <w:rPr>
          <w:color w:val="auto"/>
          <w:highlight w:val="none"/>
        </w:rPr>
      </w:pPr>
      <w:r>
        <w:rPr>
          <w:color w:val="auto"/>
          <w:highlight w:val="none"/>
        </w:rPr>
        <w:t>根据相关规定，建设单位可自行或者委托相应机构对水土流失进行监测。本项目监测范围为项目水土流失防治责任范围</w:t>
      </w:r>
      <w:r>
        <w:rPr>
          <w:rFonts w:hint="eastAsia"/>
          <w:color w:val="auto"/>
          <w:highlight w:val="none"/>
        </w:rPr>
        <w:t>15.91</w:t>
      </w:r>
      <w:r>
        <w:rPr>
          <w:color w:val="auto"/>
          <w:highlight w:val="none"/>
        </w:rPr>
        <w:t>hm²，共布设</w:t>
      </w:r>
      <w:r>
        <w:rPr>
          <w:rFonts w:hint="eastAsia"/>
          <w:color w:val="auto"/>
          <w:highlight w:val="none"/>
          <w:lang w:val="en-US" w:eastAsia="zh-CN"/>
        </w:rPr>
        <w:t>4</w:t>
      </w:r>
      <w:r>
        <w:rPr>
          <w:color w:val="auto"/>
          <w:highlight w:val="none"/>
        </w:rPr>
        <w:t>个监测点</w:t>
      </w:r>
      <w:r>
        <w:rPr>
          <w:rFonts w:hint="eastAsia"/>
          <w:color w:val="auto"/>
          <w:highlight w:val="none"/>
        </w:rPr>
        <w:t>。</w:t>
      </w:r>
      <w:r>
        <w:rPr>
          <w:color w:val="auto"/>
          <w:highlight w:val="none"/>
        </w:rPr>
        <w:t>主要监测：防治责任范围内的扰动土地情况、水土流失情况以及水土保持措施实施情况及效果；监测时段从</w:t>
      </w:r>
      <w:r>
        <w:rPr>
          <w:rFonts w:hint="eastAsia"/>
          <w:color w:val="auto"/>
          <w:highlight w:val="none"/>
        </w:rPr>
        <w:t>施工准备期</w:t>
      </w:r>
      <w:r>
        <w:rPr>
          <w:color w:val="auto"/>
          <w:highlight w:val="none"/>
        </w:rPr>
        <w:t>至设计水平年结束，即202</w:t>
      </w:r>
      <w:r>
        <w:rPr>
          <w:rFonts w:hint="eastAsia"/>
          <w:color w:val="auto"/>
          <w:highlight w:val="none"/>
        </w:rPr>
        <w:t>4</w:t>
      </w:r>
      <w:r>
        <w:rPr>
          <w:color w:val="auto"/>
          <w:highlight w:val="none"/>
        </w:rPr>
        <w:t>年</w:t>
      </w:r>
      <w:r>
        <w:rPr>
          <w:rFonts w:hint="eastAsia"/>
          <w:color w:val="auto"/>
          <w:highlight w:val="none"/>
        </w:rPr>
        <w:t>8</w:t>
      </w:r>
      <w:r>
        <w:rPr>
          <w:color w:val="auto"/>
          <w:highlight w:val="none"/>
        </w:rPr>
        <w:t>月至20</w:t>
      </w:r>
      <w:r>
        <w:rPr>
          <w:rFonts w:hint="eastAsia"/>
          <w:color w:val="auto"/>
          <w:highlight w:val="none"/>
        </w:rPr>
        <w:t>27</w:t>
      </w:r>
      <w:r>
        <w:rPr>
          <w:color w:val="auto"/>
          <w:highlight w:val="none"/>
        </w:rPr>
        <w:t>年</w:t>
      </w:r>
      <w:r>
        <w:rPr>
          <w:rFonts w:hint="eastAsia"/>
          <w:color w:val="auto"/>
          <w:highlight w:val="none"/>
        </w:rPr>
        <w:t>12</w:t>
      </w:r>
      <w:r>
        <w:rPr>
          <w:color w:val="auto"/>
          <w:highlight w:val="none"/>
        </w:rPr>
        <w:t>月；采用</w:t>
      </w:r>
      <w:r>
        <w:rPr>
          <w:color w:val="auto"/>
          <w:kern w:val="0"/>
          <w:highlight w:val="none"/>
        </w:rPr>
        <w:t>调查监测、无人机法</w:t>
      </w:r>
      <w:r>
        <w:rPr>
          <w:rFonts w:hint="eastAsia"/>
          <w:color w:val="auto"/>
          <w:kern w:val="0"/>
          <w:highlight w:val="none"/>
        </w:rPr>
        <w:t>、</w:t>
      </w:r>
      <w:r>
        <w:rPr>
          <w:color w:val="auto"/>
          <w:kern w:val="0"/>
          <w:highlight w:val="none"/>
        </w:rPr>
        <w:t>巡查法、沉沙池法</w:t>
      </w:r>
      <w:r>
        <w:rPr>
          <w:color w:val="auto"/>
          <w:highlight w:val="none"/>
        </w:rPr>
        <w:t>监测等监测方法；监测成果报送至</w:t>
      </w:r>
      <w:r>
        <w:rPr>
          <w:rFonts w:hint="eastAsia"/>
          <w:color w:val="auto"/>
          <w:highlight w:val="none"/>
        </w:rPr>
        <w:t>惠东县水利局</w:t>
      </w:r>
      <w:r>
        <w:rPr>
          <w:color w:val="auto"/>
          <w:highlight w:val="none"/>
        </w:rPr>
        <w:t>。</w:t>
      </w:r>
    </w:p>
    <w:p w14:paraId="461709B2">
      <w:pPr>
        <w:pStyle w:val="5"/>
        <w:rPr>
          <w:rFonts w:ascii="Times New Roman" w:hAnsi="Times New Roman" w:cs="Times New Roman"/>
          <w:color w:val="auto"/>
          <w:highlight w:val="none"/>
        </w:rPr>
      </w:pPr>
      <w:bookmarkStart w:id="19" w:name="_Toc23051"/>
      <w:r>
        <w:rPr>
          <w:rFonts w:ascii="Times New Roman" w:hAnsi="Times New Roman" w:cs="Times New Roman"/>
          <w:color w:val="auto"/>
          <w:highlight w:val="none"/>
        </w:rPr>
        <w:t>1.10 水土保持投资及效益分析成果</w:t>
      </w:r>
      <w:bookmarkEnd w:id="19"/>
    </w:p>
    <w:p w14:paraId="7CDBDE62">
      <w:pPr>
        <w:pStyle w:val="42"/>
        <w:ind w:firstLine="480"/>
        <w:rPr>
          <w:color w:val="auto"/>
          <w:highlight w:val="none"/>
        </w:rPr>
      </w:pPr>
      <w:r>
        <w:rPr>
          <w:color w:val="auto"/>
          <w:kern w:val="0"/>
          <w:highlight w:val="none"/>
        </w:rPr>
        <w:t>本项目水土保持估算总投资</w:t>
      </w:r>
      <w:r>
        <w:rPr>
          <w:rFonts w:hint="eastAsia"/>
          <w:color w:val="auto"/>
          <w:kern w:val="0"/>
          <w:highlight w:val="none"/>
        </w:rPr>
        <w:t>37</w:t>
      </w:r>
      <w:r>
        <w:rPr>
          <w:rFonts w:hint="eastAsia"/>
          <w:color w:val="auto"/>
          <w:kern w:val="0"/>
          <w:highlight w:val="none"/>
          <w:lang w:val="en-US" w:eastAsia="zh-CN"/>
        </w:rPr>
        <w:t>3</w:t>
      </w:r>
      <w:r>
        <w:rPr>
          <w:rFonts w:hint="eastAsia"/>
          <w:color w:val="auto"/>
          <w:kern w:val="0"/>
          <w:highlight w:val="none"/>
        </w:rPr>
        <w:t>.1</w:t>
      </w:r>
      <w:r>
        <w:rPr>
          <w:rFonts w:hint="eastAsia"/>
          <w:color w:val="auto"/>
          <w:kern w:val="0"/>
          <w:highlight w:val="none"/>
          <w:lang w:val="en-US" w:eastAsia="zh-CN"/>
        </w:rPr>
        <w:t>2</w:t>
      </w:r>
      <w:r>
        <w:rPr>
          <w:color w:val="auto"/>
          <w:kern w:val="0"/>
          <w:highlight w:val="none"/>
        </w:rPr>
        <w:t>万元，其中主体已有工程投资</w:t>
      </w:r>
      <w:r>
        <w:rPr>
          <w:rFonts w:hint="eastAsia"/>
          <w:color w:val="auto"/>
          <w:kern w:val="0"/>
          <w:highlight w:val="none"/>
        </w:rPr>
        <w:t>172.41</w:t>
      </w:r>
      <w:r>
        <w:rPr>
          <w:color w:val="auto"/>
          <w:kern w:val="0"/>
          <w:highlight w:val="none"/>
        </w:rPr>
        <w:t>万元，方案新增投资</w:t>
      </w:r>
      <w:r>
        <w:rPr>
          <w:rFonts w:hint="eastAsia"/>
          <w:color w:val="auto"/>
          <w:kern w:val="0"/>
          <w:highlight w:val="none"/>
        </w:rPr>
        <w:t>20</w:t>
      </w:r>
      <w:r>
        <w:rPr>
          <w:rFonts w:hint="eastAsia"/>
          <w:color w:val="auto"/>
          <w:kern w:val="0"/>
          <w:highlight w:val="none"/>
          <w:lang w:val="en-US" w:eastAsia="zh-CN"/>
        </w:rPr>
        <w:t>0</w:t>
      </w:r>
      <w:r>
        <w:rPr>
          <w:rFonts w:hint="eastAsia"/>
          <w:color w:val="auto"/>
          <w:kern w:val="0"/>
          <w:highlight w:val="none"/>
        </w:rPr>
        <w:t>.7</w:t>
      </w:r>
      <w:r>
        <w:rPr>
          <w:rFonts w:hint="eastAsia"/>
          <w:color w:val="auto"/>
          <w:kern w:val="0"/>
          <w:highlight w:val="none"/>
          <w:lang w:val="en-US" w:eastAsia="zh-CN"/>
        </w:rPr>
        <w:t>1</w:t>
      </w:r>
      <w:r>
        <w:rPr>
          <w:color w:val="auto"/>
          <w:kern w:val="0"/>
          <w:highlight w:val="none"/>
        </w:rPr>
        <w:t>万元。</w:t>
      </w:r>
      <w:r>
        <w:rPr>
          <w:color w:val="auto"/>
          <w:highlight w:val="none"/>
        </w:rPr>
        <w:t>新增水土保持投资中</w:t>
      </w:r>
      <w:r>
        <w:rPr>
          <w:rFonts w:hint="eastAsia"/>
          <w:color w:val="auto"/>
          <w:highlight w:val="none"/>
        </w:rPr>
        <w:t>无</w:t>
      </w:r>
      <w:r>
        <w:rPr>
          <w:color w:val="auto"/>
          <w:highlight w:val="none"/>
        </w:rPr>
        <w:t>工程措施，</w:t>
      </w:r>
      <w:r>
        <w:rPr>
          <w:rFonts w:hint="eastAsia"/>
          <w:color w:val="auto"/>
          <w:highlight w:val="none"/>
        </w:rPr>
        <w:t>无</w:t>
      </w:r>
      <w:r>
        <w:rPr>
          <w:color w:val="auto"/>
          <w:highlight w:val="none"/>
        </w:rPr>
        <w:t>植物措施，监测措施费</w:t>
      </w:r>
      <w:r>
        <w:rPr>
          <w:rFonts w:hint="eastAsia"/>
          <w:color w:val="auto"/>
          <w:highlight w:val="none"/>
        </w:rPr>
        <w:t>16.37</w:t>
      </w:r>
      <w:r>
        <w:rPr>
          <w:color w:val="auto"/>
          <w:highlight w:val="none"/>
        </w:rPr>
        <w:t>万元，施工临时工程</w:t>
      </w:r>
      <w:r>
        <w:rPr>
          <w:rFonts w:hint="eastAsia"/>
          <w:color w:val="auto"/>
          <w:highlight w:val="none"/>
        </w:rPr>
        <w:t>133.79</w:t>
      </w:r>
      <w:r>
        <w:rPr>
          <w:color w:val="auto"/>
          <w:highlight w:val="none"/>
        </w:rPr>
        <w:t>万元，独立费用</w:t>
      </w:r>
      <w:r>
        <w:rPr>
          <w:rFonts w:hint="eastAsia"/>
          <w:color w:val="auto"/>
          <w:highlight w:val="none"/>
        </w:rPr>
        <w:t>34.76</w:t>
      </w:r>
      <w:r>
        <w:rPr>
          <w:color w:val="auto"/>
          <w:highlight w:val="none"/>
        </w:rPr>
        <w:t>万元（含建设单位管理费</w:t>
      </w:r>
      <w:r>
        <w:rPr>
          <w:rFonts w:hint="eastAsia"/>
          <w:color w:val="auto"/>
          <w:highlight w:val="none"/>
        </w:rPr>
        <w:t>4.50</w:t>
      </w:r>
      <w:r>
        <w:rPr>
          <w:color w:val="auto"/>
          <w:highlight w:val="none"/>
        </w:rPr>
        <w:t>万元，经济技术咨询费</w:t>
      </w:r>
      <w:r>
        <w:rPr>
          <w:rFonts w:hint="eastAsia"/>
          <w:color w:val="auto"/>
          <w:highlight w:val="none"/>
        </w:rPr>
        <w:t>10.75</w:t>
      </w:r>
      <w:r>
        <w:rPr>
          <w:color w:val="auto"/>
          <w:highlight w:val="none"/>
        </w:rPr>
        <w:t>万元，工程建设监理费</w:t>
      </w:r>
      <w:r>
        <w:rPr>
          <w:rFonts w:hint="eastAsia"/>
          <w:color w:val="auto"/>
          <w:highlight w:val="none"/>
        </w:rPr>
        <w:t>3.98</w:t>
      </w:r>
      <w:r>
        <w:rPr>
          <w:color w:val="auto"/>
          <w:highlight w:val="none"/>
        </w:rPr>
        <w:t>万元，工程造价咨询服务费</w:t>
      </w:r>
      <w:r>
        <w:rPr>
          <w:rFonts w:hint="eastAsia"/>
          <w:color w:val="auto"/>
          <w:highlight w:val="none"/>
        </w:rPr>
        <w:t>2.31</w:t>
      </w:r>
      <w:r>
        <w:rPr>
          <w:color w:val="auto"/>
          <w:highlight w:val="none"/>
        </w:rPr>
        <w:t>万元，科研勘测设计费</w:t>
      </w:r>
      <w:r>
        <w:rPr>
          <w:rFonts w:hint="eastAsia"/>
          <w:color w:val="auto"/>
          <w:highlight w:val="none"/>
        </w:rPr>
        <w:t>8.22</w:t>
      </w:r>
      <w:r>
        <w:rPr>
          <w:color w:val="auto"/>
          <w:highlight w:val="none"/>
        </w:rPr>
        <w:t>万元，水土保持设施验收费</w:t>
      </w:r>
      <w:r>
        <w:rPr>
          <w:rFonts w:hint="eastAsia"/>
          <w:color w:val="auto"/>
          <w:highlight w:val="none"/>
        </w:rPr>
        <w:t>5.00</w:t>
      </w:r>
      <w:r>
        <w:rPr>
          <w:color w:val="auto"/>
          <w:highlight w:val="none"/>
        </w:rPr>
        <w:t>万元），基本预备费</w:t>
      </w:r>
      <w:r>
        <w:rPr>
          <w:rFonts w:hint="eastAsia"/>
          <w:color w:val="auto"/>
          <w:highlight w:val="none"/>
        </w:rPr>
        <w:t>9.25</w:t>
      </w:r>
      <w:r>
        <w:rPr>
          <w:color w:val="auto"/>
          <w:highlight w:val="none"/>
        </w:rPr>
        <w:t>万元，水土保持补偿费</w:t>
      </w:r>
      <w:r>
        <w:rPr>
          <w:rFonts w:hint="eastAsia"/>
          <w:color w:val="auto"/>
          <w:highlight w:val="none"/>
          <w:lang w:eastAsia="zh-CN"/>
        </w:rPr>
        <w:t>6</w:t>
      </w:r>
      <w:r>
        <w:rPr>
          <w:rFonts w:hint="eastAsia"/>
          <w:color w:val="auto"/>
          <w:highlight w:val="none"/>
          <w:lang w:val="en-US" w:eastAsia="zh-CN"/>
        </w:rPr>
        <w:t>5438.40</w:t>
      </w:r>
      <w:r>
        <w:rPr>
          <w:color w:val="auto"/>
          <w:highlight w:val="none"/>
        </w:rPr>
        <w:t>元。</w:t>
      </w:r>
    </w:p>
    <w:p w14:paraId="19EF44F3">
      <w:pPr>
        <w:pStyle w:val="42"/>
        <w:ind w:firstLine="480"/>
        <w:rPr>
          <w:color w:val="auto"/>
          <w:highlight w:val="none"/>
        </w:rPr>
      </w:pPr>
      <w:r>
        <w:rPr>
          <w:color w:val="auto"/>
          <w:highlight w:val="none"/>
        </w:rPr>
        <w:t>通过实施本方案，工程防治责任范围内的新增水土流失得到有效控制。能够达到防治目标南方红壤区建设类项目一级标准，可治理水土流失面积</w:t>
      </w:r>
      <w:r>
        <w:rPr>
          <w:rFonts w:hint="eastAsia"/>
          <w:color w:val="auto"/>
          <w:highlight w:val="none"/>
        </w:rPr>
        <w:t>15.91</w:t>
      </w:r>
      <w:r>
        <w:rPr>
          <w:color w:val="auto"/>
          <w:highlight w:val="none"/>
        </w:rPr>
        <w:t>hm²，林草植被建设面积</w:t>
      </w:r>
      <w:r>
        <w:rPr>
          <w:rFonts w:hint="eastAsia"/>
          <w:color w:val="auto"/>
          <w:highlight w:val="none"/>
        </w:rPr>
        <w:t>0.87</w:t>
      </w:r>
      <w:r>
        <w:rPr>
          <w:color w:val="auto"/>
          <w:highlight w:val="none"/>
        </w:rPr>
        <w:t>hm²，可减少水土流失量为</w:t>
      </w:r>
      <w:r>
        <w:rPr>
          <w:rFonts w:hint="eastAsia"/>
          <w:color w:val="auto"/>
          <w:highlight w:val="none"/>
          <w:lang w:eastAsia="zh-CN"/>
        </w:rPr>
        <w:t>1611</w:t>
      </w:r>
      <w:r>
        <w:rPr>
          <w:rFonts w:hint="eastAsia"/>
          <w:color w:val="auto"/>
          <w:highlight w:val="none"/>
        </w:rPr>
        <w:t>t</w:t>
      </w:r>
      <w:r>
        <w:rPr>
          <w:color w:val="auto"/>
          <w:highlight w:val="none"/>
        </w:rPr>
        <w:t>。项目防治责任范围内的防治目标实现值如下：水土流失治理度9</w:t>
      </w:r>
      <w:r>
        <w:rPr>
          <w:rFonts w:hint="eastAsia"/>
          <w:color w:val="auto"/>
          <w:highlight w:val="none"/>
        </w:rPr>
        <w:t>9</w:t>
      </w:r>
      <w:r>
        <w:rPr>
          <w:color w:val="auto"/>
          <w:highlight w:val="none"/>
        </w:rPr>
        <w:t>%，土壤流失控制比1.00，渣土防护率9</w:t>
      </w:r>
      <w:r>
        <w:rPr>
          <w:rFonts w:hint="eastAsia"/>
          <w:color w:val="auto"/>
          <w:highlight w:val="none"/>
        </w:rPr>
        <w:t>9</w:t>
      </w:r>
      <w:r>
        <w:rPr>
          <w:color w:val="auto"/>
          <w:highlight w:val="none"/>
        </w:rPr>
        <w:t>%，林草植被恢复率9</w:t>
      </w:r>
      <w:r>
        <w:rPr>
          <w:rFonts w:hint="eastAsia"/>
          <w:color w:val="auto"/>
          <w:highlight w:val="none"/>
        </w:rPr>
        <w:t>9</w:t>
      </w:r>
      <w:r>
        <w:rPr>
          <w:color w:val="auto"/>
          <w:highlight w:val="none"/>
        </w:rPr>
        <w:t>%，林草覆盖率</w:t>
      </w:r>
      <w:r>
        <w:rPr>
          <w:rFonts w:hint="eastAsia"/>
          <w:color w:val="auto"/>
          <w:highlight w:val="none"/>
        </w:rPr>
        <w:t>5</w:t>
      </w:r>
      <w:r>
        <w:rPr>
          <w:rFonts w:hint="eastAsia"/>
          <w:color w:val="auto"/>
          <w:highlight w:val="none"/>
          <w:lang w:val="en-US" w:eastAsia="zh-CN"/>
        </w:rPr>
        <w:t>.5</w:t>
      </w:r>
      <w:r>
        <w:rPr>
          <w:color w:val="auto"/>
          <w:highlight w:val="none"/>
        </w:rPr>
        <w:t>%。</w:t>
      </w:r>
    </w:p>
    <w:p w14:paraId="0B34CEC2">
      <w:pPr>
        <w:pStyle w:val="5"/>
        <w:rPr>
          <w:rFonts w:ascii="Times New Roman" w:hAnsi="Times New Roman" w:cs="Times New Roman"/>
          <w:color w:val="auto"/>
          <w:highlight w:val="none"/>
        </w:rPr>
      </w:pPr>
      <w:bookmarkStart w:id="20" w:name="_Toc4621"/>
      <w:bookmarkStart w:id="21" w:name="_Toc22404"/>
      <w:r>
        <w:rPr>
          <w:rFonts w:ascii="Times New Roman" w:hAnsi="Times New Roman" w:cs="Times New Roman"/>
          <w:color w:val="auto"/>
          <w:highlight w:val="none"/>
        </w:rPr>
        <w:t>1.11 结论</w:t>
      </w:r>
      <w:bookmarkEnd w:id="20"/>
      <w:bookmarkEnd w:id="21"/>
    </w:p>
    <w:p w14:paraId="03ECAFF6">
      <w:pPr>
        <w:pStyle w:val="42"/>
        <w:ind w:firstLine="480"/>
        <w:rPr>
          <w:color w:val="auto"/>
          <w:highlight w:val="none"/>
        </w:rPr>
      </w:pPr>
      <w:r>
        <w:rPr>
          <w:color w:val="auto"/>
          <w:highlight w:val="none"/>
        </w:rPr>
        <w:t>经分析，本项目从选址选线、建设方案、水土流失防治等方面基本符合水土保持法律法规、技术规范的要求，实施后水土保持措施能够有效控制项目区水土流失，保护生态环境。</w:t>
      </w:r>
    </w:p>
    <w:p w14:paraId="2A272EC9">
      <w:pPr>
        <w:pStyle w:val="42"/>
        <w:ind w:firstLine="480"/>
        <w:rPr>
          <w:color w:val="auto"/>
          <w:highlight w:val="none"/>
        </w:rPr>
      </w:pPr>
      <w:r>
        <w:rPr>
          <w:color w:val="auto"/>
          <w:highlight w:val="none"/>
        </w:rPr>
        <w:t>建设单位应严格落实报告书中水土流失防治措施，加强施工过程中扬尘等防治措施，土、石料运输中应严格遵守有关规定，减少对周边生态环境的影响。</w:t>
      </w:r>
    </w:p>
    <w:p w14:paraId="3C3A9442">
      <w:pPr>
        <w:pStyle w:val="42"/>
        <w:ind w:firstLine="480"/>
        <w:rPr>
          <w:color w:val="auto"/>
          <w:highlight w:val="none"/>
        </w:rPr>
      </w:pPr>
      <w:r>
        <w:rPr>
          <w:color w:val="auto"/>
          <w:highlight w:val="none"/>
        </w:rPr>
        <w:t>建设单位加快水土保持方案的下一阶段设计工作，对本方案所涉及的措施进行进一步深化、细化和调整，并与主体施工衔接，全面、细致的纳入施工安排，同时建立健全管理机制，实行水土保持监理，加强监督管理水土保持方案的实施效果；在施工过程中可自行或委托专业的水土保持监测单位进行水土保持监测，编报完整合规的监测实施方案、季报、总结报告，按照报送要求报送</w:t>
      </w:r>
      <w:r>
        <w:rPr>
          <w:rFonts w:hint="eastAsia"/>
          <w:color w:val="auto"/>
          <w:highlight w:val="none"/>
        </w:rPr>
        <w:t>惠东县水利局</w:t>
      </w:r>
      <w:r>
        <w:rPr>
          <w:color w:val="auto"/>
          <w:highlight w:val="none"/>
        </w:rPr>
        <w:t>备案。竣工后须按照要求开展水土保持设施自主验收工作，并向</w:t>
      </w:r>
      <w:r>
        <w:rPr>
          <w:rFonts w:hint="eastAsia"/>
          <w:color w:val="auto"/>
          <w:highlight w:val="none"/>
        </w:rPr>
        <w:t>惠东县水利局</w:t>
      </w:r>
      <w:r>
        <w:rPr>
          <w:color w:val="auto"/>
          <w:highlight w:val="none"/>
        </w:rPr>
        <w:t>报备水土保持设施验收材料。</w:t>
      </w:r>
    </w:p>
    <w:p w14:paraId="2E568D81">
      <w:pPr>
        <w:pStyle w:val="42"/>
        <w:ind w:firstLine="480"/>
        <w:rPr>
          <w:color w:val="auto"/>
          <w:highlight w:val="none"/>
        </w:rPr>
      </w:pPr>
      <w:r>
        <w:rPr>
          <w:color w:val="auto"/>
          <w:highlight w:val="none"/>
        </w:rPr>
        <w:t>水土保持方案特性表详见表1.11-1。</w:t>
      </w:r>
    </w:p>
    <w:p w14:paraId="497F6C6C">
      <w:pPr>
        <w:rPr>
          <w:rFonts w:ascii="Times New Roman" w:hAnsi="Times New Roman"/>
          <w:color w:val="auto"/>
          <w:highlight w:val="none"/>
        </w:rPr>
      </w:pPr>
      <w:r>
        <w:rPr>
          <w:rFonts w:ascii="Times New Roman" w:hAnsi="Times New Roman"/>
          <w:color w:val="auto"/>
          <w:highlight w:val="none"/>
        </w:rPr>
        <w:br w:type="page"/>
      </w:r>
    </w:p>
    <w:p w14:paraId="386F4DEA">
      <w:pPr>
        <w:pStyle w:val="58"/>
        <w:tabs>
          <w:tab w:val="left" w:pos="615"/>
          <w:tab w:val="center" w:pos="4334"/>
        </w:tabs>
        <w:rPr>
          <w:rFonts w:ascii="Times New Roman" w:hAnsi="Times New Roman"/>
          <w:color w:val="auto"/>
          <w:highlight w:val="none"/>
        </w:rPr>
      </w:pPr>
      <w:r>
        <w:rPr>
          <w:rFonts w:ascii="Times New Roman" w:hAnsi="Times New Roman"/>
          <w:color w:val="auto"/>
          <w:highlight w:val="none"/>
        </w:rPr>
        <w:t>表1.11-1 水土保持方案特性表</w:t>
      </w:r>
    </w:p>
    <w:tbl>
      <w:tblPr>
        <w:tblStyle w:val="28"/>
        <w:tblW w:w="8880" w:type="dxa"/>
        <w:jc w:val="center"/>
        <w:tblLayout w:type="fixed"/>
        <w:tblCellMar>
          <w:top w:w="0" w:type="dxa"/>
          <w:left w:w="108" w:type="dxa"/>
          <w:bottom w:w="0" w:type="dxa"/>
          <w:right w:w="108" w:type="dxa"/>
        </w:tblCellMar>
      </w:tblPr>
      <w:tblGrid>
        <w:gridCol w:w="470"/>
        <w:gridCol w:w="82"/>
        <w:gridCol w:w="1117"/>
        <w:gridCol w:w="20"/>
        <w:gridCol w:w="44"/>
        <w:gridCol w:w="55"/>
        <w:gridCol w:w="222"/>
        <w:gridCol w:w="1410"/>
        <w:gridCol w:w="366"/>
        <w:gridCol w:w="551"/>
        <w:gridCol w:w="339"/>
        <w:gridCol w:w="172"/>
        <w:gridCol w:w="640"/>
        <w:gridCol w:w="215"/>
        <w:gridCol w:w="124"/>
        <w:gridCol w:w="74"/>
        <w:gridCol w:w="177"/>
        <w:gridCol w:w="444"/>
        <w:gridCol w:w="54"/>
        <w:gridCol w:w="37"/>
        <w:gridCol w:w="217"/>
        <w:gridCol w:w="542"/>
        <w:gridCol w:w="576"/>
        <w:gridCol w:w="37"/>
        <w:gridCol w:w="895"/>
      </w:tblGrid>
      <w:tr w14:paraId="7825B28D">
        <w:tblPrEx>
          <w:tblCellMar>
            <w:top w:w="0" w:type="dxa"/>
            <w:left w:w="108" w:type="dxa"/>
            <w:bottom w:w="0" w:type="dxa"/>
            <w:right w:w="108" w:type="dxa"/>
          </w:tblCellMar>
        </w:tblPrEx>
        <w:trPr>
          <w:trHeight w:val="23" w:hRule="atLeast"/>
          <w:jc w:val="center"/>
        </w:trPr>
        <w:tc>
          <w:tcPr>
            <w:tcW w:w="1689" w:type="dxa"/>
            <w:gridSpan w:val="4"/>
            <w:tcBorders>
              <w:top w:val="single" w:color="auto" w:sz="12" w:space="0"/>
              <w:left w:val="single" w:color="auto" w:sz="12" w:space="0"/>
              <w:bottom w:val="single" w:color="auto" w:sz="4" w:space="0"/>
              <w:right w:val="single" w:color="auto" w:sz="4" w:space="0"/>
            </w:tcBorders>
            <w:shd w:val="clear" w:color="auto" w:fill="auto"/>
            <w:vAlign w:val="center"/>
          </w:tcPr>
          <w:p w14:paraId="210CEC51">
            <w:pPr>
              <w:pStyle w:val="57"/>
              <w:adjustRightInd w:val="0"/>
              <w:snapToGrid w:val="0"/>
              <w:rPr>
                <w:color w:val="auto"/>
                <w:sz w:val="18"/>
                <w:szCs w:val="18"/>
                <w:highlight w:val="none"/>
              </w:rPr>
            </w:pPr>
            <w:r>
              <w:rPr>
                <w:color w:val="auto"/>
                <w:sz w:val="18"/>
                <w:szCs w:val="18"/>
                <w:highlight w:val="none"/>
              </w:rPr>
              <w:t>项目名称</w:t>
            </w:r>
          </w:p>
        </w:tc>
        <w:tc>
          <w:tcPr>
            <w:tcW w:w="3159" w:type="dxa"/>
            <w:gridSpan w:val="8"/>
            <w:tcBorders>
              <w:top w:val="single" w:color="auto" w:sz="12" w:space="0"/>
              <w:left w:val="single" w:color="auto" w:sz="4" w:space="0"/>
              <w:bottom w:val="single" w:color="auto" w:sz="4" w:space="0"/>
              <w:right w:val="single" w:color="auto" w:sz="4" w:space="0"/>
            </w:tcBorders>
            <w:shd w:val="clear" w:color="auto" w:fill="auto"/>
            <w:vAlign w:val="center"/>
          </w:tcPr>
          <w:p w14:paraId="07D29EE5">
            <w:pPr>
              <w:pStyle w:val="57"/>
              <w:adjustRightInd w:val="0"/>
              <w:snapToGrid w:val="0"/>
              <w:rPr>
                <w:color w:val="auto"/>
                <w:sz w:val="18"/>
                <w:szCs w:val="18"/>
                <w:highlight w:val="none"/>
              </w:rPr>
            </w:pPr>
            <w:r>
              <w:rPr>
                <w:rFonts w:hint="eastAsia"/>
                <w:color w:val="auto"/>
                <w:sz w:val="18"/>
                <w:szCs w:val="18"/>
                <w:highlight w:val="none"/>
              </w:rPr>
              <w:t>广东领创化工新材料有限公司年产98万吨绿色化工新材料项目</w:t>
            </w:r>
          </w:p>
        </w:tc>
        <w:tc>
          <w:tcPr>
            <w:tcW w:w="1982" w:type="dxa"/>
            <w:gridSpan w:val="9"/>
            <w:tcBorders>
              <w:top w:val="single" w:color="auto" w:sz="12" w:space="0"/>
              <w:left w:val="single" w:color="auto" w:sz="4" w:space="0"/>
              <w:bottom w:val="single" w:color="auto" w:sz="4" w:space="0"/>
              <w:right w:val="single" w:color="auto" w:sz="4" w:space="0"/>
            </w:tcBorders>
            <w:shd w:val="clear" w:color="auto" w:fill="auto"/>
            <w:vAlign w:val="center"/>
          </w:tcPr>
          <w:p w14:paraId="362664E6">
            <w:pPr>
              <w:pStyle w:val="57"/>
              <w:adjustRightInd w:val="0"/>
              <w:snapToGrid w:val="0"/>
              <w:rPr>
                <w:color w:val="auto"/>
                <w:sz w:val="18"/>
                <w:szCs w:val="18"/>
                <w:highlight w:val="none"/>
              </w:rPr>
            </w:pPr>
            <w:r>
              <w:rPr>
                <w:color w:val="auto"/>
                <w:sz w:val="18"/>
                <w:szCs w:val="18"/>
                <w:highlight w:val="none"/>
              </w:rPr>
              <w:t>流域管理机构</w:t>
            </w:r>
          </w:p>
        </w:tc>
        <w:tc>
          <w:tcPr>
            <w:tcW w:w="2050" w:type="dxa"/>
            <w:gridSpan w:val="4"/>
            <w:tcBorders>
              <w:top w:val="single" w:color="auto" w:sz="12" w:space="0"/>
              <w:left w:val="single" w:color="auto" w:sz="4" w:space="0"/>
              <w:bottom w:val="single" w:color="auto" w:sz="4" w:space="0"/>
              <w:right w:val="single" w:color="auto" w:sz="12" w:space="0"/>
            </w:tcBorders>
            <w:shd w:val="clear" w:color="auto" w:fill="auto"/>
            <w:vAlign w:val="center"/>
          </w:tcPr>
          <w:p w14:paraId="79F99DBF">
            <w:pPr>
              <w:pStyle w:val="57"/>
              <w:adjustRightInd w:val="0"/>
              <w:snapToGrid w:val="0"/>
              <w:rPr>
                <w:color w:val="auto"/>
                <w:sz w:val="18"/>
                <w:szCs w:val="18"/>
                <w:highlight w:val="none"/>
              </w:rPr>
            </w:pPr>
            <w:r>
              <w:rPr>
                <w:rFonts w:hint="eastAsia"/>
                <w:color w:val="auto"/>
                <w:sz w:val="18"/>
                <w:szCs w:val="18"/>
                <w:highlight w:val="none"/>
              </w:rPr>
              <w:t>东江流域管理局</w:t>
            </w:r>
          </w:p>
        </w:tc>
      </w:tr>
      <w:tr w14:paraId="1CB154E1">
        <w:tblPrEx>
          <w:tblCellMar>
            <w:top w:w="0" w:type="dxa"/>
            <w:left w:w="108" w:type="dxa"/>
            <w:bottom w:w="0" w:type="dxa"/>
            <w:right w:w="108" w:type="dxa"/>
          </w:tblCellMar>
        </w:tblPrEx>
        <w:trPr>
          <w:trHeight w:val="23" w:hRule="atLeast"/>
          <w:jc w:val="center"/>
        </w:trPr>
        <w:tc>
          <w:tcPr>
            <w:tcW w:w="1689" w:type="dxa"/>
            <w:gridSpan w:val="4"/>
            <w:tcBorders>
              <w:top w:val="single" w:color="auto" w:sz="4" w:space="0"/>
              <w:left w:val="single" w:color="auto" w:sz="12" w:space="0"/>
              <w:bottom w:val="single" w:color="auto" w:sz="4" w:space="0"/>
              <w:right w:val="single" w:color="auto" w:sz="4" w:space="0"/>
            </w:tcBorders>
            <w:shd w:val="clear" w:color="auto" w:fill="auto"/>
            <w:vAlign w:val="center"/>
          </w:tcPr>
          <w:p w14:paraId="593FC953">
            <w:pPr>
              <w:pStyle w:val="57"/>
              <w:adjustRightInd w:val="0"/>
              <w:snapToGrid w:val="0"/>
              <w:rPr>
                <w:color w:val="auto"/>
                <w:sz w:val="18"/>
                <w:szCs w:val="18"/>
                <w:highlight w:val="none"/>
              </w:rPr>
            </w:pPr>
            <w:r>
              <w:rPr>
                <w:color w:val="auto"/>
                <w:sz w:val="18"/>
                <w:szCs w:val="18"/>
                <w:highlight w:val="none"/>
              </w:rPr>
              <w:t>涉及省（市、区）</w:t>
            </w:r>
          </w:p>
        </w:tc>
        <w:tc>
          <w:tcPr>
            <w:tcW w:w="1731"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7F1B69F6">
            <w:pPr>
              <w:pStyle w:val="57"/>
              <w:adjustRightInd w:val="0"/>
              <w:snapToGrid w:val="0"/>
              <w:rPr>
                <w:color w:val="auto"/>
                <w:sz w:val="18"/>
                <w:szCs w:val="18"/>
                <w:highlight w:val="none"/>
              </w:rPr>
            </w:pPr>
            <w:r>
              <w:rPr>
                <w:color w:val="auto"/>
                <w:sz w:val="18"/>
                <w:szCs w:val="18"/>
                <w:highlight w:val="none"/>
              </w:rPr>
              <w:t>广东省</w:t>
            </w:r>
          </w:p>
        </w:tc>
        <w:tc>
          <w:tcPr>
            <w:tcW w:w="1428"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59BD0963">
            <w:pPr>
              <w:pStyle w:val="57"/>
              <w:adjustRightInd w:val="0"/>
              <w:snapToGrid w:val="0"/>
              <w:rPr>
                <w:color w:val="auto"/>
                <w:sz w:val="18"/>
                <w:szCs w:val="18"/>
                <w:highlight w:val="none"/>
              </w:rPr>
            </w:pPr>
            <w:r>
              <w:rPr>
                <w:color w:val="auto"/>
                <w:sz w:val="18"/>
                <w:szCs w:val="18"/>
                <w:highlight w:val="none"/>
              </w:rPr>
              <w:t>涉及地市或个数</w:t>
            </w:r>
          </w:p>
        </w:tc>
        <w:tc>
          <w:tcPr>
            <w:tcW w:w="1982" w:type="dxa"/>
            <w:gridSpan w:val="9"/>
            <w:tcBorders>
              <w:top w:val="single" w:color="auto" w:sz="4" w:space="0"/>
              <w:left w:val="single" w:color="auto" w:sz="4" w:space="0"/>
              <w:bottom w:val="single" w:color="auto" w:sz="4" w:space="0"/>
              <w:right w:val="single" w:color="auto" w:sz="4" w:space="0"/>
            </w:tcBorders>
            <w:shd w:val="clear" w:color="auto" w:fill="auto"/>
            <w:vAlign w:val="center"/>
          </w:tcPr>
          <w:p w14:paraId="441E0118">
            <w:pPr>
              <w:pStyle w:val="57"/>
              <w:adjustRightInd w:val="0"/>
              <w:snapToGrid w:val="0"/>
              <w:rPr>
                <w:color w:val="auto"/>
                <w:sz w:val="18"/>
                <w:szCs w:val="18"/>
                <w:highlight w:val="none"/>
              </w:rPr>
            </w:pPr>
            <w:r>
              <w:rPr>
                <w:rFonts w:hint="eastAsia"/>
                <w:color w:val="auto"/>
                <w:sz w:val="18"/>
                <w:szCs w:val="18"/>
                <w:highlight w:val="none"/>
              </w:rPr>
              <w:t>惠州市</w:t>
            </w:r>
          </w:p>
        </w:tc>
        <w:tc>
          <w:tcPr>
            <w:tcW w:w="111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4E1CBF4C">
            <w:pPr>
              <w:pStyle w:val="57"/>
              <w:adjustRightInd w:val="0"/>
              <w:snapToGrid w:val="0"/>
              <w:rPr>
                <w:color w:val="auto"/>
                <w:sz w:val="18"/>
                <w:szCs w:val="18"/>
                <w:highlight w:val="none"/>
              </w:rPr>
            </w:pPr>
            <w:r>
              <w:rPr>
                <w:color w:val="auto"/>
                <w:sz w:val="18"/>
                <w:szCs w:val="18"/>
                <w:highlight w:val="none"/>
              </w:rPr>
              <w:t>涉及县或个数</w:t>
            </w:r>
          </w:p>
        </w:tc>
        <w:tc>
          <w:tcPr>
            <w:tcW w:w="932"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14:paraId="3FE3AEAF">
            <w:pPr>
              <w:pStyle w:val="57"/>
              <w:adjustRightInd w:val="0"/>
              <w:snapToGrid w:val="0"/>
              <w:rPr>
                <w:color w:val="auto"/>
                <w:sz w:val="18"/>
                <w:szCs w:val="18"/>
                <w:highlight w:val="none"/>
              </w:rPr>
            </w:pPr>
            <w:r>
              <w:rPr>
                <w:rFonts w:hint="eastAsia"/>
                <w:color w:val="auto"/>
                <w:sz w:val="18"/>
                <w:szCs w:val="18"/>
                <w:highlight w:val="none"/>
              </w:rPr>
              <w:t>惠东县</w:t>
            </w:r>
          </w:p>
        </w:tc>
      </w:tr>
      <w:tr w14:paraId="2A50AD58">
        <w:tblPrEx>
          <w:tblCellMar>
            <w:top w:w="0" w:type="dxa"/>
            <w:left w:w="108" w:type="dxa"/>
            <w:bottom w:w="0" w:type="dxa"/>
            <w:right w:w="108" w:type="dxa"/>
          </w:tblCellMar>
        </w:tblPrEx>
        <w:trPr>
          <w:trHeight w:val="23" w:hRule="atLeast"/>
          <w:jc w:val="center"/>
        </w:trPr>
        <w:tc>
          <w:tcPr>
            <w:tcW w:w="470" w:type="dxa"/>
            <w:tcBorders>
              <w:top w:val="single" w:color="auto" w:sz="4" w:space="0"/>
              <w:left w:val="single" w:color="auto" w:sz="12" w:space="0"/>
              <w:bottom w:val="single" w:color="auto" w:sz="4" w:space="0"/>
              <w:right w:val="single" w:color="auto" w:sz="4" w:space="0"/>
            </w:tcBorders>
            <w:shd w:val="clear" w:color="auto" w:fill="auto"/>
            <w:vAlign w:val="center"/>
          </w:tcPr>
          <w:p w14:paraId="5A120564">
            <w:pPr>
              <w:pStyle w:val="57"/>
              <w:adjustRightInd w:val="0"/>
              <w:snapToGrid w:val="0"/>
              <w:rPr>
                <w:color w:val="auto"/>
                <w:sz w:val="18"/>
                <w:szCs w:val="18"/>
                <w:highlight w:val="none"/>
              </w:rPr>
            </w:pPr>
            <w:r>
              <w:rPr>
                <w:rFonts w:hint="eastAsia"/>
                <w:color w:val="auto"/>
                <w:sz w:val="18"/>
                <w:szCs w:val="18"/>
                <w:highlight w:val="none"/>
              </w:rPr>
              <w:t>项目规模</w:t>
            </w:r>
          </w:p>
        </w:tc>
        <w:tc>
          <w:tcPr>
            <w:tcW w:w="4378" w:type="dxa"/>
            <w:gridSpan w:val="11"/>
            <w:tcBorders>
              <w:top w:val="single" w:color="auto" w:sz="4" w:space="0"/>
              <w:left w:val="single" w:color="auto" w:sz="4" w:space="0"/>
              <w:bottom w:val="single" w:color="auto" w:sz="4" w:space="0"/>
              <w:right w:val="single" w:color="auto" w:sz="4" w:space="0"/>
            </w:tcBorders>
            <w:shd w:val="clear" w:color="auto" w:fill="auto"/>
            <w:vAlign w:val="center"/>
          </w:tcPr>
          <w:p w14:paraId="0065BC60">
            <w:pPr>
              <w:pStyle w:val="57"/>
              <w:adjustRightInd w:val="0"/>
              <w:snapToGrid w:val="0"/>
              <w:jc w:val="both"/>
              <w:rPr>
                <w:color w:val="auto"/>
                <w:sz w:val="18"/>
                <w:szCs w:val="18"/>
                <w:highlight w:val="none"/>
              </w:rPr>
            </w:pPr>
            <w:r>
              <w:rPr>
                <w:rFonts w:hint="eastAsia"/>
                <w:color w:val="auto"/>
                <w:sz w:val="18"/>
                <w:szCs w:val="18"/>
                <w:highlight w:val="none"/>
              </w:rPr>
              <w:t>本项目总用地面积159063.32m²，总建筑面积136794.15m²，计容建筑面积136794.15m²，容积率0.86，总建（构）筑基底面积51469.56m²，建筑密度32.3</w:t>
            </w:r>
            <w:r>
              <w:rPr>
                <w:rFonts w:hint="eastAsia"/>
                <w:color w:val="auto"/>
                <w:sz w:val="18"/>
                <w:szCs w:val="18"/>
                <w:highlight w:val="none"/>
                <w:lang w:eastAsia="zh-CN"/>
              </w:rPr>
              <w:t>6</w:t>
            </w:r>
            <w:r>
              <w:rPr>
                <w:rFonts w:hint="eastAsia"/>
                <w:color w:val="auto"/>
                <w:sz w:val="18"/>
                <w:szCs w:val="18"/>
                <w:highlight w:val="none"/>
              </w:rPr>
              <w:t>%，绿地面积8743.14m²，绿地率5.50%。</w:t>
            </w:r>
          </w:p>
        </w:tc>
        <w:tc>
          <w:tcPr>
            <w:tcW w:w="979"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59F869B1">
            <w:pPr>
              <w:pStyle w:val="57"/>
              <w:adjustRightInd w:val="0"/>
              <w:snapToGrid w:val="0"/>
              <w:jc w:val="center"/>
              <w:rPr>
                <w:color w:val="auto"/>
                <w:sz w:val="18"/>
                <w:szCs w:val="18"/>
                <w:highlight w:val="none"/>
              </w:rPr>
            </w:pPr>
            <w:r>
              <w:rPr>
                <w:color w:val="auto"/>
                <w:sz w:val="18"/>
                <w:szCs w:val="18"/>
                <w:highlight w:val="none"/>
              </w:rPr>
              <w:t>总投资（万元）</w:t>
            </w:r>
          </w:p>
        </w:tc>
        <w:tc>
          <w:tcPr>
            <w:tcW w:w="1003"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29FB9BB2">
            <w:pPr>
              <w:pStyle w:val="57"/>
              <w:adjustRightInd w:val="0"/>
              <w:snapToGrid w:val="0"/>
              <w:rPr>
                <w:color w:val="auto"/>
                <w:sz w:val="18"/>
                <w:szCs w:val="18"/>
                <w:highlight w:val="none"/>
              </w:rPr>
            </w:pPr>
            <w:r>
              <w:rPr>
                <w:rFonts w:hint="eastAsia"/>
                <w:color w:val="auto"/>
                <w:sz w:val="18"/>
                <w:szCs w:val="18"/>
                <w:highlight w:val="none"/>
              </w:rPr>
              <w:t>208997.67</w:t>
            </w:r>
          </w:p>
        </w:tc>
        <w:tc>
          <w:tcPr>
            <w:tcW w:w="1118" w:type="dxa"/>
            <w:gridSpan w:val="2"/>
            <w:tcBorders>
              <w:top w:val="single" w:color="auto" w:sz="4" w:space="0"/>
              <w:left w:val="single" w:color="auto" w:sz="4" w:space="0"/>
              <w:bottom w:val="single" w:color="auto" w:sz="4" w:space="0"/>
              <w:right w:val="single" w:color="auto" w:sz="4" w:space="0"/>
            </w:tcBorders>
            <w:shd w:val="clear" w:color="auto" w:fill="auto"/>
            <w:vAlign w:val="center"/>
          </w:tcPr>
          <w:p w14:paraId="3490CF36">
            <w:pPr>
              <w:pStyle w:val="57"/>
              <w:adjustRightInd w:val="0"/>
              <w:snapToGrid w:val="0"/>
              <w:rPr>
                <w:color w:val="auto"/>
                <w:sz w:val="18"/>
                <w:szCs w:val="18"/>
                <w:highlight w:val="none"/>
              </w:rPr>
            </w:pPr>
            <w:r>
              <w:rPr>
                <w:rFonts w:hint="eastAsia"/>
                <w:color w:val="auto"/>
                <w:sz w:val="18"/>
                <w:szCs w:val="18"/>
                <w:highlight w:val="none"/>
              </w:rPr>
              <w:t>土建</w:t>
            </w:r>
            <w:r>
              <w:rPr>
                <w:color w:val="auto"/>
                <w:sz w:val="18"/>
                <w:szCs w:val="18"/>
                <w:highlight w:val="none"/>
              </w:rPr>
              <w:t>投资（万元）</w:t>
            </w:r>
          </w:p>
        </w:tc>
        <w:tc>
          <w:tcPr>
            <w:tcW w:w="932"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14:paraId="326A1266">
            <w:pPr>
              <w:pStyle w:val="57"/>
              <w:adjustRightInd w:val="0"/>
              <w:snapToGrid w:val="0"/>
              <w:rPr>
                <w:color w:val="auto"/>
                <w:sz w:val="18"/>
                <w:szCs w:val="18"/>
                <w:highlight w:val="none"/>
              </w:rPr>
            </w:pPr>
            <w:r>
              <w:rPr>
                <w:rFonts w:hint="eastAsia"/>
                <w:color w:val="auto"/>
                <w:sz w:val="18"/>
                <w:szCs w:val="18"/>
                <w:highlight w:val="none"/>
              </w:rPr>
              <w:t>16600.00</w:t>
            </w:r>
          </w:p>
        </w:tc>
      </w:tr>
      <w:tr w14:paraId="221FB850">
        <w:tblPrEx>
          <w:tblCellMar>
            <w:top w:w="0" w:type="dxa"/>
            <w:left w:w="108" w:type="dxa"/>
            <w:bottom w:w="0" w:type="dxa"/>
            <w:right w:w="108" w:type="dxa"/>
          </w:tblCellMar>
        </w:tblPrEx>
        <w:trPr>
          <w:trHeight w:val="23" w:hRule="atLeast"/>
          <w:jc w:val="center"/>
        </w:trPr>
        <w:tc>
          <w:tcPr>
            <w:tcW w:w="1733" w:type="dxa"/>
            <w:gridSpan w:val="5"/>
            <w:tcBorders>
              <w:top w:val="single" w:color="auto" w:sz="4" w:space="0"/>
              <w:left w:val="single" w:color="auto" w:sz="12" w:space="0"/>
              <w:bottom w:val="single" w:color="auto" w:sz="4" w:space="0"/>
              <w:right w:val="single" w:color="auto" w:sz="4" w:space="0"/>
            </w:tcBorders>
            <w:shd w:val="clear" w:color="auto" w:fill="auto"/>
            <w:vAlign w:val="center"/>
          </w:tcPr>
          <w:p w14:paraId="7416DE16">
            <w:pPr>
              <w:pStyle w:val="57"/>
              <w:adjustRightInd w:val="0"/>
              <w:snapToGrid w:val="0"/>
              <w:rPr>
                <w:color w:val="auto"/>
                <w:sz w:val="18"/>
                <w:szCs w:val="18"/>
                <w:highlight w:val="none"/>
              </w:rPr>
            </w:pPr>
            <w:r>
              <w:rPr>
                <w:color w:val="auto"/>
                <w:sz w:val="18"/>
                <w:szCs w:val="18"/>
                <w:highlight w:val="none"/>
              </w:rPr>
              <w:t>动工时间</w:t>
            </w:r>
          </w:p>
        </w:tc>
        <w:tc>
          <w:tcPr>
            <w:tcW w:w="1687"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2C52D905">
            <w:pPr>
              <w:pStyle w:val="57"/>
              <w:adjustRightInd w:val="0"/>
              <w:snapToGrid w:val="0"/>
              <w:rPr>
                <w:color w:val="auto"/>
                <w:sz w:val="18"/>
                <w:szCs w:val="18"/>
                <w:highlight w:val="none"/>
              </w:rPr>
            </w:pPr>
            <w:r>
              <w:rPr>
                <w:color w:val="auto"/>
                <w:sz w:val="18"/>
                <w:szCs w:val="18"/>
                <w:highlight w:val="none"/>
              </w:rPr>
              <w:t>202</w:t>
            </w:r>
            <w:r>
              <w:rPr>
                <w:rFonts w:hint="eastAsia"/>
                <w:color w:val="auto"/>
                <w:sz w:val="18"/>
                <w:szCs w:val="18"/>
                <w:highlight w:val="none"/>
              </w:rPr>
              <w:t>4</w:t>
            </w:r>
            <w:r>
              <w:rPr>
                <w:color w:val="auto"/>
                <w:sz w:val="18"/>
                <w:szCs w:val="18"/>
                <w:highlight w:val="none"/>
              </w:rPr>
              <w:t>年</w:t>
            </w:r>
            <w:r>
              <w:rPr>
                <w:rFonts w:hint="eastAsia"/>
                <w:color w:val="auto"/>
                <w:sz w:val="18"/>
                <w:szCs w:val="18"/>
                <w:highlight w:val="none"/>
              </w:rPr>
              <w:t>8</w:t>
            </w:r>
            <w:r>
              <w:rPr>
                <w:color w:val="auto"/>
                <w:sz w:val="18"/>
                <w:szCs w:val="18"/>
                <w:highlight w:val="none"/>
              </w:rPr>
              <w:t>月</w:t>
            </w:r>
          </w:p>
        </w:tc>
        <w:tc>
          <w:tcPr>
            <w:tcW w:w="1428"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015C655E">
            <w:pPr>
              <w:pStyle w:val="57"/>
              <w:adjustRightInd w:val="0"/>
              <w:snapToGrid w:val="0"/>
              <w:rPr>
                <w:color w:val="auto"/>
                <w:sz w:val="18"/>
                <w:szCs w:val="18"/>
                <w:highlight w:val="none"/>
              </w:rPr>
            </w:pPr>
            <w:r>
              <w:rPr>
                <w:color w:val="auto"/>
                <w:sz w:val="18"/>
                <w:szCs w:val="18"/>
                <w:highlight w:val="none"/>
              </w:rPr>
              <w:t>完工时间</w:t>
            </w:r>
          </w:p>
        </w:tc>
        <w:tc>
          <w:tcPr>
            <w:tcW w:w="1230" w:type="dxa"/>
            <w:gridSpan w:val="5"/>
            <w:tcBorders>
              <w:top w:val="single" w:color="auto" w:sz="4" w:space="0"/>
              <w:left w:val="single" w:color="auto" w:sz="4" w:space="0"/>
              <w:bottom w:val="single" w:color="auto" w:sz="4" w:space="0"/>
              <w:right w:val="single" w:color="auto" w:sz="4" w:space="0"/>
            </w:tcBorders>
            <w:shd w:val="clear" w:color="auto" w:fill="auto"/>
            <w:vAlign w:val="center"/>
          </w:tcPr>
          <w:p w14:paraId="50A984BD">
            <w:pPr>
              <w:pStyle w:val="57"/>
              <w:adjustRightInd w:val="0"/>
              <w:snapToGrid w:val="0"/>
              <w:rPr>
                <w:color w:val="auto"/>
                <w:sz w:val="18"/>
                <w:szCs w:val="18"/>
                <w:highlight w:val="none"/>
              </w:rPr>
            </w:pPr>
            <w:r>
              <w:rPr>
                <w:color w:val="auto"/>
                <w:sz w:val="18"/>
                <w:szCs w:val="18"/>
                <w:highlight w:val="none"/>
              </w:rPr>
              <w:t>202</w:t>
            </w:r>
            <w:r>
              <w:rPr>
                <w:rFonts w:hint="eastAsia"/>
                <w:color w:val="auto"/>
                <w:sz w:val="18"/>
                <w:szCs w:val="18"/>
                <w:highlight w:val="none"/>
              </w:rPr>
              <w:t>7</w:t>
            </w:r>
            <w:r>
              <w:rPr>
                <w:color w:val="auto"/>
                <w:sz w:val="18"/>
                <w:szCs w:val="18"/>
                <w:highlight w:val="none"/>
              </w:rPr>
              <w:t>年</w:t>
            </w:r>
            <w:r>
              <w:rPr>
                <w:rFonts w:hint="eastAsia"/>
                <w:color w:val="auto"/>
                <w:sz w:val="18"/>
                <w:szCs w:val="18"/>
                <w:highlight w:val="none"/>
              </w:rPr>
              <w:t>2</w:t>
            </w:r>
            <w:r>
              <w:rPr>
                <w:color w:val="auto"/>
                <w:sz w:val="18"/>
                <w:szCs w:val="18"/>
                <w:highlight w:val="none"/>
              </w:rPr>
              <w:t>月</w:t>
            </w:r>
          </w:p>
        </w:tc>
        <w:tc>
          <w:tcPr>
            <w:tcW w:w="1870"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12562C58">
            <w:pPr>
              <w:pStyle w:val="57"/>
              <w:adjustRightInd w:val="0"/>
              <w:snapToGrid w:val="0"/>
              <w:rPr>
                <w:color w:val="auto"/>
                <w:sz w:val="18"/>
                <w:szCs w:val="18"/>
                <w:highlight w:val="none"/>
              </w:rPr>
            </w:pPr>
            <w:r>
              <w:rPr>
                <w:color w:val="auto"/>
                <w:sz w:val="18"/>
                <w:szCs w:val="18"/>
                <w:highlight w:val="none"/>
              </w:rPr>
              <w:t>设计水平年</w:t>
            </w:r>
          </w:p>
        </w:tc>
        <w:tc>
          <w:tcPr>
            <w:tcW w:w="932" w:type="dxa"/>
            <w:gridSpan w:val="2"/>
            <w:tcBorders>
              <w:top w:val="single" w:color="auto" w:sz="4" w:space="0"/>
              <w:left w:val="single" w:color="auto" w:sz="4" w:space="0"/>
              <w:bottom w:val="single" w:color="auto" w:sz="4" w:space="0"/>
              <w:right w:val="single" w:color="auto" w:sz="12" w:space="0"/>
            </w:tcBorders>
            <w:shd w:val="clear" w:color="auto" w:fill="auto"/>
            <w:vAlign w:val="center"/>
          </w:tcPr>
          <w:p w14:paraId="0EEFD735">
            <w:pPr>
              <w:pStyle w:val="57"/>
              <w:adjustRightInd w:val="0"/>
              <w:snapToGrid w:val="0"/>
              <w:rPr>
                <w:color w:val="auto"/>
                <w:sz w:val="18"/>
                <w:szCs w:val="18"/>
                <w:highlight w:val="none"/>
              </w:rPr>
            </w:pPr>
            <w:r>
              <w:rPr>
                <w:color w:val="auto"/>
                <w:sz w:val="18"/>
                <w:szCs w:val="18"/>
                <w:highlight w:val="none"/>
              </w:rPr>
              <w:t>202</w:t>
            </w:r>
            <w:r>
              <w:rPr>
                <w:rFonts w:hint="eastAsia"/>
                <w:color w:val="auto"/>
                <w:sz w:val="18"/>
                <w:szCs w:val="18"/>
                <w:highlight w:val="none"/>
              </w:rPr>
              <w:t>7</w:t>
            </w:r>
            <w:r>
              <w:rPr>
                <w:color w:val="auto"/>
                <w:sz w:val="18"/>
                <w:szCs w:val="18"/>
                <w:highlight w:val="none"/>
              </w:rPr>
              <w:t>年</w:t>
            </w:r>
          </w:p>
        </w:tc>
      </w:tr>
      <w:tr w14:paraId="3C25BD5C">
        <w:tblPrEx>
          <w:tblCellMar>
            <w:top w:w="0" w:type="dxa"/>
            <w:left w:w="108" w:type="dxa"/>
            <w:bottom w:w="0" w:type="dxa"/>
            <w:right w:w="108" w:type="dxa"/>
          </w:tblCellMar>
        </w:tblPrEx>
        <w:trPr>
          <w:trHeight w:val="23" w:hRule="atLeast"/>
          <w:jc w:val="center"/>
        </w:trPr>
        <w:tc>
          <w:tcPr>
            <w:tcW w:w="1733" w:type="dxa"/>
            <w:gridSpan w:val="5"/>
            <w:tcBorders>
              <w:top w:val="single" w:color="auto" w:sz="4" w:space="0"/>
              <w:left w:val="single" w:color="auto" w:sz="12" w:space="0"/>
              <w:bottom w:val="single" w:color="auto" w:sz="4" w:space="0"/>
              <w:right w:val="single" w:color="auto" w:sz="4" w:space="0"/>
            </w:tcBorders>
            <w:shd w:val="clear" w:color="auto" w:fill="auto"/>
            <w:vAlign w:val="center"/>
          </w:tcPr>
          <w:p w14:paraId="35EEA769">
            <w:pPr>
              <w:pStyle w:val="57"/>
              <w:adjustRightInd w:val="0"/>
              <w:snapToGrid w:val="0"/>
              <w:rPr>
                <w:color w:val="auto"/>
                <w:sz w:val="18"/>
                <w:szCs w:val="18"/>
                <w:highlight w:val="none"/>
              </w:rPr>
            </w:pPr>
            <w:r>
              <w:rPr>
                <w:color w:val="auto"/>
                <w:sz w:val="18"/>
                <w:szCs w:val="18"/>
                <w:highlight w:val="none"/>
              </w:rPr>
              <w:t>工程占地（hm²）</w:t>
            </w:r>
          </w:p>
        </w:tc>
        <w:tc>
          <w:tcPr>
            <w:tcW w:w="1687"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1F993286">
            <w:pPr>
              <w:pStyle w:val="57"/>
              <w:adjustRightInd w:val="0"/>
              <w:snapToGrid w:val="0"/>
              <w:rPr>
                <w:color w:val="auto"/>
                <w:sz w:val="18"/>
                <w:szCs w:val="18"/>
                <w:highlight w:val="none"/>
              </w:rPr>
            </w:pPr>
            <w:r>
              <w:rPr>
                <w:rFonts w:hint="eastAsia"/>
                <w:color w:val="auto"/>
                <w:sz w:val="18"/>
                <w:szCs w:val="18"/>
                <w:highlight w:val="none"/>
              </w:rPr>
              <w:t>15.91</w:t>
            </w:r>
          </w:p>
        </w:tc>
        <w:tc>
          <w:tcPr>
            <w:tcW w:w="1428"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53340E2E">
            <w:pPr>
              <w:pStyle w:val="57"/>
              <w:adjustRightInd w:val="0"/>
              <w:snapToGrid w:val="0"/>
              <w:rPr>
                <w:color w:val="auto"/>
                <w:sz w:val="18"/>
                <w:szCs w:val="18"/>
                <w:highlight w:val="none"/>
              </w:rPr>
            </w:pPr>
            <w:r>
              <w:rPr>
                <w:color w:val="auto"/>
                <w:sz w:val="18"/>
                <w:szCs w:val="18"/>
                <w:highlight w:val="none"/>
              </w:rPr>
              <w:t>永久占地（hm²）</w:t>
            </w:r>
          </w:p>
        </w:tc>
        <w:tc>
          <w:tcPr>
            <w:tcW w:w="1230" w:type="dxa"/>
            <w:gridSpan w:val="5"/>
            <w:tcBorders>
              <w:top w:val="single" w:color="auto" w:sz="4" w:space="0"/>
              <w:left w:val="single" w:color="auto" w:sz="4" w:space="0"/>
              <w:bottom w:val="single" w:color="auto" w:sz="4" w:space="0"/>
              <w:right w:val="single" w:color="auto" w:sz="4" w:space="0"/>
            </w:tcBorders>
            <w:shd w:val="clear" w:color="auto" w:fill="auto"/>
            <w:vAlign w:val="center"/>
          </w:tcPr>
          <w:p w14:paraId="0F10C9D7">
            <w:pPr>
              <w:pStyle w:val="57"/>
              <w:adjustRightInd w:val="0"/>
              <w:snapToGrid w:val="0"/>
              <w:rPr>
                <w:color w:val="auto"/>
                <w:sz w:val="18"/>
                <w:szCs w:val="18"/>
                <w:highlight w:val="none"/>
              </w:rPr>
            </w:pPr>
            <w:r>
              <w:rPr>
                <w:rFonts w:hint="eastAsia"/>
                <w:color w:val="auto"/>
                <w:sz w:val="18"/>
                <w:szCs w:val="18"/>
                <w:highlight w:val="none"/>
              </w:rPr>
              <w:t>15.91</w:t>
            </w:r>
          </w:p>
        </w:tc>
        <w:tc>
          <w:tcPr>
            <w:tcW w:w="1907"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121BE964">
            <w:pPr>
              <w:pStyle w:val="57"/>
              <w:adjustRightInd w:val="0"/>
              <w:snapToGrid w:val="0"/>
              <w:rPr>
                <w:color w:val="auto"/>
                <w:sz w:val="18"/>
                <w:szCs w:val="18"/>
                <w:highlight w:val="none"/>
              </w:rPr>
            </w:pPr>
            <w:r>
              <w:rPr>
                <w:color w:val="auto"/>
                <w:sz w:val="18"/>
                <w:szCs w:val="18"/>
                <w:highlight w:val="none"/>
              </w:rPr>
              <w:t>临时占地（hm²）</w:t>
            </w:r>
          </w:p>
        </w:tc>
        <w:tc>
          <w:tcPr>
            <w:tcW w:w="895" w:type="dxa"/>
            <w:tcBorders>
              <w:top w:val="single" w:color="auto" w:sz="4" w:space="0"/>
              <w:left w:val="single" w:color="auto" w:sz="4" w:space="0"/>
              <w:bottom w:val="single" w:color="auto" w:sz="4" w:space="0"/>
              <w:right w:val="single" w:color="auto" w:sz="12" w:space="0"/>
            </w:tcBorders>
            <w:shd w:val="clear" w:color="auto" w:fill="auto"/>
            <w:vAlign w:val="center"/>
          </w:tcPr>
          <w:p w14:paraId="53D56237">
            <w:pPr>
              <w:pStyle w:val="57"/>
              <w:adjustRightInd w:val="0"/>
              <w:snapToGrid w:val="0"/>
              <w:rPr>
                <w:color w:val="auto"/>
                <w:sz w:val="18"/>
                <w:szCs w:val="18"/>
                <w:highlight w:val="none"/>
              </w:rPr>
            </w:pPr>
            <w:r>
              <w:rPr>
                <w:rFonts w:hint="eastAsia"/>
                <w:color w:val="auto"/>
                <w:sz w:val="18"/>
                <w:szCs w:val="18"/>
                <w:highlight w:val="none"/>
              </w:rPr>
              <w:t>0</w:t>
            </w:r>
          </w:p>
        </w:tc>
      </w:tr>
      <w:tr w14:paraId="4D1E7152">
        <w:tblPrEx>
          <w:tblCellMar>
            <w:top w:w="0" w:type="dxa"/>
            <w:left w:w="108" w:type="dxa"/>
            <w:bottom w:w="0" w:type="dxa"/>
            <w:right w:w="108" w:type="dxa"/>
          </w:tblCellMar>
        </w:tblPrEx>
        <w:trPr>
          <w:trHeight w:val="23" w:hRule="atLeast"/>
          <w:jc w:val="center"/>
        </w:trPr>
        <w:tc>
          <w:tcPr>
            <w:tcW w:w="3420" w:type="dxa"/>
            <w:gridSpan w:val="8"/>
            <w:vMerge w:val="restart"/>
            <w:tcBorders>
              <w:top w:val="single" w:color="auto" w:sz="4" w:space="0"/>
              <w:left w:val="single" w:color="auto" w:sz="12" w:space="0"/>
              <w:bottom w:val="single" w:color="auto" w:sz="4" w:space="0"/>
              <w:right w:val="single" w:color="auto" w:sz="4" w:space="0"/>
            </w:tcBorders>
            <w:shd w:val="clear" w:color="auto" w:fill="auto"/>
            <w:vAlign w:val="center"/>
          </w:tcPr>
          <w:p w14:paraId="0EDE430C">
            <w:pPr>
              <w:pStyle w:val="57"/>
              <w:adjustRightInd w:val="0"/>
              <w:snapToGrid w:val="0"/>
              <w:rPr>
                <w:color w:val="auto"/>
                <w:sz w:val="18"/>
                <w:szCs w:val="18"/>
                <w:highlight w:val="none"/>
              </w:rPr>
            </w:pPr>
            <w:r>
              <w:rPr>
                <w:color w:val="auto"/>
                <w:sz w:val="18"/>
                <w:szCs w:val="18"/>
                <w:highlight w:val="none"/>
              </w:rPr>
              <w:t>土石方量（万m³）</w:t>
            </w:r>
          </w:p>
        </w:tc>
        <w:tc>
          <w:tcPr>
            <w:tcW w:w="1428"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7FBEE7EA">
            <w:pPr>
              <w:pStyle w:val="57"/>
              <w:adjustRightInd w:val="0"/>
              <w:snapToGrid w:val="0"/>
              <w:rPr>
                <w:color w:val="auto"/>
                <w:sz w:val="18"/>
                <w:szCs w:val="18"/>
                <w:highlight w:val="none"/>
              </w:rPr>
            </w:pPr>
            <w:r>
              <w:rPr>
                <w:rFonts w:hint="eastAsia"/>
                <w:color w:val="auto"/>
                <w:sz w:val="18"/>
                <w:szCs w:val="18"/>
                <w:highlight w:val="none"/>
              </w:rPr>
              <w:t>挖方</w:t>
            </w:r>
          </w:p>
        </w:tc>
        <w:tc>
          <w:tcPr>
            <w:tcW w:w="1230" w:type="dxa"/>
            <w:gridSpan w:val="5"/>
            <w:tcBorders>
              <w:top w:val="single" w:color="auto" w:sz="4" w:space="0"/>
              <w:left w:val="single" w:color="auto" w:sz="4" w:space="0"/>
              <w:bottom w:val="single" w:color="auto" w:sz="4" w:space="0"/>
              <w:right w:val="single" w:color="auto" w:sz="4" w:space="0"/>
            </w:tcBorders>
            <w:shd w:val="clear" w:color="auto" w:fill="auto"/>
            <w:vAlign w:val="center"/>
          </w:tcPr>
          <w:p w14:paraId="59D403ED">
            <w:pPr>
              <w:pStyle w:val="57"/>
              <w:adjustRightInd w:val="0"/>
              <w:snapToGrid w:val="0"/>
              <w:rPr>
                <w:color w:val="auto"/>
                <w:sz w:val="18"/>
                <w:szCs w:val="18"/>
                <w:highlight w:val="none"/>
              </w:rPr>
            </w:pPr>
            <w:r>
              <w:rPr>
                <w:rFonts w:hint="eastAsia"/>
                <w:color w:val="auto"/>
                <w:sz w:val="18"/>
                <w:szCs w:val="18"/>
                <w:highlight w:val="none"/>
              </w:rPr>
              <w:t>填方</w:t>
            </w:r>
          </w:p>
        </w:tc>
        <w:tc>
          <w:tcPr>
            <w:tcW w:w="752"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35A7881F">
            <w:pPr>
              <w:pStyle w:val="57"/>
              <w:adjustRightInd w:val="0"/>
              <w:snapToGrid w:val="0"/>
              <w:rPr>
                <w:color w:val="auto"/>
                <w:sz w:val="18"/>
                <w:szCs w:val="18"/>
                <w:highlight w:val="none"/>
              </w:rPr>
            </w:pPr>
            <w:r>
              <w:rPr>
                <w:rFonts w:hint="eastAsia"/>
                <w:color w:val="auto"/>
                <w:sz w:val="18"/>
                <w:szCs w:val="18"/>
                <w:highlight w:val="none"/>
              </w:rPr>
              <w:t>借方</w:t>
            </w:r>
          </w:p>
        </w:tc>
        <w:tc>
          <w:tcPr>
            <w:tcW w:w="2050" w:type="dxa"/>
            <w:gridSpan w:val="4"/>
            <w:tcBorders>
              <w:top w:val="single" w:color="auto" w:sz="4" w:space="0"/>
              <w:left w:val="single" w:color="auto" w:sz="4" w:space="0"/>
              <w:bottom w:val="single" w:color="auto" w:sz="4" w:space="0"/>
              <w:right w:val="single" w:color="auto" w:sz="12" w:space="0"/>
            </w:tcBorders>
            <w:shd w:val="clear" w:color="auto" w:fill="auto"/>
            <w:vAlign w:val="center"/>
          </w:tcPr>
          <w:p w14:paraId="771DCBC0">
            <w:pPr>
              <w:pStyle w:val="57"/>
              <w:adjustRightInd w:val="0"/>
              <w:snapToGrid w:val="0"/>
              <w:rPr>
                <w:color w:val="auto"/>
                <w:sz w:val="18"/>
                <w:szCs w:val="18"/>
                <w:highlight w:val="none"/>
              </w:rPr>
            </w:pPr>
            <w:r>
              <w:rPr>
                <w:rFonts w:hint="eastAsia"/>
                <w:color w:val="auto"/>
                <w:sz w:val="18"/>
                <w:szCs w:val="18"/>
                <w:highlight w:val="none"/>
              </w:rPr>
              <w:t>余（弃）方</w:t>
            </w:r>
          </w:p>
        </w:tc>
      </w:tr>
      <w:tr w14:paraId="53C1DE83">
        <w:tblPrEx>
          <w:tblCellMar>
            <w:top w:w="0" w:type="dxa"/>
            <w:left w:w="108" w:type="dxa"/>
            <w:bottom w:w="0" w:type="dxa"/>
            <w:right w:w="108" w:type="dxa"/>
          </w:tblCellMar>
        </w:tblPrEx>
        <w:trPr>
          <w:trHeight w:val="23" w:hRule="atLeast"/>
          <w:jc w:val="center"/>
        </w:trPr>
        <w:tc>
          <w:tcPr>
            <w:tcW w:w="3420" w:type="dxa"/>
            <w:gridSpan w:val="8"/>
            <w:vMerge w:val="continue"/>
            <w:tcBorders>
              <w:top w:val="single" w:color="auto" w:sz="4" w:space="0"/>
              <w:left w:val="single" w:color="auto" w:sz="12" w:space="0"/>
              <w:bottom w:val="single" w:color="auto" w:sz="4" w:space="0"/>
              <w:right w:val="single" w:color="auto" w:sz="4" w:space="0"/>
            </w:tcBorders>
            <w:vAlign w:val="center"/>
          </w:tcPr>
          <w:p w14:paraId="23EE3846">
            <w:pPr>
              <w:pStyle w:val="57"/>
              <w:adjustRightInd w:val="0"/>
              <w:snapToGrid w:val="0"/>
              <w:rPr>
                <w:color w:val="auto"/>
                <w:sz w:val="18"/>
                <w:szCs w:val="18"/>
                <w:highlight w:val="none"/>
              </w:rPr>
            </w:pPr>
          </w:p>
        </w:tc>
        <w:tc>
          <w:tcPr>
            <w:tcW w:w="1428"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04F194F9">
            <w:pPr>
              <w:pStyle w:val="57"/>
              <w:adjustRightInd w:val="0"/>
              <w:snapToGrid w:val="0"/>
              <w:rPr>
                <w:rFonts w:hint="default" w:eastAsia="仿宋_GB2312"/>
                <w:color w:val="auto"/>
                <w:sz w:val="18"/>
                <w:szCs w:val="18"/>
                <w:highlight w:val="none"/>
                <w:lang w:val="en-US" w:eastAsia="zh-CN"/>
              </w:rPr>
            </w:pPr>
            <w:r>
              <w:rPr>
                <w:rFonts w:hint="eastAsia"/>
                <w:color w:val="auto"/>
                <w:sz w:val="18"/>
                <w:szCs w:val="18"/>
                <w:highlight w:val="none"/>
                <w:lang w:val="en-US" w:eastAsia="zh-CN"/>
              </w:rPr>
              <w:t>6.13</w:t>
            </w:r>
          </w:p>
        </w:tc>
        <w:tc>
          <w:tcPr>
            <w:tcW w:w="1230" w:type="dxa"/>
            <w:gridSpan w:val="5"/>
            <w:tcBorders>
              <w:top w:val="single" w:color="auto" w:sz="4" w:space="0"/>
              <w:left w:val="single" w:color="auto" w:sz="4" w:space="0"/>
              <w:bottom w:val="single" w:color="auto" w:sz="4" w:space="0"/>
              <w:right w:val="single" w:color="auto" w:sz="4" w:space="0"/>
            </w:tcBorders>
            <w:shd w:val="clear" w:color="auto" w:fill="auto"/>
            <w:vAlign w:val="center"/>
          </w:tcPr>
          <w:p w14:paraId="42ECC922">
            <w:pPr>
              <w:pStyle w:val="57"/>
              <w:adjustRightInd w:val="0"/>
              <w:snapToGrid w:val="0"/>
              <w:rPr>
                <w:rFonts w:hint="default" w:eastAsia="仿宋_GB2312"/>
                <w:color w:val="auto"/>
                <w:sz w:val="18"/>
                <w:szCs w:val="18"/>
                <w:highlight w:val="none"/>
                <w:lang w:val="en-US" w:eastAsia="zh-CN"/>
              </w:rPr>
            </w:pPr>
            <w:r>
              <w:rPr>
                <w:rFonts w:hint="eastAsia"/>
                <w:color w:val="auto"/>
                <w:sz w:val="18"/>
                <w:szCs w:val="18"/>
                <w:highlight w:val="none"/>
                <w:lang w:val="en-US" w:eastAsia="zh-CN"/>
              </w:rPr>
              <w:t>6.13</w:t>
            </w:r>
          </w:p>
        </w:tc>
        <w:tc>
          <w:tcPr>
            <w:tcW w:w="752"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10ECEB6E">
            <w:pPr>
              <w:pStyle w:val="57"/>
              <w:adjustRightInd w:val="0"/>
              <w:snapToGrid w:val="0"/>
              <w:rPr>
                <w:color w:val="auto"/>
                <w:sz w:val="18"/>
                <w:szCs w:val="18"/>
                <w:highlight w:val="none"/>
              </w:rPr>
            </w:pPr>
            <w:r>
              <w:rPr>
                <w:rFonts w:hint="eastAsia"/>
                <w:color w:val="auto"/>
                <w:sz w:val="18"/>
                <w:szCs w:val="18"/>
                <w:highlight w:val="none"/>
              </w:rPr>
              <w:t>0</w:t>
            </w:r>
          </w:p>
        </w:tc>
        <w:tc>
          <w:tcPr>
            <w:tcW w:w="2050" w:type="dxa"/>
            <w:gridSpan w:val="4"/>
            <w:tcBorders>
              <w:top w:val="single" w:color="auto" w:sz="4" w:space="0"/>
              <w:left w:val="single" w:color="auto" w:sz="4" w:space="0"/>
              <w:bottom w:val="single" w:color="auto" w:sz="4" w:space="0"/>
              <w:right w:val="single" w:color="auto" w:sz="12" w:space="0"/>
            </w:tcBorders>
            <w:shd w:val="clear" w:color="auto" w:fill="auto"/>
            <w:vAlign w:val="center"/>
          </w:tcPr>
          <w:p w14:paraId="6C1098C6">
            <w:pPr>
              <w:pStyle w:val="57"/>
              <w:adjustRightInd w:val="0"/>
              <w:snapToGrid w:val="0"/>
              <w:rPr>
                <w:rFonts w:hint="eastAsia" w:eastAsia="仿宋_GB2312"/>
                <w:color w:val="auto"/>
                <w:sz w:val="18"/>
                <w:szCs w:val="18"/>
                <w:highlight w:val="none"/>
                <w:lang w:eastAsia="zh-CN"/>
              </w:rPr>
            </w:pPr>
            <w:r>
              <w:rPr>
                <w:rFonts w:hint="eastAsia"/>
                <w:color w:val="auto"/>
                <w:sz w:val="18"/>
                <w:szCs w:val="18"/>
                <w:highlight w:val="none"/>
                <w:lang w:val="en-US" w:eastAsia="zh-CN"/>
              </w:rPr>
              <w:t>0</w:t>
            </w:r>
          </w:p>
        </w:tc>
      </w:tr>
      <w:tr w14:paraId="1BDBC10F">
        <w:tblPrEx>
          <w:tblCellMar>
            <w:top w:w="0" w:type="dxa"/>
            <w:left w:w="108" w:type="dxa"/>
            <w:bottom w:w="0" w:type="dxa"/>
            <w:right w:w="108" w:type="dxa"/>
          </w:tblCellMar>
        </w:tblPrEx>
        <w:trPr>
          <w:trHeight w:val="90" w:hRule="atLeast"/>
          <w:jc w:val="center"/>
        </w:trPr>
        <w:tc>
          <w:tcPr>
            <w:tcW w:w="3420" w:type="dxa"/>
            <w:gridSpan w:val="8"/>
            <w:tcBorders>
              <w:top w:val="single" w:color="auto" w:sz="4" w:space="0"/>
              <w:left w:val="single" w:color="auto" w:sz="12" w:space="0"/>
              <w:bottom w:val="single" w:color="auto" w:sz="4" w:space="0"/>
              <w:right w:val="single" w:color="auto" w:sz="4" w:space="0"/>
            </w:tcBorders>
            <w:shd w:val="clear" w:color="auto" w:fill="auto"/>
            <w:vAlign w:val="center"/>
          </w:tcPr>
          <w:p w14:paraId="4F8227B9">
            <w:pPr>
              <w:pStyle w:val="57"/>
              <w:adjustRightInd w:val="0"/>
              <w:snapToGrid w:val="0"/>
              <w:rPr>
                <w:color w:val="auto"/>
                <w:sz w:val="18"/>
                <w:szCs w:val="18"/>
                <w:highlight w:val="none"/>
              </w:rPr>
            </w:pPr>
            <w:r>
              <w:rPr>
                <w:rFonts w:hint="eastAsia"/>
                <w:color w:val="auto"/>
                <w:sz w:val="18"/>
                <w:szCs w:val="18"/>
                <w:highlight w:val="none"/>
              </w:rPr>
              <w:t>重点防治区名称</w:t>
            </w:r>
          </w:p>
        </w:tc>
        <w:tc>
          <w:tcPr>
            <w:tcW w:w="5460" w:type="dxa"/>
            <w:gridSpan w:val="17"/>
            <w:tcBorders>
              <w:top w:val="single" w:color="auto" w:sz="4" w:space="0"/>
              <w:left w:val="single" w:color="auto" w:sz="4" w:space="0"/>
              <w:bottom w:val="single" w:color="auto" w:sz="4" w:space="0"/>
              <w:right w:val="single" w:color="auto" w:sz="12" w:space="0"/>
            </w:tcBorders>
            <w:shd w:val="clear" w:color="auto" w:fill="auto"/>
            <w:vAlign w:val="center"/>
          </w:tcPr>
          <w:p w14:paraId="4F3ABFC5">
            <w:pPr>
              <w:pStyle w:val="57"/>
              <w:adjustRightInd w:val="0"/>
              <w:snapToGrid w:val="0"/>
              <w:rPr>
                <w:color w:val="auto"/>
                <w:sz w:val="18"/>
                <w:szCs w:val="18"/>
                <w:highlight w:val="none"/>
              </w:rPr>
            </w:pPr>
            <w:r>
              <w:rPr>
                <w:rFonts w:hint="eastAsia"/>
                <w:color w:val="auto"/>
                <w:sz w:val="18"/>
                <w:szCs w:val="18"/>
                <w:highlight w:val="none"/>
              </w:rPr>
              <w:t>属于国家级水土流失重点预防区</w:t>
            </w:r>
          </w:p>
        </w:tc>
      </w:tr>
      <w:tr w14:paraId="7E129B0B">
        <w:tblPrEx>
          <w:tblCellMar>
            <w:top w:w="0" w:type="dxa"/>
            <w:left w:w="108" w:type="dxa"/>
            <w:bottom w:w="0" w:type="dxa"/>
            <w:right w:w="108" w:type="dxa"/>
          </w:tblCellMar>
        </w:tblPrEx>
        <w:trPr>
          <w:trHeight w:val="23" w:hRule="atLeast"/>
          <w:jc w:val="center"/>
        </w:trPr>
        <w:tc>
          <w:tcPr>
            <w:tcW w:w="3420" w:type="dxa"/>
            <w:gridSpan w:val="8"/>
            <w:tcBorders>
              <w:top w:val="single" w:color="auto" w:sz="4" w:space="0"/>
              <w:left w:val="single" w:color="auto" w:sz="12" w:space="0"/>
              <w:bottom w:val="single" w:color="auto" w:sz="4" w:space="0"/>
              <w:right w:val="single" w:color="auto" w:sz="4" w:space="0"/>
            </w:tcBorders>
            <w:shd w:val="clear" w:color="auto" w:fill="auto"/>
            <w:vAlign w:val="center"/>
          </w:tcPr>
          <w:p w14:paraId="588A23C8">
            <w:pPr>
              <w:pStyle w:val="57"/>
              <w:adjustRightInd w:val="0"/>
              <w:snapToGrid w:val="0"/>
              <w:rPr>
                <w:color w:val="auto"/>
                <w:sz w:val="18"/>
                <w:szCs w:val="18"/>
                <w:highlight w:val="none"/>
              </w:rPr>
            </w:pPr>
            <w:r>
              <w:rPr>
                <w:color w:val="auto"/>
                <w:sz w:val="18"/>
                <w:szCs w:val="18"/>
                <w:highlight w:val="none"/>
              </w:rPr>
              <w:t>地貌类型</w:t>
            </w:r>
          </w:p>
        </w:tc>
        <w:tc>
          <w:tcPr>
            <w:tcW w:w="12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68B8680">
            <w:pPr>
              <w:pStyle w:val="57"/>
              <w:adjustRightInd w:val="0"/>
              <w:snapToGrid w:val="0"/>
              <w:rPr>
                <w:color w:val="auto"/>
                <w:sz w:val="18"/>
                <w:szCs w:val="18"/>
                <w:highlight w:val="none"/>
              </w:rPr>
            </w:pPr>
            <w:r>
              <w:rPr>
                <w:color w:val="auto"/>
                <w:sz w:val="18"/>
                <w:szCs w:val="18"/>
                <w:highlight w:val="none"/>
              </w:rPr>
              <w:t>冲积平原</w:t>
            </w:r>
          </w:p>
        </w:tc>
        <w:tc>
          <w:tcPr>
            <w:tcW w:w="1937" w:type="dxa"/>
            <w:gridSpan w:val="9"/>
            <w:tcBorders>
              <w:top w:val="single" w:color="auto" w:sz="4" w:space="0"/>
              <w:left w:val="single" w:color="auto" w:sz="4" w:space="0"/>
              <w:bottom w:val="single" w:color="auto" w:sz="4" w:space="0"/>
              <w:right w:val="single" w:color="auto" w:sz="4" w:space="0"/>
            </w:tcBorders>
            <w:shd w:val="clear" w:color="auto" w:fill="auto"/>
            <w:vAlign w:val="center"/>
          </w:tcPr>
          <w:p w14:paraId="71B3A3FB">
            <w:pPr>
              <w:pStyle w:val="57"/>
              <w:adjustRightInd w:val="0"/>
              <w:snapToGrid w:val="0"/>
              <w:rPr>
                <w:color w:val="auto"/>
                <w:sz w:val="18"/>
                <w:szCs w:val="18"/>
                <w:highlight w:val="none"/>
              </w:rPr>
            </w:pPr>
            <w:r>
              <w:rPr>
                <w:color w:val="auto"/>
                <w:sz w:val="18"/>
                <w:szCs w:val="18"/>
                <w:highlight w:val="none"/>
              </w:rPr>
              <w:t>水土保持区划</w:t>
            </w:r>
          </w:p>
        </w:tc>
        <w:tc>
          <w:tcPr>
            <w:tcW w:w="2267" w:type="dxa"/>
            <w:gridSpan w:val="5"/>
            <w:tcBorders>
              <w:top w:val="single" w:color="auto" w:sz="4" w:space="0"/>
              <w:left w:val="single" w:color="auto" w:sz="4" w:space="0"/>
              <w:bottom w:val="single" w:color="auto" w:sz="4" w:space="0"/>
              <w:right w:val="single" w:color="auto" w:sz="12" w:space="0"/>
            </w:tcBorders>
            <w:shd w:val="clear" w:color="auto" w:fill="auto"/>
            <w:vAlign w:val="center"/>
          </w:tcPr>
          <w:p w14:paraId="13A6B8F7">
            <w:pPr>
              <w:pStyle w:val="57"/>
              <w:adjustRightInd w:val="0"/>
              <w:snapToGrid w:val="0"/>
              <w:rPr>
                <w:color w:val="auto"/>
                <w:sz w:val="18"/>
                <w:szCs w:val="18"/>
                <w:highlight w:val="none"/>
              </w:rPr>
            </w:pPr>
            <w:r>
              <w:rPr>
                <w:color w:val="auto"/>
                <w:sz w:val="18"/>
                <w:szCs w:val="18"/>
                <w:highlight w:val="none"/>
              </w:rPr>
              <w:t>南方红壤区</w:t>
            </w:r>
          </w:p>
        </w:tc>
      </w:tr>
      <w:tr w14:paraId="2FDE8008">
        <w:tblPrEx>
          <w:tblCellMar>
            <w:top w:w="0" w:type="dxa"/>
            <w:left w:w="108" w:type="dxa"/>
            <w:bottom w:w="0" w:type="dxa"/>
            <w:right w:w="108" w:type="dxa"/>
          </w:tblCellMar>
        </w:tblPrEx>
        <w:trPr>
          <w:trHeight w:val="23" w:hRule="atLeast"/>
          <w:jc w:val="center"/>
        </w:trPr>
        <w:tc>
          <w:tcPr>
            <w:tcW w:w="3420" w:type="dxa"/>
            <w:gridSpan w:val="8"/>
            <w:tcBorders>
              <w:top w:val="single" w:color="auto" w:sz="4" w:space="0"/>
              <w:left w:val="single" w:color="auto" w:sz="12" w:space="0"/>
              <w:bottom w:val="single" w:color="auto" w:sz="4" w:space="0"/>
              <w:right w:val="single" w:color="auto" w:sz="4" w:space="0"/>
            </w:tcBorders>
            <w:shd w:val="clear" w:color="auto" w:fill="auto"/>
            <w:vAlign w:val="center"/>
          </w:tcPr>
          <w:p w14:paraId="2AD2E17E">
            <w:pPr>
              <w:pStyle w:val="57"/>
              <w:adjustRightInd w:val="0"/>
              <w:snapToGrid w:val="0"/>
              <w:rPr>
                <w:color w:val="auto"/>
                <w:sz w:val="18"/>
                <w:szCs w:val="18"/>
                <w:highlight w:val="none"/>
              </w:rPr>
            </w:pPr>
            <w:r>
              <w:rPr>
                <w:color w:val="auto"/>
                <w:sz w:val="18"/>
                <w:szCs w:val="18"/>
                <w:highlight w:val="none"/>
              </w:rPr>
              <w:t>土壤侵蚀类型</w:t>
            </w:r>
          </w:p>
        </w:tc>
        <w:tc>
          <w:tcPr>
            <w:tcW w:w="12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77217935">
            <w:pPr>
              <w:pStyle w:val="57"/>
              <w:adjustRightInd w:val="0"/>
              <w:snapToGrid w:val="0"/>
              <w:rPr>
                <w:color w:val="auto"/>
                <w:sz w:val="18"/>
                <w:szCs w:val="18"/>
                <w:highlight w:val="none"/>
              </w:rPr>
            </w:pPr>
            <w:r>
              <w:rPr>
                <w:color w:val="auto"/>
                <w:sz w:val="18"/>
                <w:szCs w:val="18"/>
                <w:highlight w:val="none"/>
              </w:rPr>
              <w:t>水力侵蚀</w:t>
            </w:r>
          </w:p>
        </w:tc>
        <w:tc>
          <w:tcPr>
            <w:tcW w:w="1937" w:type="dxa"/>
            <w:gridSpan w:val="9"/>
            <w:tcBorders>
              <w:top w:val="single" w:color="auto" w:sz="4" w:space="0"/>
              <w:left w:val="single" w:color="auto" w:sz="4" w:space="0"/>
              <w:bottom w:val="single" w:color="auto" w:sz="4" w:space="0"/>
              <w:right w:val="single" w:color="auto" w:sz="4" w:space="0"/>
            </w:tcBorders>
            <w:shd w:val="clear" w:color="auto" w:fill="auto"/>
            <w:vAlign w:val="center"/>
          </w:tcPr>
          <w:p w14:paraId="5A33EFAC">
            <w:pPr>
              <w:pStyle w:val="57"/>
              <w:adjustRightInd w:val="0"/>
              <w:snapToGrid w:val="0"/>
              <w:rPr>
                <w:color w:val="auto"/>
                <w:sz w:val="18"/>
                <w:szCs w:val="18"/>
                <w:highlight w:val="none"/>
              </w:rPr>
            </w:pPr>
            <w:r>
              <w:rPr>
                <w:color w:val="auto"/>
                <w:sz w:val="18"/>
                <w:szCs w:val="18"/>
                <w:highlight w:val="none"/>
              </w:rPr>
              <w:t>土壤侵蚀强度</w:t>
            </w:r>
          </w:p>
        </w:tc>
        <w:tc>
          <w:tcPr>
            <w:tcW w:w="2267" w:type="dxa"/>
            <w:gridSpan w:val="5"/>
            <w:tcBorders>
              <w:top w:val="single" w:color="auto" w:sz="4" w:space="0"/>
              <w:left w:val="single" w:color="auto" w:sz="4" w:space="0"/>
              <w:bottom w:val="single" w:color="auto" w:sz="4" w:space="0"/>
              <w:right w:val="single" w:color="auto" w:sz="12" w:space="0"/>
            </w:tcBorders>
            <w:shd w:val="clear" w:color="auto" w:fill="auto"/>
            <w:vAlign w:val="center"/>
          </w:tcPr>
          <w:p w14:paraId="157E786C">
            <w:pPr>
              <w:pStyle w:val="57"/>
              <w:adjustRightInd w:val="0"/>
              <w:snapToGrid w:val="0"/>
              <w:rPr>
                <w:color w:val="auto"/>
                <w:sz w:val="18"/>
                <w:szCs w:val="18"/>
                <w:highlight w:val="none"/>
              </w:rPr>
            </w:pPr>
            <w:r>
              <w:rPr>
                <w:color w:val="auto"/>
                <w:sz w:val="18"/>
                <w:szCs w:val="18"/>
                <w:highlight w:val="none"/>
              </w:rPr>
              <w:t>轻度</w:t>
            </w:r>
          </w:p>
        </w:tc>
      </w:tr>
      <w:tr w14:paraId="4281C5DB">
        <w:tblPrEx>
          <w:tblCellMar>
            <w:top w:w="0" w:type="dxa"/>
            <w:left w:w="108" w:type="dxa"/>
            <w:bottom w:w="0" w:type="dxa"/>
            <w:right w:w="108" w:type="dxa"/>
          </w:tblCellMar>
        </w:tblPrEx>
        <w:trPr>
          <w:trHeight w:val="23" w:hRule="atLeast"/>
          <w:jc w:val="center"/>
        </w:trPr>
        <w:tc>
          <w:tcPr>
            <w:tcW w:w="3420" w:type="dxa"/>
            <w:gridSpan w:val="8"/>
            <w:tcBorders>
              <w:top w:val="single" w:color="auto" w:sz="4" w:space="0"/>
              <w:left w:val="single" w:color="auto" w:sz="12" w:space="0"/>
              <w:bottom w:val="single" w:color="auto" w:sz="4" w:space="0"/>
              <w:right w:val="single" w:color="auto" w:sz="4" w:space="0"/>
            </w:tcBorders>
            <w:shd w:val="clear" w:color="auto" w:fill="auto"/>
            <w:vAlign w:val="center"/>
          </w:tcPr>
          <w:p w14:paraId="05E2809C">
            <w:pPr>
              <w:pStyle w:val="57"/>
              <w:adjustRightInd w:val="0"/>
              <w:snapToGrid w:val="0"/>
              <w:rPr>
                <w:color w:val="auto"/>
                <w:sz w:val="18"/>
                <w:szCs w:val="18"/>
                <w:highlight w:val="none"/>
              </w:rPr>
            </w:pPr>
            <w:r>
              <w:rPr>
                <w:color w:val="auto"/>
                <w:sz w:val="18"/>
                <w:szCs w:val="18"/>
                <w:highlight w:val="none"/>
              </w:rPr>
              <w:t>防治责任范围面积（hm²）</w:t>
            </w:r>
          </w:p>
        </w:tc>
        <w:tc>
          <w:tcPr>
            <w:tcW w:w="12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5D6CA202">
            <w:pPr>
              <w:pStyle w:val="57"/>
              <w:adjustRightInd w:val="0"/>
              <w:snapToGrid w:val="0"/>
              <w:rPr>
                <w:color w:val="auto"/>
                <w:sz w:val="18"/>
                <w:szCs w:val="18"/>
                <w:highlight w:val="none"/>
              </w:rPr>
            </w:pPr>
            <w:r>
              <w:rPr>
                <w:rFonts w:hint="eastAsia"/>
                <w:color w:val="auto"/>
                <w:sz w:val="18"/>
                <w:szCs w:val="18"/>
                <w:highlight w:val="none"/>
              </w:rPr>
              <w:t>15.91</w:t>
            </w:r>
          </w:p>
        </w:tc>
        <w:tc>
          <w:tcPr>
            <w:tcW w:w="1937" w:type="dxa"/>
            <w:gridSpan w:val="9"/>
            <w:tcBorders>
              <w:top w:val="single" w:color="auto" w:sz="4" w:space="0"/>
              <w:left w:val="single" w:color="auto" w:sz="4" w:space="0"/>
              <w:bottom w:val="single" w:color="auto" w:sz="4" w:space="0"/>
              <w:right w:val="single" w:color="auto" w:sz="4" w:space="0"/>
            </w:tcBorders>
            <w:shd w:val="clear" w:color="auto" w:fill="auto"/>
            <w:vAlign w:val="center"/>
          </w:tcPr>
          <w:p w14:paraId="2B900F8E">
            <w:pPr>
              <w:pStyle w:val="57"/>
              <w:adjustRightInd w:val="0"/>
              <w:snapToGrid w:val="0"/>
              <w:rPr>
                <w:color w:val="auto"/>
                <w:sz w:val="18"/>
                <w:szCs w:val="18"/>
                <w:highlight w:val="none"/>
              </w:rPr>
            </w:pPr>
            <w:r>
              <w:rPr>
                <w:color w:val="auto"/>
                <w:sz w:val="18"/>
                <w:szCs w:val="18"/>
                <w:highlight w:val="none"/>
              </w:rPr>
              <w:t>容许土壤流失量[t/(km² a)]</w:t>
            </w:r>
          </w:p>
        </w:tc>
        <w:tc>
          <w:tcPr>
            <w:tcW w:w="2267" w:type="dxa"/>
            <w:gridSpan w:val="5"/>
            <w:tcBorders>
              <w:top w:val="single" w:color="auto" w:sz="4" w:space="0"/>
              <w:left w:val="single" w:color="auto" w:sz="4" w:space="0"/>
              <w:bottom w:val="single" w:color="auto" w:sz="4" w:space="0"/>
              <w:right w:val="single" w:color="auto" w:sz="12" w:space="0"/>
            </w:tcBorders>
            <w:shd w:val="clear" w:color="auto" w:fill="auto"/>
            <w:vAlign w:val="center"/>
          </w:tcPr>
          <w:p w14:paraId="50B1727B">
            <w:pPr>
              <w:pStyle w:val="57"/>
              <w:adjustRightInd w:val="0"/>
              <w:snapToGrid w:val="0"/>
              <w:rPr>
                <w:color w:val="auto"/>
                <w:sz w:val="18"/>
                <w:szCs w:val="18"/>
                <w:highlight w:val="none"/>
              </w:rPr>
            </w:pPr>
            <w:r>
              <w:rPr>
                <w:color w:val="auto"/>
                <w:sz w:val="18"/>
                <w:szCs w:val="18"/>
                <w:highlight w:val="none"/>
              </w:rPr>
              <w:t>500</w:t>
            </w:r>
          </w:p>
        </w:tc>
      </w:tr>
      <w:tr w14:paraId="02AC10ED">
        <w:tblPrEx>
          <w:tblCellMar>
            <w:top w:w="0" w:type="dxa"/>
            <w:left w:w="108" w:type="dxa"/>
            <w:bottom w:w="0" w:type="dxa"/>
            <w:right w:w="108" w:type="dxa"/>
          </w:tblCellMar>
        </w:tblPrEx>
        <w:trPr>
          <w:trHeight w:val="23" w:hRule="atLeast"/>
          <w:jc w:val="center"/>
        </w:trPr>
        <w:tc>
          <w:tcPr>
            <w:tcW w:w="3420" w:type="dxa"/>
            <w:gridSpan w:val="8"/>
            <w:tcBorders>
              <w:top w:val="single" w:color="auto" w:sz="4" w:space="0"/>
              <w:left w:val="single" w:color="auto" w:sz="12" w:space="0"/>
              <w:bottom w:val="single" w:color="auto" w:sz="4" w:space="0"/>
              <w:right w:val="single" w:color="auto" w:sz="4" w:space="0"/>
            </w:tcBorders>
            <w:shd w:val="clear" w:color="auto" w:fill="auto"/>
            <w:vAlign w:val="center"/>
          </w:tcPr>
          <w:p w14:paraId="07902EFD">
            <w:pPr>
              <w:pStyle w:val="57"/>
              <w:adjustRightInd w:val="0"/>
              <w:snapToGrid w:val="0"/>
              <w:rPr>
                <w:color w:val="auto"/>
                <w:sz w:val="18"/>
                <w:szCs w:val="18"/>
                <w:highlight w:val="none"/>
              </w:rPr>
            </w:pPr>
            <w:r>
              <w:rPr>
                <w:color w:val="auto"/>
                <w:sz w:val="18"/>
                <w:szCs w:val="18"/>
                <w:highlight w:val="none"/>
              </w:rPr>
              <w:t>土壤流失预测总量（t）</w:t>
            </w:r>
          </w:p>
        </w:tc>
        <w:tc>
          <w:tcPr>
            <w:tcW w:w="12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1675DE0">
            <w:pPr>
              <w:pStyle w:val="57"/>
              <w:adjustRightInd w:val="0"/>
              <w:snapToGrid w:val="0"/>
              <w:rPr>
                <w:rFonts w:hint="eastAsia" w:eastAsia="仿宋_GB2312"/>
                <w:color w:val="auto"/>
                <w:sz w:val="18"/>
                <w:szCs w:val="18"/>
                <w:highlight w:val="none"/>
                <w:lang w:eastAsia="zh-CN"/>
              </w:rPr>
            </w:pPr>
            <w:r>
              <w:rPr>
                <w:rFonts w:hint="eastAsia"/>
                <w:color w:val="auto"/>
                <w:sz w:val="18"/>
                <w:szCs w:val="18"/>
                <w:highlight w:val="none"/>
                <w:lang w:eastAsia="zh-CN"/>
              </w:rPr>
              <w:t>1779</w:t>
            </w:r>
          </w:p>
        </w:tc>
        <w:tc>
          <w:tcPr>
            <w:tcW w:w="1937" w:type="dxa"/>
            <w:gridSpan w:val="9"/>
            <w:tcBorders>
              <w:top w:val="single" w:color="auto" w:sz="4" w:space="0"/>
              <w:left w:val="single" w:color="auto" w:sz="4" w:space="0"/>
              <w:bottom w:val="single" w:color="auto" w:sz="4" w:space="0"/>
              <w:right w:val="single" w:color="auto" w:sz="4" w:space="0"/>
            </w:tcBorders>
            <w:shd w:val="clear" w:color="auto" w:fill="auto"/>
            <w:vAlign w:val="center"/>
          </w:tcPr>
          <w:p w14:paraId="35893C88">
            <w:pPr>
              <w:pStyle w:val="57"/>
              <w:adjustRightInd w:val="0"/>
              <w:snapToGrid w:val="0"/>
              <w:rPr>
                <w:color w:val="auto"/>
                <w:sz w:val="18"/>
                <w:szCs w:val="18"/>
                <w:highlight w:val="none"/>
              </w:rPr>
            </w:pPr>
            <w:r>
              <w:rPr>
                <w:color w:val="auto"/>
                <w:sz w:val="18"/>
                <w:szCs w:val="18"/>
                <w:highlight w:val="none"/>
              </w:rPr>
              <w:t>新增土壤流失量（t）</w:t>
            </w:r>
          </w:p>
        </w:tc>
        <w:tc>
          <w:tcPr>
            <w:tcW w:w="2267" w:type="dxa"/>
            <w:gridSpan w:val="5"/>
            <w:tcBorders>
              <w:top w:val="single" w:color="auto" w:sz="4" w:space="0"/>
              <w:left w:val="single" w:color="auto" w:sz="4" w:space="0"/>
              <w:bottom w:val="single" w:color="auto" w:sz="4" w:space="0"/>
              <w:right w:val="single" w:color="auto" w:sz="12" w:space="0"/>
            </w:tcBorders>
            <w:shd w:val="clear" w:color="auto" w:fill="auto"/>
            <w:vAlign w:val="center"/>
          </w:tcPr>
          <w:p w14:paraId="6CE4054B">
            <w:pPr>
              <w:pStyle w:val="57"/>
              <w:adjustRightInd w:val="0"/>
              <w:snapToGrid w:val="0"/>
              <w:rPr>
                <w:rFonts w:hint="eastAsia" w:eastAsia="仿宋_GB2312"/>
                <w:color w:val="auto"/>
                <w:sz w:val="18"/>
                <w:szCs w:val="18"/>
                <w:highlight w:val="none"/>
                <w:lang w:eastAsia="zh-CN"/>
              </w:rPr>
            </w:pPr>
            <w:r>
              <w:rPr>
                <w:rFonts w:hint="eastAsia"/>
                <w:color w:val="auto"/>
                <w:sz w:val="18"/>
                <w:szCs w:val="18"/>
                <w:highlight w:val="none"/>
                <w:lang w:eastAsia="zh-CN"/>
              </w:rPr>
              <w:t>1611</w:t>
            </w:r>
          </w:p>
        </w:tc>
      </w:tr>
      <w:tr w14:paraId="0872C98B">
        <w:tblPrEx>
          <w:tblCellMar>
            <w:top w:w="0" w:type="dxa"/>
            <w:left w:w="108" w:type="dxa"/>
            <w:bottom w:w="0" w:type="dxa"/>
            <w:right w:w="108" w:type="dxa"/>
          </w:tblCellMar>
        </w:tblPrEx>
        <w:trPr>
          <w:trHeight w:val="23" w:hRule="atLeast"/>
          <w:jc w:val="center"/>
        </w:trPr>
        <w:tc>
          <w:tcPr>
            <w:tcW w:w="3420" w:type="dxa"/>
            <w:gridSpan w:val="8"/>
            <w:tcBorders>
              <w:top w:val="single" w:color="auto" w:sz="4" w:space="0"/>
              <w:left w:val="single" w:color="auto" w:sz="12" w:space="0"/>
              <w:bottom w:val="single" w:color="auto" w:sz="4" w:space="0"/>
              <w:right w:val="single" w:color="auto" w:sz="4" w:space="0"/>
            </w:tcBorders>
            <w:shd w:val="clear" w:color="auto" w:fill="auto"/>
            <w:vAlign w:val="center"/>
          </w:tcPr>
          <w:p w14:paraId="1E11FF2F">
            <w:pPr>
              <w:pStyle w:val="57"/>
              <w:adjustRightInd w:val="0"/>
              <w:snapToGrid w:val="0"/>
              <w:rPr>
                <w:color w:val="auto"/>
                <w:sz w:val="18"/>
                <w:szCs w:val="18"/>
                <w:highlight w:val="none"/>
              </w:rPr>
            </w:pPr>
            <w:r>
              <w:rPr>
                <w:color w:val="auto"/>
                <w:sz w:val="18"/>
                <w:szCs w:val="18"/>
                <w:highlight w:val="none"/>
              </w:rPr>
              <w:t>水土流失防治标准执行等级</w:t>
            </w:r>
          </w:p>
        </w:tc>
        <w:tc>
          <w:tcPr>
            <w:tcW w:w="5460" w:type="dxa"/>
            <w:gridSpan w:val="17"/>
            <w:tcBorders>
              <w:top w:val="single" w:color="auto" w:sz="4" w:space="0"/>
              <w:left w:val="single" w:color="auto" w:sz="4" w:space="0"/>
              <w:bottom w:val="single" w:color="auto" w:sz="4" w:space="0"/>
              <w:right w:val="single" w:color="auto" w:sz="12" w:space="0"/>
            </w:tcBorders>
            <w:shd w:val="clear" w:color="auto" w:fill="auto"/>
            <w:vAlign w:val="center"/>
          </w:tcPr>
          <w:p w14:paraId="33777290">
            <w:pPr>
              <w:pStyle w:val="57"/>
              <w:adjustRightInd w:val="0"/>
              <w:snapToGrid w:val="0"/>
              <w:rPr>
                <w:color w:val="auto"/>
                <w:sz w:val="18"/>
                <w:szCs w:val="18"/>
                <w:highlight w:val="none"/>
              </w:rPr>
            </w:pPr>
            <w:r>
              <w:rPr>
                <w:color w:val="auto"/>
                <w:sz w:val="18"/>
                <w:szCs w:val="18"/>
                <w:highlight w:val="none"/>
              </w:rPr>
              <w:t>南方红壤区</w:t>
            </w:r>
            <w:r>
              <w:rPr>
                <w:rFonts w:hint="eastAsia"/>
                <w:color w:val="auto"/>
                <w:sz w:val="18"/>
                <w:szCs w:val="18"/>
                <w:highlight w:val="none"/>
              </w:rPr>
              <w:t>一</w:t>
            </w:r>
            <w:r>
              <w:rPr>
                <w:color w:val="auto"/>
                <w:sz w:val="18"/>
                <w:szCs w:val="18"/>
                <w:highlight w:val="none"/>
              </w:rPr>
              <w:t>级标准</w:t>
            </w:r>
          </w:p>
        </w:tc>
      </w:tr>
      <w:tr w14:paraId="6E1E7602">
        <w:tblPrEx>
          <w:tblCellMar>
            <w:top w:w="0" w:type="dxa"/>
            <w:left w:w="108" w:type="dxa"/>
            <w:bottom w:w="0" w:type="dxa"/>
            <w:right w:w="108" w:type="dxa"/>
          </w:tblCellMar>
        </w:tblPrEx>
        <w:trPr>
          <w:trHeight w:val="90" w:hRule="atLeast"/>
          <w:jc w:val="center"/>
        </w:trPr>
        <w:tc>
          <w:tcPr>
            <w:tcW w:w="552" w:type="dxa"/>
            <w:gridSpan w:val="2"/>
            <w:vMerge w:val="restart"/>
            <w:tcBorders>
              <w:top w:val="single" w:color="auto" w:sz="4" w:space="0"/>
              <w:left w:val="single" w:color="auto" w:sz="12" w:space="0"/>
              <w:bottom w:val="single" w:color="auto" w:sz="4" w:space="0"/>
              <w:right w:val="single" w:color="auto" w:sz="4" w:space="0"/>
            </w:tcBorders>
            <w:shd w:val="clear" w:color="auto" w:fill="auto"/>
            <w:vAlign w:val="center"/>
          </w:tcPr>
          <w:p w14:paraId="36AA9B0F">
            <w:pPr>
              <w:pStyle w:val="57"/>
              <w:adjustRightInd w:val="0"/>
              <w:snapToGrid w:val="0"/>
              <w:rPr>
                <w:color w:val="auto"/>
                <w:sz w:val="18"/>
                <w:szCs w:val="18"/>
                <w:highlight w:val="none"/>
              </w:rPr>
            </w:pPr>
            <w:r>
              <w:rPr>
                <w:color w:val="auto"/>
                <w:sz w:val="18"/>
                <w:szCs w:val="18"/>
                <w:highlight w:val="none"/>
              </w:rPr>
              <w:t>防治指标</w:t>
            </w:r>
          </w:p>
        </w:tc>
        <w:tc>
          <w:tcPr>
            <w:tcW w:w="2868"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4A0B65D1">
            <w:pPr>
              <w:pStyle w:val="57"/>
              <w:adjustRightInd w:val="0"/>
              <w:snapToGrid w:val="0"/>
              <w:rPr>
                <w:color w:val="auto"/>
                <w:sz w:val="18"/>
                <w:szCs w:val="18"/>
                <w:highlight w:val="none"/>
              </w:rPr>
            </w:pPr>
            <w:r>
              <w:rPr>
                <w:color w:val="auto"/>
                <w:sz w:val="18"/>
                <w:szCs w:val="18"/>
                <w:highlight w:val="none"/>
              </w:rPr>
              <w:t>水土流失治理度（%）</w:t>
            </w:r>
          </w:p>
        </w:tc>
        <w:tc>
          <w:tcPr>
            <w:tcW w:w="12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324DD4D3">
            <w:pPr>
              <w:pStyle w:val="57"/>
              <w:adjustRightInd w:val="0"/>
              <w:snapToGrid w:val="0"/>
              <w:rPr>
                <w:color w:val="auto"/>
                <w:sz w:val="18"/>
                <w:szCs w:val="18"/>
                <w:highlight w:val="none"/>
              </w:rPr>
            </w:pPr>
            <w:r>
              <w:rPr>
                <w:color w:val="auto"/>
                <w:sz w:val="18"/>
                <w:szCs w:val="18"/>
                <w:highlight w:val="none"/>
              </w:rPr>
              <w:t>9</w:t>
            </w:r>
            <w:r>
              <w:rPr>
                <w:rFonts w:hint="eastAsia"/>
                <w:color w:val="auto"/>
                <w:sz w:val="18"/>
                <w:szCs w:val="18"/>
                <w:highlight w:val="none"/>
              </w:rPr>
              <w:t>8</w:t>
            </w:r>
          </w:p>
        </w:tc>
        <w:tc>
          <w:tcPr>
            <w:tcW w:w="1900" w:type="dxa"/>
            <w:gridSpan w:val="8"/>
            <w:tcBorders>
              <w:top w:val="single" w:color="auto" w:sz="4" w:space="0"/>
              <w:left w:val="single" w:color="auto" w:sz="4" w:space="0"/>
              <w:bottom w:val="single" w:color="auto" w:sz="4" w:space="0"/>
              <w:right w:val="single" w:color="auto" w:sz="4" w:space="0"/>
            </w:tcBorders>
            <w:shd w:val="clear" w:color="auto" w:fill="auto"/>
            <w:vAlign w:val="center"/>
          </w:tcPr>
          <w:p w14:paraId="6EEA6A95">
            <w:pPr>
              <w:pStyle w:val="57"/>
              <w:adjustRightInd w:val="0"/>
              <w:snapToGrid w:val="0"/>
              <w:rPr>
                <w:color w:val="auto"/>
                <w:sz w:val="18"/>
                <w:szCs w:val="18"/>
                <w:highlight w:val="none"/>
              </w:rPr>
            </w:pPr>
            <w:r>
              <w:rPr>
                <w:color w:val="auto"/>
                <w:sz w:val="18"/>
                <w:szCs w:val="18"/>
                <w:highlight w:val="none"/>
              </w:rPr>
              <w:t>土壤流失控制比</w:t>
            </w:r>
          </w:p>
        </w:tc>
        <w:tc>
          <w:tcPr>
            <w:tcW w:w="2304" w:type="dxa"/>
            <w:gridSpan w:val="6"/>
            <w:tcBorders>
              <w:top w:val="single" w:color="auto" w:sz="4" w:space="0"/>
              <w:left w:val="single" w:color="auto" w:sz="4" w:space="0"/>
              <w:bottom w:val="single" w:color="auto" w:sz="4" w:space="0"/>
              <w:right w:val="single" w:color="auto" w:sz="12" w:space="0"/>
            </w:tcBorders>
            <w:shd w:val="clear" w:color="auto" w:fill="auto"/>
            <w:vAlign w:val="center"/>
          </w:tcPr>
          <w:p w14:paraId="3207BE5B">
            <w:pPr>
              <w:pStyle w:val="57"/>
              <w:adjustRightInd w:val="0"/>
              <w:snapToGrid w:val="0"/>
              <w:rPr>
                <w:color w:val="auto"/>
                <w:sz w:val="18"/>
                <w:szCs w:val="18"/>
                <w:highlight w:val="none"/>
              </w:rPr>
            </w:pPr>
            <w:r>
              <w:rPr>
                <w:color w:val="auto"/>
                <w:sz w:val="18"/>
                <w:szCs w:val="18"/>
                <w:highlight w:val="none"/>
              </w:rPr>
              <w:t>1.00</w:t>
            </w:r>
          </w:p>
        </w:tc>
      </w:tr>
      <w:tr w14:paraId="5BF744E0">
        <w:tblPrEx>
          <w:tblCellMar>
            <w:top w:w="0" w:type="dxa"/>
            <w:left w:w="108" w:type="dxa"/>
            <w:bottom w:w="0" w:type="dxa"/>
            <w:right w:w="108" w:type="dxa"/>
          </w:tblCellMar>
        </w:tblPrEx>
        <w:trPr>
          <w:trHeight w:val="23" w:hRule="atLeast"/>
          <w:jc w:val="center"/>
        </w:trPr>
        <w:tc>
          <w:tcPr>
            <w:tcW w:w="552" w:type="dxa"/>
            <w:gridSpan w:val="2"/>
            <w:vMerge w:val="continue"/>
            <w:tcBorders>
              <w:top w:val="single" w:color="auto" w:sz="4" w:space="0"/>
              <w:left w:val="single" w:color="auto" w:sz="12" w:space="0"/>
              <w:bottom w:val="single" w:color="auto" w:sz="4" w:space="0"/>
              <w:right w:val="single" w:color="auto" w:sz="4" w:space="0"/>
            </w:tcBorders>
            <w:vAlign w:val="center"/>
          </w:tcPr>
          <w:p w14:paraId="21A21979">
            <w:pPr>
              <w:pStyle w:val="57"/>
              <w:adjustRightInd w:val="0"/>
              <w:snapToGrid w:val="0"/>
              <w:rPr>
                <w:color w:val="auto"/>
                <w:sz w:val="18"/>
                <w:szCs w:val="18"/>
                <w:highlight w:val="none"/>
              </w:rPr>
            </w:pPr>
          </w:p>
        </w:tc>
        <w:tc>
          <w:tcPr>
            <w:tcW w:w="2868"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62B7FC6A">
            <w:pPr>
              <w:pStyle w:val="57"/>
              <w:adjustRightInd w:val="0"/>
              <w:snapToGrid w:val="0"/>
              <w:rPr>
                <w:color w:val="auto"/>
                <w:sz w:val="18"/>
                <w:szCs w:val="18"/>
                <w:highlight w:val="none"/>
              </w:rPr>
            </w:pPr>
            <w:r>
              <w:rPr>
                <w:color w:val="auto"/>
                <w:sz w:val="18"/>
                <w:szCs w:val="18"/>
                <w:highlight w:val="none"/>
              </w:rPr>
              <w:t>渣土防护率（%）</w:t>
            </w:r>
          </w:p>
        </w:tc>
        <w:tc>
          <w:tcPr>
            <w:tcW w:w="12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75B56F5">
            <w:pPr>
              <w:pStyle w:val="57"/>
              <w:adjustRightInd w:val="0"/>
              <w:snapToGrid w:val="0"/>
              <w:rPr>
                <w:color w:val="auto"/>
                <w:sz w:val="18"/>
                <w:szCs w:val="18"/>
                <w:highlight w:val="none"/>
              </w:rPr>
            </w:pPr>
            <w:r>
              <w:rPr>
                <w:color w:val="auto"/>
                <w:sz w:val="18"/>
                <w:szCs w:val="18"/>
                <w:highlight w:val="none"/>
              </w:rPr>
              <w:t>9</w:t>
            </w:r>
            <w:r>
              <w:rPr>
                <w:rFonts w:hint="eastAsia"/>
                <w:color w:val="auto"/>
                <w:sz w:val="18"/>
                <w:szCs w:val="18"/>
                <w:highlight w:val="none"/>
              </w:rPr>
              <w:t>7</w:t>
            </w:r>
          </w:p>
        </w:tc>
        <w:tc>
          <w:tcPr>
            <w:tcW w:w="1900" w:type="dxa"/>
            <w:gridSpan w:val="8"/>
            <w:tcBorders>
              <w:top w:val="single" w:color="auto" w:sz="4" w:space="0"/>
              <w:left w:val="single" w:color="auto" w:sz="4" w:space="0"/>
              <w:bottom w:val="single" w:color="auto" w:sz="4" w:space="0"/>
              <w:right w:val="single" w:color="auto" w:sz="4" w:space="0"/>
            </w:tcBorders>
            <w:shd w:val="clear" w:color="auto" w:fill="auto"/>
            <w:vAlign w:val="center"/>
          </w:tcPr>
          <w:p w14:paraId="1623D6CA">
            <w:pPr>
              <w:pStyle w:val="57"/>
              <w:adjustRightInd w:val="0"/>
              <w:snapToGrid w:val="0"/>
              <w:rPr>
                <w:color w:val="auto"/>
                <w:sz w:val="18"/>
                <w:szCs w:val="18"/>
                <w:highlight w:val="none"/>
              </w:rPr>
            </w:pPr>
            <w:r>
              <w:rPr>
                <w:color w:val="auto"/>
                <w:sz w:val="18"/>
                <w:szCs w:val="18"/>
                <w:highlight w:val="none"/>
              </w:rPr>
              <w:t>表土保护率（％）</w:t>
            </w:r>
          </w:p>
        </w:tc>
        <w:tc>
          <w:tcPr>
            <w:tcW w:w="2304" w:type="dxa"/>
            <w:gridSpan w:val="6"/>
            <w:tcBorders>
              <w:top w:val="single" w:color="auto" w:sz="4" w:space="0"/>
              <w:left w:val="single" w:color="auto" w:sz="4" w:space="0"/>
              <w:bottom w:val="single" w:color="auto" w:sz="4" w:space="0"/>
              <w:right w:val="single" w:color="auto" w:sz="12" w:space="0"/>
            </w:tcBorders>
            <w:shd w:val="clear" w:color="auto" w:fill="auto"/>
            <w:vAlign w:val="center"/>
          </w:tcPr>
          <w:p w14:paraId="77F3B86E">
            <w:pPr>
              <w:pStyle w:val="57"/>
              <w:adjustRightInd w:val="0"/>
              <w:snapToGrid w:val="0"/>
              <w:rPr>
                <w:rFonts w:hint="eastAsia" w:eastAsia="仿宋_GB2312"/>
                <w:color w:val="auto"/>
                <w:sz w:val="18"/>
                <w:szCs w:val="18"/>
                <w:highlight w:val="none"/>
                <w:lang w:eastAsia="zh-CN"/>
              </w:rPr>
            </w:pPr>
            <w:r>
              <w:rPr>
                <w:rFonts w:hint="eastAsia"/>
                <w:color w:val="auto"/>
                <w:sz w:val="18"/>
                <w:szCs w:val="18"/>
                <w:highlight w:val="none"/>
                <w:lang w:val="en-US" w:eastAsia="zh-CN"/>
              </w:rPr>
              <w:t>-</w:t>
            </w:r>
          </w:p>
        </w:tc>
      </w:tr>
      <w:tr w14:paraId="010B83D3">
        <w:tblPrEx>
          <w:tblCellMar>
            <w:top w:w="0" w:type="dxa"/>
            <w:left w:w="108" w:type="dxa"/>
            <w:bottom w:w="0" w:type="dxa"/>
            <w:right w:w="108" w:type="dxa"/>
          </w:tblCellMar>
        </w:tblPrEx>
        <w:trPr>
          <w:trHeight w:val="166" w:hRule="atLeast"/>
          <w:jc w:val="center"/>
        </w:trPr>
        <w:tc>
          <w:tcPr>
            <w:tcW w:w="552" w:type="dxa"/>
            <w:gridSpan w:val="2"/>
            <w:vMerge w:val="continue"/>
            <w:tcBorders>
              <w:top w:val="single" w:color="auto" w:sz="4" w:space="0"/>
              <w:left w:val="single" w:color="auto" w:sz="12" w:space="0"/>
              <w:bottom w:val="single" w:color="auto" w:sz="4" w:space="0"/>
              <w:right w:val="single" w:color="auto" w:sz="4" w:space="0"/>
            </w:tcBorders>
            <w:vAlign w:val="center"/>
          </w:tcPr>
          <w:p w14:paraId="381A3B63">
            <w:pPr>
              <w:pStyle w:val="57"/>
              <w:adjustRightInd w:val="0"/>
              <w:snapToGrid w:val="0"/>
              <w:rPr>
                <w:color w:val="auto"/>
                <w:sz w:val="18"/>
                <w:szCs w:val="18"/>
                <w:highlight w:val="none"/>
              </w:rPr>
            </w:pPr>
          </w:p>
        </w:tc>
        <w:tc>
          <w:tcPr>
            <w:tcW w:w="2868"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61652206">
            <w:pPr>
              <w:pStyle w:val="57"/>
              <w:adjustRightInd w:val="0"/>
              <w:snapToGrid w:val="0"/>
              <w:rPr>
                <w:color w:val="auto"/>
                <w:sz w:val="18"/>
                <w:szCs w:val="18"/>
                <w:highlight w:val="none"/>
              </w:rPr>
            </w:pPr>
            <w:r>
              <w:rPr>
                <w:color w:val="auto"/>
                <w:sz w:val="18"/>
                <w:szCs w:val="18"/>
                <w:highlight w:val="none"/>
              </w:rPr>
              <w:t>林草植被恢复率（%）</w:t>
            </w:r>
          </w:p>
        </w:tc>
        <w:tc>
          <w:tcPr>
            <w:tcW w:w="1256"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7FD730F1">
            <w:pPr>
              <w:pStyle w:val="57"/>
              <w:adjustRightInd w:val="0"/>
              <w:snapToGrid w:val="0"/>
              <w:rPr>
                <w:color w:val="auto"/>
                <w:sz w:val="18"/>
                <w:szCs w:val="18"/>
                <w:highlight w:val="none"/>
              </w:rPr>
            </w:pPr>
            <w:r>
              <w:rPr>
                <w:color w:val="auto"/>
                <w:sz w:val="18"/>
                <w:szCs w:val="18"/>
                <w:highlight w:val="none"/>
              </w:rPr>
              <w:t>9</w:t>
            </w:r>
            <w:r>
              <w:rPr>
                <w:rFonts w:hint="eastAsia"/>
                <w:color w:val="auto"/>
                <w:sz w:val="18"/>
                <w:szCs w:val="18"/>
                <w:highlight w:val="none"/>
              </w:rPr>
              <w:t>8</w:t>
            </w:r>
          </w:p>
        </w:tc>
        <w:tc>
          <w:tcPr>
            <w:tcW w:w="1900" w:type="dxa"/>
            <w:gridSpan w:val="8"/>
            <w:tcBorders>
              <w:top w:val="single" w:color="auto" w:sz="4" w:space="0"/>
              <w:left w:val="single" w:color="auto" w:sz="4" w:space="0"/>
              <w:bottom w:val="single" w:color="auto" w:sz="4" w:space="0"/>
              <w:right w:val="single" w:color="auto" w:sz="4" w:space="0"/>
            </w:tcBorders>
            <w:shd w:val="clear" w:color="auto" w:fill="auto"/>
            <w:vAlign w:val="center"/>
          </w:tcPr>
          <w:p w14:paraId="7D7D9BE9">
            <w:pPr>
              <w:pStyle w:val="57"/>
              <w:adjustRightInd w:val="0"/>
              <w:snapToGrid w:val="0"/>
              <w:rPr>
                <w:color w:val="auto"/>
                <w:sz w:val="18"/>
                <w:szCs w:val="18"/>
                <w:highlight w:val="none"/>
              </w:rPr>
            </w:pPr>
            <w:r>
              <w:rPr>
                <w:color w:val="auto"/>
                <w:sz w:val="18"/>
                <w:szCs w:val="18"/>
                <w:highlight w:val="none"/>
              </w:rPr>
              <w:t>林草覆盖率（％）</w:t>
            </w:r>
          </w:p>
        </w:tc>
        <w:tc>
          <w:tcPr>
            <w:tcW w:w="2304" w:type="dxa"/>
            <w:gridSpan w:val="6"/>
            <w:tcBorders>
              <w:top w:val="single" w:color="auto" w:sz="4" w:space="0"/>
              <w:left w:val="single" w:color="auto" w:sz="4" w:space="0"/>
              <w:bottom w:val="single" w:color="auto" w:sz="4" w:space="0"/>
              <w:right w:val="single" w:color="auto" w:sz="12" w:space="0"/>
            </w:tcBorders>
            <w:shd w:val="clear" w:color="auto" w:fill="auto"/>
            <w:vAlign w:val="center"/>
          </w:tcPr>
          <w:p w14:paraId="56D33E57">
            <w:pPr>
              <w:pStyle w:val="57"/>
              <w:adjustRightInd w:val="0"/>
              <w:snapToGrid w:val="0"/>
              <w:rPr>
                <w:rFonts w:hint="default" w:eastAsia="仿宋_GB2312"/>
                <w:color w:val="auto"/>
                <w:sz w:val="18"/>
                <w:szCs w:val="18"/>
                <w:highlight w:val="none"/>
                <w:lang w:val="en-US" w:eastAsia="zh-CN"/>
              </w:rPr>
            </w:pPr>
            <w:r>
              <w:rPr>
                <w:rFonts w:hint="eastAsia"/>
                <w:color w:val="auto"/>
                <w:sz w:val="18"/>
                <w:szCs w:val="18"/>
                <w:highlight w:val="none"/>
              </w:rPr>
              <w:t>5</w:t>
            </w:r>
            <w:r>
              <w:rPr>
                <w:rFonts w:hint="eastAsia"/>
                <w:color w:val="auto"/>
                <w:sz w:val="18"/>
                <w:szCs w:val="18"/>
                <w:highlight w:val="none"/>
                <w:lang w:val="en-US" w:eastAsia="zh-CN"/>
              </w:rPr>
              <w:t>.5</w:t>
            </w:r>
          </w:p>
        </w:tc>
      </w:tr>
      <w:tr w14:paraId="22A141D6">
        <w:tblPrEx>
          <w:tblCellMar>
            <w:top w:w="0" w:type="dxa"/>
            <w:left w:w="108" w:type="dxa"/>
            <w:bottom w:w="0" w:type="dxa"/>
            <w:right w:w="108" w:type="dxa"/>
          </w:tblCellMar>
        </w:tblPrEx>
        <w:trPr>
          <w:trHeight w:val="23" w:hRule="atLeast"/>
          <w:jc w:val="center"/>
        </w:trPr>
        <w:tc>
          <w:tcPr>
            <w:tcW w:w="552" w:type="dxa"/>
            <w:gridSpan w:val="2"/>
            <w:vMerge w:val="restart"/>
            <w:tcBorders>
              <w:top w:val="single" w:color="auto" w:sz="4" w:space="0"/>
              <w:left w:val="single" w:color="auto" w:sz="12" w:space="0"/>
              <w:right w:val="single" w:color="auto" w:sz="4" w:space="0"/>
            </w:tcBorders>
            <w:shd w:val="clear" w:color="auto" w:fill="auto"/>
            <w:vAlign w:val="center"/>
          </w:tcPr>
          <w:p w14:paraId="31CCDE90">
            <w:pPr>
              <w:pStyle w:val="57"/>
              <w:adjustRightInd w:val="0"/>
              <w:snapToGrid w:val="0"/>
              <w:rPr>
                <w:color w:val="auto"/>
                <w:sz w:val="18"/>
                <w:szCs w:val="18"/>
                <w:highlight w:val="none"/>
              </w:rPr>
            </w:pPr>
            <w:r>
              <w:rPr>
                <w:color w:val="auto"/>
                <w:sz w:val="18"/>
                <w:szCs w:val="18"/>
                <w:highlight w:val="none"/>
              </w:rPr>
              <w:t>防治措施及工程量</w:t>
            </w:r>
          </w:p>
        </w:tc>
        <w:tc>
          <w:tcPr>
            <w:tcW w:w="123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1B831AE6">
            <w:pPr>
              <w:pStyle w:val="57"/>
              <w:adjustRightInd w:val="0"/>
              <w:snapToGrid w:val="0"/>
              <w:rPr>
                <w:color w:val="auto"/>
                <w:sz w:val="18"/>
                <w:szCs w:val="18"/>
                <w:highlight w:val="none"/>
              </w:rPr>
            </w:pPr>
            <w:r>
              <w:rPr>
                <w:color w:val="auto"/>
                <w:sz w:val="18"/>
                <w:szCs w:val="18"/>
                <w:highlight w:val="none"/>
              </w:rPr>
              <w:t>分区</w:t>
            </w:r>
          </w:p>
        </w:tc>
        <w:tc>
          <w:tcPr>
            <w:tcW w:w="199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0FABADB5">
            <w:pPr>
              <w:pStyle w:val="57"/>
              <w:adjustRightInd w:val="0"/>
              <w:snapToGrid w:val="0"/>
              <w:rPr>
                <w:color w:val="auto"/>
                <w:sz w:val="18"/>
                <w:szCs w:val="18"/>
                <w:highlight w:val="none"/>
              </w:rPr>
            </w:pPr>
            <w:r>
              <w:rPr>
                <w:color w:val="auto"/>
                <w:sz w:val="18"/>
                <w:szCs w:val="18"/>
                <w:highlight w:val="none"/>
              </w:rPr>
              <w:t>工程措施</w:t>
            </w:r>
          </w:p>
        </w:tc>
        <w:tc>
          <w:tcPr>
            <w:tcW w:w="2115"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4833A0CE">
            <w:pPr>
              <w:pStyle w:val="57"/>
              <w:adjustRightInd w:val="0"/>
              <w:snapToGrid w:val="0"/>
              <w:rPr>
                <w:color w:val="auto"/>
                <w:sz w:val="18"/>
                <w:szCs w:val="18"/>
                <w:highlight w:val="none"/>
              </w:rPr>
            </w:pPr>
            <w:r>
              <w:rPr>
                <w:color w:val="auto"/>
                <w:sz w:val="18"/>
                <w:szCs w:val="18"/>
                <w:highlight w:val="none"/>
              </w:rPr>
              <w:t>植物措施</w:t>
            </w:r>
          </w:p>
        </w:tc>
        <w:tc>
          <w:tcPr>
            <w:tcW w:w="2979" w:type="dxa"/>
            <w:gridSpan w:val="9"/>
            <w:tcBorders>
              <w:top w:val="single" w:color="auto" w:sz="4" w:space="0"/>
              <w:left w:val="single" w:color="auto" w:sz="4" w:space="0"/>
              <w:bottom w:val="single" w:color="auto" w:sz="4" w:space="0"/>
              <w:right w:val="single" w:color="auto" w:sz="12" w:space="0"/>
            </w:tcBorders>
            <w:shd w:val="clear" w:color="auto" w:fill="auto"/>
            <w:vAlign w:val="center"/>
          </w:tcPr>
          <w:p w14:paraId="7FACC8D3">
            <w:pPr>
              <w:pStyle w:val="57"/>
              <w:adjustRightInd w:val="0"/>
              <w:snapToGrid w:val="0"/>
              <w:rPr>
                <w:color w:val="auto"/>
                <w:sz w:val="18"/>
                <w:szCs w:val="18"/>
                <w:highlight w:val="none"/>
              </w:rPr>
            </w:pPr>
            <w:r>
              <w:rPr>
                <w:color w:val="auto"/>
                <w:sz w:val="18"/>
                <w:szCs w:val="18"/>
                <w:highlight w:val="none"/>
              </w:rPr>
              <w:t>临时措施</w:t>
            </w:r>
          </w:p>
        </w:tc>
      </w:tr>
      <w:tr w14:paraId="347D9949">
        <w:tblPrEx>
          <w:tblCellMar>
            <w:top w:w="0" w:type="dxa"/>
            <w:left w:w="108" w:type="dxa"/>
            <w:bottom w:w="0" w:type="dxa"/>
            <w:right w:w="108" w:type="dxa"/>
          </w:tblCellMar>
        </w:tblPrEx>
        <w:trPr>
          <w:trHeight w:val="785" w:hRule="atLeast"/>
          <w:jc w:val="center"/>
        </w:trPr>
        <w:tc>
          <w:tcPr>
            <w:tcW w:w="552" w:type="dxa"/>
            <w:gridSpan w:val="2"/>
            <w:vMerge w:val="continue"/>
            <w:tcBorders>
              <w:left w:val="single" w:color="auto" w:sz="12" w:space="0"/>
              <w:right w:val="single" w:color="auto" w:sz="4" w:space="0"/>
            </w:tcBorders>
            <w:vAlign w:val="center"/>
          </w:tcPr>
          <w:p w14:paraId="1F6779E6">
            <w:pPr>
              <w:pStyle w:val="57"/>
              <w:adjustRightInd w:val="0"/>
              <w:snapToGrid w:val="0"/>
              <w:rPr>
                <w:color w:val="auto"/>
                <w:sz w:val="18"/>
                <w:szCs w:val="18"/>
                <w:highlight w:val="none"/>
              </w:rPr>
            </w:pPr>
          </w:p>
        </w:tc>
        <w:tc>
          <w:tcPr>
            <w:tcW w:w="123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5FBC2726">
            <w:pPr>
              <w:pStyle w:val="57"/>
              <w:adjustRightInd w:val="0"/>
              <w:snapToGrid w:val="0"/>
              <w:rPr>
                <w:color w:val="auto"/>
                <w:sz w:val="18"/>
                <w:szCs w:val="18"/>
                <w:highlight w:val="none"/>
              </w:rPr>
            </w:pPr>
            <w:r>
              <w:rPr>
                <w:rFonts w:hint="eastAsia"/>
                <w:color w:val="auto"/>
                <w:sz w:val="18"/>
                <w:szCs w:val="18"/>
                <w:highlight w:val="none"/>
              </w:rPr>
              <w:t>主体工程区</w:t>
            </w:r>
          </w:p>
        </w:tc>
        <w:tc>
          <w:tcPr>
            <w:tcW w:w="199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5036B84B">
            <w:pPr>
              <w:pStyle w:val="57"/>
              <w:adjustRightInd w:val="0"/>
              <w:snapToGrid w:val="0"/>
              <w:jc w:val="both"/>
              <w:rPr>
                <w:color w:val="auto"/>
                <w:sz w:val="18"/>
                <w:szCs w:val="18"/>
                <w:highlight w:val="none"/>
              </w:rPr>
            </w:pPr>
            <w:r>
              <w:rPr>
                <w:rFonts w:hint="eastAsia"/>
                <w:color w:val="auto"/>
                <w:sz w:val="18"/>
                <w:szCs w:val="18"/>
                <w:highlight w:val="none"/>
              </w:rPr>
              <w:t>主设：雨水管网4065m</w:t>
            </w:r>
          </w:p>
        </w:tc>
        <w:tc>
          <w:tcPr>
            <w:tcW w:w="2115"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5E48E6C4">
            <w:pPr>
              <w:pStyle w:val="57"/>
              <w:adjustRightInd w:val="0"/>
              <w:snapToGrid w:val="0"/>
              <w:jc w:val="left"/>
              <w:rPr>
                <w:color w:val="auto"/>
                <w:sz w:val="18"/>
                <w:szCs w:val="18"/>
                <w:highlight w:val="none"/>
              </w:rPr>
            </w:pPr>
            <w:r>
              <w:rPr>
                <w:rFonts w:hint="eastAsia"/>
                <w:color w:val="auto"/>
                <w:sz w:val="18"/>
                <w:szCs w:val="18"/>
                <w:highlight w:val="none"/>
              </w:rPr>
              <w:t>主设：景观绿化0.87hm²</w:t>
            </w:r>
          </w:p>
        </w:tc>
        <w:tc>
          <w:tcPr>
            <w:tcW w:w="2979" w:type="dxa"/>
            <w:gridSpan w:val="9"/>
            <w:tcBorders>
              <w:top w:val="single" w:color="auto" w:sz="4" w:space="0"/>
              <w:left w:val="single" w:color="auto" w:sz="4" w:space="0"/>
              <w:bottom w:val="single" w:color="auto" w:sz="4" w:space="0"/>
              <w:right w:val="single" w:color="auto" w:sz="12" w:space="0"/>
            </w:tcBorders>
            <w:shd w:val="clear" w:color="auto" w:fill="auto"/>
            <w:vAlign w:val="center"/>
          </w:tcPr>
          <w:p w14:paraId="2DC9DF05">
            <w:pPr>
              <w:pStyle w:val="57"/>
              <w:adjustRightInd w:val="0"/>
              <w:snapToGrid w:val="0"/>
              <w:jc w:val="both"/>
              <w:rPr>
                <w:color w:val="auto"/>
                <w:sz w:val="18"/>
                <w:szCs w:val="18"/>
                <w:highlight w:val="none"/>
              </w:rPr>
            </w:pPr>
            <w:r>
              <w:rPr>
                <w:rFonts w:hint="eastAsia"/>
                <w:color w:val="auto"/>
                <w:sz w:val="18"/>
                <w:szCs w:val="18"/>
                <w:highlight w:val="none"/>
              </w:rPr>
              <w:t>新增：临时排水沟1940m、彩条布覆盖70000m²、沉沙池7座</w:t>
            </w:r>
          </w:p>
        </w:tc>
      </w:tr>
      <w:tr w14:paraId="7C020DB3">
        <w:tblPrEx>
          <w:tblCellMar>
            <w:top w:w="0" w:type="dxa"/>
            <w:left w:w="108" w:type="dxa"/>
            <w:bottom w:w="0" w:type="dxa"/>
            <w:right w:w="108" w:type="dxa"/>
          </w:tblCellMar>
        </w:tblPrEx>
        <w:trPr>
          <w:trHeight w:val="785" w:hRule="atLeast"/>
          <w:jc w:val="center"/>
        </w:trPr>
        <w:tc>
          <w:tcPr>
            <w:tcW w:w="552" w:type="dxa"/>
            <w:gridSpan w:val="2"/>
            <w:vMerge w:val="continue"/>
            <w:tcBorders>
              <w:left w:val="single" w:color="auto" w:sz="12" w:space="0"/>
              <w:right w:val="single" w:color="auto" w:sz="4" w:space="0"/>
            </w:tcBorders>
            <w:vAlign w:val="center"/>
          </w:tcPr>
          <w:p w14:paraId="516E5086">
            <w:pPr>
              <w:pStyle w:val="57"/>
              <w:adjustRightInd w:val="0"/>
              <w:snapToGrid w:val="0"/>
              <w:rPr>
                <w:color w:val="auto"/>
                <w:sz w:val="18"/>
                <w:szCs w:val="18"/>
                <w:highlight w:val="none"/>
              </w:rPr>
            </w:pPr>
          </w:p>
        </w:tc>
        <w:tc>
          <w:tcPr>
            <w:tcW w:w="123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1013F7B4">
            <w:pPr>
              <w:pStyle w:val="57"/>
              <w:adjustRightInd w:val="0"/>
              <w:snapToGrid w:val="0"/>
              <w:rPr>
                <w:color w:val="auto"/>
                <w:sz w:val="18"/>
                <w:szCs w:val="18"/>
                <w:highlight w:val="none"/>
              </w:rPr>
            </w:pPr>
            <w:r>
              <w:rPr>
                <w:rFonts w:hint="eastAsia"/>
                <w:color w:val="auto"/>
                <w:sz w:val="18"/>
                <w:szCs w:val="18"/>
                <w:highlight w:val="none"/>
              </w:rPr>
              <w:t>施工生产生活区</w:t>
            </w:r>
          </w:p>
        </w:tc>
        <w:tc>
          <w:tcPr>
            <w:tcW w:w="199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691271C1">
            <w:pPr>
              <w:pStyle w:val="57"/>
              <w:adjustRightInd w:val="0"/>
              <w:snapToGrid w:val="0"/>
              <w:rPr>
                <w:color w:val="auto"/>
                <w:sz w:val="18"/>
                <w:szCs w:val="18"/>
                <w:highlight w:val="none"/>
              </w:rPr>
            </w:pPr>
            <w:r>
              <w:rPr>
                <w:rFonts w:hint="eastAsia"/>
                <w:color w:val="auto"/>
                <w:sz w:val="18"/>
                <w:szCs w:val="18"/>
                <w:highlight w:val="none"/>
              </w:rPr>
              <w:t>-</w:t>
            </w:r>
          </w:p>
        </w:tc>
        <w:tc>
          <w:tcPr>
            <w:tcW w:w="2115"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03A2F041">
            <w:pPr>
              <w:pStyle w:val="57"/>
              <w:adjustRightInd w:val="0"/>
              <w:snapToGrid w:val="0"/>
              <w:rPr>
                <w:color w:val="auto"/>
                <w:sz w:val="18"/>
                <w:szCs w:val="18"/>
                <w:highlight w:val="none"/>
              </w:rPr>
            </w:pPr>
            <w:r>
              <w:rPr>
                <w:rFonts w:hint="eastAsia"/>
                <w:color w:val="auto"/>
                <w:sz w:val="18"/>
                <w:szCs w:val="18"/>
                <w:highlight w:val="none"/>
              </w:rPr>
              <w:t>-</w:t>
            </w:r>
          </w:p>
        </w:tc>
        <w:tc>
          <w:tcPr>
            <w:tcW w:w="2979" w:type="dxa"/>
            <w:gridSpan w:val="9"/>
            <w:tcBorders>
              <w:top w:val="single" w:color="auto" w:sz="4" w:space="0"/>
              <w:left w:val="single" w:color="auto" w:sz="4" w:space="0"/>
              <w:bottom w:val="single" w:color="auto" w:sz="4" w:space="0"/>
              <w:right w:val="single" w:color="auto" w:sz="12" w:space="0"/>
            </w:tcBorders>
            <w:shd w:val="clear" w:color="auto" w:fill="auto"/>
            <w:vAlign w:val="center"/>
          </w:tcPr>
          <w:p w14:paraId="1CE799C0">
            <w:pPr>
              <w:pStyle w:val="57"/>
              <w:adjustRightInd w:val="0"/>
              <w:snapToGrid w:val="0"/>
              <w:jc w:val="both"/>
              <w:rPr>
                <w:color w:val="auto"/>
                <w:sz w:val="18"/>
                <w:szCs w:val="18"/>
                <w:highlight w:val="none"/>
              </w:rPr>
            </w:pPr>
            <w:r>
              <w:rPr>
                <w:rFonts w:hint="eastAsia"/>
                <w:color w:val="auto"/>
                <w:sz w:val="18"/>
                <w:szCs w:val="18"/>
                <w:highlight w:val="none"/>
              </w:rPr>
              <w:t>新增：临时排水沟710m、沉沙池1座</w:t>
            </w:r>
          </w:p>
        </w:tc>
      </w:tr>
      <w:tr w14:paraId="2A59DC4B">
        <w:tblPrEx>
          <w:tblCellMar>
            <w:top w:w="0" w:type="dxa"/>
            <w:left w:w="108" w:type="dxa"/>
            <w:bottom w:w="0" w:type="dxa"/>
            <w:right w:w="108" w:type="dxa"/>
          </w:tblCellMar>
        </w:tblPrEx>
        <w:trPr>
          <w:trHeight w:val="625" w:hRule="atLeast"/>
          <w:jc w:val="center"/>
        </w:trPr>
        <w:tc>
          <w:tcPr>
            <w:tcW w:w="552" w:type="dxa"/>
            <w:gridSpan w:val="2"/>
            <w:vMerge w:val="continue"/>
            <w:tcBorders>
              <w:left w:val="single" w:color="auto" w:sz="12" w:space="0"/>
              <w:right w:val="single" w:color="auto" w:sz="4" w:space="0"/>
            </w:tcBorders>
            <w:vAlign w:val="center"/>
          </w:tcPr>
          <w:p w14:paraId="75D479A5">
            <w:pPr>
              <w:pStyle w:val="57"/>
              <w:adjustRightInd w:val="0"/>
              <w:snapToGrid w:val="0"/>
              <w:rPr>
                <w:color w:val="auto"/>
                <w:sz w:val="18"/>
                <w:szCs w:val="18"/>
                <w:highlight w:val="none"/>
              </w:rPr>
            </w:pPr>
          </w:p>
        </w:tc>
        <w:tc>
          <w:tcPr>
            <w:tcW w:w="123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734BA540">
            <w:pPr>
              <w:pStyle w:val="57"/>
              <w:adjustRightInd w:val="0"/>
              <w:snapToGrid w:val="0"/>
              <w:rPr>
                <w:color w:val="auto"/>
                <w:sz w:val="18"/>
                <w:szCs w:val="18"/>
                <w:highlight w:val="none"/>
              </w:rPr>
            </w:pPr>
            <w:r>
              <w:rPr>
                <w:rFonts w:hint="eastAsia"/>
                <w:color w:val="auto"/>
                <w:sz w:val="18"/>
                <w:szCs w:val="18"/>
                <w:highlight w:val="none"/>
              </w:rPr>
              <w:t>临时堆土区</w:t>
            </w:r>
          </w:p>
        </w:tc>
        <w:tc>
          <w:tcPr>
            <w:tcW w:w="199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380F8143">
            <w:pPr>
              <w:pStyle w:val="57"/>
              <w:adjustRightInd w:val="0"/>
              <w:snapToGrid w:val="0"/>
              <w:rPr>
                <w:color w:val="auto"/>
                <w:sz w:val="18"/>
                <w:szCs w:val="18"/>
                <w:highlight w:val="none"/>
              </w:rPr>
            </w:pPr>
            <w:r>
              <w:rPr>
                <w:rFonts w:hint="eastAsia"/>
                <w:color w:val="auto"/>
                <w:sz w:val="18"/>
                <w:szCs w:val="18"/>
                <w:highlight w:val="none"/>
              </w:rPr>
              <w:t>-</w:t>
            </w:r>
          </w:p>
        </w:tc>
        <w:tc>
          <w:tcPr>
            <w:tcW w:w="2115"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45DEA84D">
            <w:pPr>
              <w:pStyle w:val="57"/>
              <w:adjustRightInd w:val="0"/>
              <w:snapToGrid w:val="0"/>
              <w:rPr>
                <w:color w:val="auto"/>
                <w:sz w:val="18"/>
                <w:szCs w:val="18"/>
                <w:highlight w:val="none"/>
              </w:rPr>
            </w:pPr>
            <w:r>
              <w:rPr>
                <w:rFonts w:hint="eastAsia"/>
                <w:color w:val="auto"/>
                <w:sz w:val="18"/>
                <w:szCs w:val="18"/>
                <w:highlight w:val="none"/>
              </w:rPr>
              <w:t>-</w:t>
            </w:r>
          </w:p>
        </w:tc>
        <w:tc>
          <w:tcPr>
            <w:tcW w:w="2979" w:type="dxa"/>
            <w:gridSpan w:val="9"/>
            <w:tcBorders>
              <w:top w:val="single" w:color="auto" w:sz="4" w:space="0"/>
              <w:left w:val="single" w:color="auto" w:sz="4" w:space="0"/>
              <w:bottom w:val="single" w:color="auto" w:sz="4" w:space="0"/>
              <w:right w:val="single" w:color="auto" w:sz="12" w:space="0"/>
            </w:tcBorders>
            <w:shd w:val="clear" w:color="auto" w:fill="auto"/>
            <w:vAlign w:val="center"/>
          </w:tcPr>
          <w:p w14:paraId="09EB7E53">
            <w:pPr>
              <w:pStyle w:val="57"/>
              <w:adjustRightInd w:val="0"/>
              <w:snapToGrid w:val="0"/>
              <w:jc w:val="both"/>
              <w:rPr>
                <w:color w:val="auto"/>
                <w:sz w:val="18"/>
                <w:szCs w:val="18"/>
                <w:highlight w:val="none"/>
              </w:rPr>
            </w:pPr>
            <w:r>
              <w:rPr>
                <w:rFonts w:hint="eastAsia"/>
                <w:color w:val="auto"/>
                <w:sz w:val="18"/>
                <w:szCs w:val="18"/>
                <w:highlight w:val="none"/>
              </w:rPr>
              <w:t>新增：彩条布覆盖3600m²、编织袋拦挡180m</w:t>
            </w:r>
          </w:p>
        </w:tc>
      </w:tr>
      <w:tr w14:paraId="6F7EF5B5">
        <w:tblPrEx>
          <w:tblCellMar>
            <w:top w:w="0" w:type="dxa"/>
            <w:left w:w="108" w:type="dxa"/>
            <w:bottom w:w="0" w:type="dxa"/>
            <w:right w:w="108" w:type="dxa"/>
          </w:tblCellMar>
        </w:tblPrEx>
        <w:trPr>
          <w:trHeight w:val="90" w:hRule="atLeast"/>
          <w:jc w:val="center"/>
        </w:trPr>
        <w:tc>
          <w:tcPr>
            <w:tcW w:w="1788" w:type="dxa"/>
            <w:gridSpan w:val="6"/>
            <w:tcBorders>
              <w:top w:val="single" w:color="auto" w:sz="4" w:space="0"/>
              <w:left w:val="single" w:color="auto" w:sz="12" w:space="0"/>
              <w:bottom w:val="single" w:color="auto" w:sz="4" w:space="0"/>
              <w:right w:val="single" w:color="auto" w:sz="4" w:space="0"/>
            </w:tcBorders>
            <w:shd w:val="clear" w:color="auto" w:fill="auto"/>
            <w:vAlign w:val="center"/>
          </w:tcPr>
          <w:p w14:paraId="5464EE2E">
            <w:pPr>
              <w:pStyle w:val="57"/>
              <w:adjustRightInd w:val="0"/>
              <w:snapToGrid w:val="0"/>
              <w:rPr>
                <w:color w:val="auto"/>
                <w:sz w:val="18"/>
                <w:szCs w:val="18"/>
                <w:highlight w:val="none"/>
              </w:rPr>
            </w:pPr>
            <w:r>
              <w:rPr>
                <w:color w:val="auto"/>
                <w:sz w:val="18"/>
                <w:szCs w:val="18"/>
                <w:highlight w:val="none"/>
              </w:rPr>
              <w:t>投资（万元）</w:t>
            </w:r>
          </w:p>
        </w:tc>
        <w:tc>
          <w:tcPr>
            <w:tcW w:w="1998"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3F1238BF">
            <w:pPr>
              <w:pStyle w:val="57"/>
              <w:adjustRightInd w:val="0"/>
              <w:snapToGrid w:val="0"/>
              <w:rPr>
                <w:color w:val="auto"/>
                <w:sz w:val="18"/>
                <w:szCs w:val="18"/>
                <w:highlight w:val="none"/>
              </w:rPr>
            </w:pPr>
            <w:r>
              <w:rPr>
                <w:rFonts w:hint="eastAsia"/>
                <w:color w:val="auto"/>
                <w:sz w:val="18"/>
                <w:szCs w:val="18"/>
                <w:highlight w:val="none"/>
              </w:rPr>
              <w:t>121.95</w:t>
            </w:r>
            <w:r>
              <w:rPr>
                <w:color w:val="auto"/>
                <w:sz w:val="18"/>
                <w:szCs w:val="18"/>
                <w:highlight w:val="none"/>
              </w:rPr>
              <w:t>（主设</w:t>
            </w:r>
            <w:r>
              <w:rPr>
                <w:rFonts w:hint="eastAsia"/>
                <w:color w:val="auto"/>
                <w:sz w:val="18"/>
                <w:szCs w:val="18"/>
                <w:highlight w:val="none"/>
              </w:rPr>
              <w:t>121.95</w:t>
            </w:r>
            <w:r>
              <w:rPr>
                <w:color w:val="auto"/>
                <w:sz w:val="18"/>
                <w:szCs w:val="18"/>
                <w:highlight w:val="none"/>
              </w:rPr>
              <w:t>）</w:t>
            </w:r>
          </w:p>
        </w:tc>
        <w:tc>
          <w:tcPr>
            <w:tcW w:w="2115"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3917CFA7">
            <w:pPr>
              <w:adjustRightInd w:val="0"/>
              <w:snapToGrid w:val="0"/>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50.46（</w:t>
            </w:r>
            <w:r>
              <w:rPr>
                <w:rFonts w:ascii="Times New Roman" w:hAnsi="Times New Roman" w:eastAsia="仿宋_GB2312"/>
                <w:color w:val="auto"/>
                <w:sz w:val="18"/>
                <w:szCs w:val="18"/>
                <w:highlight w:val="none"/>
              </w:rPr>
              <w:t>主设：</w:t>
            </w:r>
            <w:r>
              <w:rPr>
                <w:rFonts w:hint="eastAsia" w:ascii="Times New Roman" w:hAnsi="Times New Roman" w:eastAsia="仿宋_GB2312"/>
                <w:color w:val="auto"/>
                <w:sz w:val="18"/>
                <w:szCs w:val="18"/>
                <w:highlight w:val="none"/>
              </w:rPr>
              <w:t>50.46</w:t>
            </w:r>
            <w:r>
              <w:rPr>
                <w:rFonts w:ascii="Times New Roman" w:hAnsi="Times New Roman" w:eastAsia="仿宋_GB2312"/>
                <w:color w:val="auto"/>
                <w:sz w:val="18"/>
                <w:szCs w:val="18"/>
                <w:highlight w:val="none"/>
              </w:rPr>
              <w:t>）</w:t>
            </w:r>
          </w:p>
        </w:tc>
        <w:tc>
          <w:tcPr>
            <w:tcW w:w="2979" w:type="dxa"/>
            <w:gridSpan w:val="9"/>
            <w:tcBorders>
              <w:top w:val="single" w:color="auto" w:sz="4" w:space="0"/>
              <w:left w:val="single" w:color="auto" w:sz="4" w:space="0"/>
              <w:bottom w:val="single" w:color="auto" w:sz="4" w:space="0"/>
              <w:right w:val="single" w:color="auto" w:sz="12" w:space="0"/>
            </w:tcBorders>
            <w:shd w:val="clear" w:color="auto" w:fill="auto"/>
            <w:vAlign w:val="center"/>
          </w:tcPr>
          <w:p w14:paraId="61861275">
            <w:pPr>
              <w:adjustRightInd w:val="0"/>
              <w:snapToGrid w:val="0"/>
              <w:jc w:val="center"/>
              <w:rPr>
                <w:rFonts w:ascii="Times New Roman" w:hAnsi="Times New Roman"/>
                <w:color w:val="auto"/>
                <w:sz w:val="18"/>
                <w:szCs w:val="18"/>
                <w:highlight w:val="none"/>
              </w:rPr>
            </w:pPr>
            <w:r>
              <w:rPr>
                <w:rFonts w:hint="eastAsia" w:ascii="Times New Roman" w:hAnsi="Times New Roman" w:eastAsia="仿宋_GB2312"/>
                <w:color w:val="auto"/>
                <w:sz w:val="18"/>
                <w:szCs w:val="18"/>
                <w:highlight w:val="none"/>
              </w:rPr>
              <w:t>133.79</w:t>
            </w:r>
            <w:r>
              <w:rPr>
                <w:rFonts w:ascii="Times New Roman" w:hAnsi="Times New Roman" w:eastAsia="仿宋_GB2312"/>
                <w:color w:val="auto"/>
                <w:sz w:val="18"/>
                <w:szCs w:val="18"/>
                <w:highlight w:val="none"/>
              </w:rPr>
              <w:t>（新增：</w:t>
            </w:r>
            <w:r>
              <w:rPr>
                <w:rFonts w:hint="eastAsia" w:ascii="Times New Roman" w:hAnsi="Times New Roman" w:eastAsia="仿宋_GB2312"/>
                <w:color w:val="auto"/>
                <w:sz w:val="18"/>
                <w:szCs w:val="18"/>
                <w:highlight w:val="none"/>
              </w:rPr>
              <w:t>133.79</w:t>
            </w:r>
            <w:r>
              <w:rPr>
                <w:rFonts w:ascii="Times New Roman" w:hAnsi="Times New Roman" w:eastAsia="仿宋_GB2312"/>
                <w:color w:val="auto"/>
                <w:sz w:val="18"/>
                <w:szCs w:val="18"/>
                <w:highlight w:val="none"/>
              </w:rPr>
              <w:t>）</w:t>
            </w:r>
          </w:p>
        </w:tc>
      </w:tr>
      <w:tr w14:paraId="12C1A7BF">
        <w:tblPrEx>
          <w:tblCellMar>
            <w:top w:w="0" w:type="dxa"/>
            <w:left w:w="108" w:type="dxa"/>
            <w:bottom w:w="0" w:type="dxa"/>
            <w:right w:w="108" w:type="dxa"/>
          </w:tblCellMar>
        </w:tblPrEx>
        <w:trPr>
          <w:trHeight w:val="23" w:hRule="atLeast"/>
          <w:jc w:val="center"/>
        </w:trPr>
        <w:tc>
          <w:tcPr>
            <w:tcW w:w="2010" w:type="dxa"/>
            <w:gridSpan w:val="7"/>
            <w:tcBorders>
              <w:top w:val="single" w:color="auto" w:sz="4" w:space="0"/>
              <w:left w:val="single" w:color="auto" w:sz="12" w:space="0"/>
              <w:bottom w:val="single" w:color="auto" w:sz="4" w:space="0"/>
              <w:right w:val="single" w:color="auto" w:sz="4" w:space="0"/>
            </w:tcBorders>
            <w:shd w:val="clear" w:color="auto" w:fill="auto"/>
            <w:vAlign w:val="center"/>
          </w:tcPr>
          <w:p w14:paraId="74A50D79">
            <w:pPr>
              <w:pStyle w:val="57"/>
              <w:adjustRightInd w:val="0"/>
              <w:snapToGrid w:val="0"/>
              <w:rPr>
                <w:color w:val="auto"/>
                <w:sz w:val="18"/>
                <w:szCs w:val="18"/>
                <w:highlight w:val="none"/>
              </w:rPr>
            </w:pPr>
            <w:r>
              <w:rPr>
                <w:color w:val="auto"/>
                <w:sz w:val="18"/>
                <w:szCs w:val="18"/>
                <w:highlight w:val="none"/>
              </w:rPr>
              <w:t>水土保持总投资（万元）</w:t>
            </w:r>
          </w:p>
        </w:tc>
        <w:tc>
          <w:tcPr>
            <w:tcW w:w="2327"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7B02CA5F">
            <w:pPr>
              <w:pStyle w:val="57"/>
              <w:adjustRightInd w:val="0"/>
              <w:snapToGrid w:val="0"/>
              <w:rPr>
                <w:rFonts w:hint="eastAsia" w:eastAsia="仿宋_GB2312"/>
                <w:color w:val="auto"/>
                <w:sz w:val="18"/>
                <w:szCs w:val="18"/>
                <w:highlight w:val="none"/>
                <w:lang w:eastAsia="zh-CN"/>
              </w:rPr>
            </w:pPr>
            <w:r>
              <w:rPr>
                <w:rFonts w:hint="eastAsia"/>
                <w:color w:val="auto"/>
                <w:sz w:val="18"/>
                <w:szCs w:val="18"/>
                <w:highlight w:val="none"/>
              </w:rPr>
              <w:t>37</w:t>
            </w:r>
            <w:r>
              <w:rPr>
                <w:rFonts w:hint="eastAsia"/>
                <w:color w:val="auto"/>
                <w:sz w:val="18"/>
                <w:szCs w:val="18"/>
                <w:highlight w:val="none"/>
                <w:lang w:val="en-US" w:eastAsia="zh-CN"/>
              </w:rPr>
              <w:t>3</w:t>
            </w:r>
            <w:r>
              <w:rPr>
                <w:rFonts w:hint="eastAsia"/>
                <w:color w:val="auto"/>
                <w:sz w:val="18"/>
                <w:szCs w:val="18"/>
                <w:highlight w:val="none"/>
              </w:rPr>
              <w:t>.1</w:t>
            </w:r>
            <w:r>
              <w:rPr>
                <w:rFonts w:hint="eastAsia"/>
                <w:color w:val="auto"/>
                <w:sz w:val="18"/>
                <w:szCs w:val="18"/>
                <w:highlight w:val="none"/>
                <w:lang w:val="en-US" w:eastAsia="zh-CN"/>
              </w:rPr>
              <w:t>2</w:t>
            </w:r>
          </w:p>
        </w:tc>
        <w:tc>
          <w:tcPr>
            <w:tcW w:w="1151"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351AA29C">
            <w:pPr>
              <w:pStyle w:val="57"/>
              <w:adjustRightInd w:val="0"/>
              <w:snapToGrid w:val="0"/>
              <w:rPr>
                <w:color w:val="auto"/>
                <w:sz w:val="18"/>
                <w:szCs w:val="18"/>
                <w:highlight w:val="none"/>
              </w:rPr>
            </w:pPr>
            <w:r>
              <w:rPr>
                <w:color w:val="auto"/>
                <w:sz w:val="18"/>
                <w:szCs w:val="18"/>
                <w:highlight w:val="none"/>
              </w:rPr>
              <w:t>独立费用（万元）</w:t>
            </w:r>
          </w:p>
        </w:tc>
        <w:tc>
          <w:tcPr>
            <w:tcW w:w="3392" w:type="dxa"/>
            <w:gridSpan w:val="12"/>
            <w:tcBorders>
              <w:top w:val="single" w:color="auto" w:sz="4" w:space="0"/>
              <w:left w:val="single" w:color="auto" w:sz="4" w:space="0"/>
              <w:bottom w:val="single" w:color="auto" w:sz="4" w:space="0"/>
              <w:right w:val="single" w:color="auto" w:sz="12" w:space="0"/>
            </w:tcBorders>
            <w:shd w:val="clear" w:color="auto" w:fill="auto"/>
            <w:vAlign w:val="center"/>
          </w:tcPr>
          <w:p w14:paraId="59DD1D80">
            <w:pPr>
              <w:pStyle w:val="57"/>
              <w:adjustRightInd w:val="0"/>
              <w:snapToGrid w:val="0"/>
              <w:rPr>
                <w:color w:val="auto"/>
                <w:sz w:val="18"/>
                <w:szCs w:val="18"/>
                <w:highlight w:val="none"/>
              </w:rPr>
            </w:pPr>
            <w:r>
              <w:rPr>
                <w:rFonts w:hint="eastAsia"/>
                <w:color w:val="auto"/>
                <w:sz w:val="18"/>
                <w:szCs w:val="18"/>
                <w:highlight w:val="none"/>
              </w:rPr>
              <w:t>34.76</w:t>
            </w:r>
          </w:p>
        </w:tc>
      </w:tr>
      <w:tr w14:paraId="6579EA8C">
        <w:tblPrEx>
          <w:tblCellMar>
            <w:top w:w="0" w:type="dxa"/>
            <w:left w:w="108" w:type="dxa"/>
            <w:bottom w:w="0" w:type="dxa"/>
            <w:right w:w="108" w:type="dxa"/>
          </w:tblCellMar>
        </w:tblPrEx>
        <w:trPr>
          <w:trHeight w:val="190" w:hRule="atLeast"/>
          <w:jc w:val="center"/>
        </w:trPr>
        <w:tc>
          <w:tcPr>
            <w:tcW w:w="1669"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14:paraId="2A4D019C">
            <w:pPr>
              <w:pStyle w:val="57"/>
              <w:adjustRightInd w:val="0"/>
              <w:snapToGrid w:val="0"/>
              <w:rPr>
                <w:color w:val="auto"/>
                <w:sz w:val="18"/>
                <w:szCs w:val="18"/>
                <w:highlight w:val="none"/>
              </w:rPr>
            </w:pPr>
            <w:r>
              <w:rPr>
                <w:color w:val="auto"/>
                <w:sz w:val="18"/>
                <w:szCs w:val="18"/>
                <w:highlight w:val="none"/>
              </w:rPr>
              <w:t>监理费（万元）</w:t>
            </w:r>
          </w:p>
        </w:tc>
        <w:tc>
          <w:tcPr>
            <w:tcW w:w="1751" w:type="dxa"/>
            <w:gridSpan w:val="5"/>
            <w:tcBorders>
              <w:top w:val="single" w:color="auto" w:sz="4" w:space="0"/>
              <w:left w:val="single" w:color="auto" w:sz="4" w:space="0"/>
              <w:bottom w:val="single" w:color="auto" w:sz="4" w:space="0"/>
              <w:right w:val="single" w:color="auto" w:sz="4" w:space="0"/>
            </w:tcBorders>
            <w:shd w:val="clear" w:color="auto" w:fill="auto"/>
            <w:vAlign w:val="center"/>
          </w:tcPr>
          <w:p w14:paraId="6743927D">
            <w:pPr>
              <w:pStyle w:val="57"/>
              <w:adjustRightInd w:val="0"/>
              <w:snapToGrid w:val="0"/>
              <w:rPr>
                <w:color w:val="auto"/>
                <w:sz w:val="18"/>
                <w:szCs w:val="18"/>
                <w:highlight w:val="none"/>
              </w:rPr>
            </w:pPr>
            <w:r>
              <w:rPr>
                <w:rFonts w:hint="eastAsia"/>
                <w:color w:val="auto"/>
                <w:sz w:val="18"/>
                <w:szCs w:val="18"/>
                <w:highlight w:val="none"/>
              </w:rPr>
              <w:t>3.98</w:t>
            </w:r>
          </w:p>
        </w:tc>
        <w:tc>
          <w:tcPr>
            <w:tcW w:w="1428"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2657B6EE">
            <w:pPr>
              <w:pStyle w:val="57"/>
              <w:adjustRightInd w:val="0"/>
              <w:snapToGrid w:val="0"/>
              <w:rPr>
                <w:color w:val="auto"/>
                <w:sz w:val="18"/>
                <w:szCs w:val="18"/>
                <w:highlight w:val="none"/>
              </w:rPr>
            </w:pPr>
            <w:r>
              <w:rPr>
                <w:color w:val="auto"/>
                <w:sz w:val="18"/>
                <w:szCs w:val="18"/>
                <w:highlight w:val="none"/>
              </w:rPr>
              <w:t>监测费（万元）</w:t>
            </w:r>
          </w:p>
        </w:tc>
        <w:tc>
          <w:tcPr>
            <w:tcW w:w="1674"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0E11830F">
            <w:pPr>
              <w:pStyle w:val="57"/>
              <w:adjustRightInd w:val="0"/>
              <w:snapToGrid w:val="0"/>
              <w:rPr>
                <w:color w:val="auto"/>
                <w:sz w:val="18"/>
                <w:szCs w:val="18"/>
                <w:highlight w:val="none"/>
              </w:rPr>
            </w:pPr>
            <w:r>
              <w:rPr>
                <w:rFonts w:hint="eastAsia"/>
                <w:color w:val="auto"/>
                <w:sz w:val="18"/>
                <w:szCs w:val="18"/>
                <w:highlight w:val="none"/>
              </w:rPr>
              <w:t>16.37</w:t>
            </w:r>
          </w:p>
        </w:tc>
        <w:tc>
          <w:tcPr>
            <w:tcW w:w="850"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50DD8B93">
            <w:pPr>
              <w:pStyle w:val="57"/>
              <w:adjustRightInd w:val="0"/>
              <w:snapToGrid w:val="0"/>
              <w:rPr>
                <w:color w:val="auto"/>
                <w:sz w:val="18"/>
                <w:szCs w:val="18"/>
                <w:highlight w:val="none"/>
              </w:rPr>
            </w:pPr>
            <w:r>
              <w:rPr>
                <w:color w:val="auto"/>
                <w:sz w:val="18"/>
                <w:szCs w:val="18"/>
                <w:highlight w:val="none"/>
              </w:rPr>
              <w:t>补偿费（元）</w:t>
            </w:r>
          </w:p>
        </w:tc>
        <w:tc>
          <w:tcPr>
            <w:tcW w:w="1508" w:type="dxa"/>
            <w:gridSpan w:val="3"/>
            <w:tcBorders>
              <w:top w:val="single" w:color="auto" w:sz="4" w:space="0"/>
              <w:left w:val="single" w:color="auto" w:sz="4" w:space="0"/>
              <w:bottom w:val="single" w:color="auto" w:sz="4" w:space="0"/>
              <w:right w:val="single" w:color="auto" w:sz="12" w:space="0"/>
            </w:tcBorders>
            <w:shd w:val="clear" w:color="auto" w:fill="auto"/>
            <w:vAlign w:val="center"/>
          </w:tcPr>
          <w:p w14:paraId="5E4057EC">
            <w:pPr>
              <w:pStyle w:val="57"/>
              <w:adjustRightInd w:val="0"/>
              <w:snapToGrid w:val="0"/>
              <w:rPr>
                <w:rFonts w:hint="default" w:eastAsia="仿宋_GB2312"/>
                <w:color w:val="auto"/>
                <w:sz w:val="18"/>
                <w:szCs w:val="18"/>
                <w:highlight w:val="none"/>
                <w:lang w:val="en-US" w:eastAsia="zh-CN"/>
              </w:rPr>
            </w:pPr>
            <w:r>
              <w:rPr>
                <w:rFonts w:hint="eastAsia"/>
                <w:color w:val="auto"/>
                <w:sz w:val="18"/>
                <w:szCs w:val="18"/>
                <w:highlight w:val="none"/>
                <w:lang w:val="en-US" w:eastAsia="zh-CN"/>
              </w:rPr>
              <w:t>65438.40</w:t>
            </w:r>
          </w:p>
        </w:tc>
      </w:tr>
      <w:tr w14:paraId="38857D28">
        <w:tblPrEx>
          <w:tblCellMar>
            <w:top w:w="0" w:type="dxa"/>
            <w:left w:w="108" w:type="dxa"/>
            <w:bottom w:w="0" w:type="dxa"/>
            <w:right w:w="108" w:type="dxa"/>
          </w:tblCellMar>
        </w:tblPrEx>
        <w:trPr>
          <w:trHeight w:val="23" w:hRule="atLeast"/>
          <w:jc w:val="center"/>
        </w:trPr>
        <w:tc>
          <w:tcPr>
            <w:tcW w:w="1669"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14:paraId="1127F9B1">
            <w:pPr>
              <w:pStyle w:val="57"/>
              <w:adjustRightInd w:val="0"/>
              <w:snapToGrid w:val="0"/>
              <w:rPr>
                <w:color w:val="auto"/>
                <w:sz w:val="18"/>
                <w:szCs w:val="18"/>
                <w:highlight w:val="none"/>
              </w:rPr>
            </w:pPr>
            <w:r>
              <w:rPr>
                <w:color w:val="auto"/>
                <w:sz w:val="18"/>
                <w:szCs w:val="18"/>
                <w:highlight w:val="none"/>
              </w:rPr>
              <w:t>分省措施费（万元）</w:t>
            </w:r>
          </w:p>
        </w:tc>
        <w:tc>
          <w:tcPr>
            <w:tcW w:w="2668"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45A2C64E">
            <w:pPr>
              <w:pStyle w:val="57"/>
              <w:adjustRightInd w:val="0"/>
              <w:snapToGrid w:val="0"/>
              <w:rPr>
                <w:color w:val="auto"/>
                <w:sz w:val="18"/>
                <w:szCs w:val="18"/>
                <w:highlight w:val="none"/>
              </w:rPr>
            </w:pPr>
            <w:r>
              <w:rPr>
                <w:color w:val="auto"/>
                <w:sz w:val="18"/>
                <w:szCs w:val="18"/>
                <w:highlight w:val="none"/>
              </w:rPr>
              <w:t>-</w:t>
            </w:r>
          </w:p>
        </w:tc>
        <w:tc>
          <w:tcPr>
            <w:tcW w:w="2185" w:type="dxa"/>
            <w:gridSpan w:val="8"/>
            <w:tcBorders>
              <w:top w:val="single" w:color="auto" w:sz="4" w:space="0"/>
              <w:left w:val="single" w:color="auto" w:sz="4" w:space="0"/>
              <w:bottom w:val="single" w:color="auto" w:sz="4" w:space="0"/>
              <w:right w:val="single" w:color="auto" w:sz="4" w:space="0"/>
            </w:tcBorders>
            <w:shd w:val="clear" w:color="auto" w:fill="auto"/>
            <w:vAlign w:val="center"/>
          </w:tcPr>
          <w:p w14:paraId="109E715C">
            <w:pPr>
              <w:pStyle w:val="57"/>
              <w:adjustRightInd w:val="0"/>
              <w:snapToGrid w:val="0"/>
              <w:rPr>
                <w:color w:val="auto"/>
                <w:sz w:val="18"/>
                <w:szCs w:val="18"/>
                <w:highlight w:val="none"/>
              </w:rPr>
            </w:pPr>
            <w:r>
              <w:rPr>
                <w:color w:val="auto"/>
                <w:sz w:val="18"/>
                <w:szCs w:val="18"/>
                <w:highlight w:val="none"/>
              </w:rPr>
              <w:t>分省补偿费（万元）</w:t>
            </w:r>
          </w:p>
        </w:tc>
        <w:tc>
          <w:tcPr>
            <w:tcW w:w="2358" w:type="dxa"/>
            <w:gridSpan w:val="7"/>
            <w:tcBorders>
              <w:top w:val="single" w:color="auto" w:sz="4" w:space="0"/>
              <w:left w:val="single" w:color="auto" w:sz="4" w:space="0"/>
              <w:bottom w:val="single" w:color="auto" w:sz="4" w:space="0"/>
              <w:right w:val="single" w:color="auto" w:sz="12" w:space="0"/>
            </w:tcBorders>
            <w:shd w:val="clear" w:color="auto" w:fill="auto"/>
            <w:vAlign w:val="center"/>
          </w:tcPr>
          <w:p w14:paraId="296F93CA">
            <w:pPr>
              <w:pStyle w:val="57"/>
              <w:adjustRightInd w:val="0"/>
              <w:snapToGrid w:val="0"/>
              <w:rPr>
                <w:color w:val="auto"/>
                <w:sz w:val="18"/>
                <w:szCs w:val="18"/>
                <w:highlight w:val="none"/>
              </w:rPr>
            </w:pPr>
            <w:r>
              <w:rPr>
                <w:color w:val="auto"/>
                <w:sz w:val="18"/>
                <w:szCs w:val="18"/>
                <w:highlight w:val="none"/>
              </w:rPr>
              <w:t>-</w:t>
            </w:r>
          </w:p>
        </w:tc>
      </w:tr>
      <w:tr w14:paraId="3AF6540B">
        <w:tblPrEx>
          <w:tblCellMar>
            <w:top w:w="0" w:type="dxa"/>
            <w:left w:w="108" w:type="dxa"/>
            <w:bottom w:w="0" w:type="dxa"/>
            <w:right w:w="108" w:type="dxa"/>
          </w:tblCellMar>
        </w:tblPrEx>
        <w:trPr>
          <w:trHeight w:val="90" w:hRule="atLeast"/>
          <w:jc w:val="center"/>
        </w:trPr>
        <w:tc>
          <w:tcPr>
            <w:tcW w:w="1669"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14:paraId="741F3A06">
            <w:pPr>
              <w:pStyle w:val="57"/>
              <w:adjustRightInd w:val="0"/>
              <w:snapToGrid w:val="0"/>
              <w:rPr>
                <w:color w:val="auto"/>
                <w:sz w:val="18"/>
                <w:szCs w:val="18"/>
                <w:highlight w:val="none"/>
              </w:rPr>
            </w:pPr>
            <w:r>
              <w:rPr>
                <w:color w:val="auto"/>
                <w:sz w:val="18"/>
                <w:szCs w:val="18"/>
                <w:highlight w:val="none"/>
              </w:rPr>
              <w:t>方案编制单位</w:t>
            </w:r>
          </w:p>
        </w:tc>
        <w:tc>
          <w:tcPr>
            <w:tcW w:w="2668"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6D01F7DB">
            <w:pPr>
              <w:pStyle w:val="57"/>
              <w:adjustRightInd w:val="0"/>
              <w:snapToGrid w:val="0"/>
              <w:rPr>
                <w:color w:val="auto"/>
                <w:sz w:val="18"/>
                <w:szCs w:val="18"/>
                <w:highlight w:val="none"/>
              </w:rPr>
            </w:pPr>
            <w:r>
              <w:rPr>
                <w:rFonts w:hint="eastAsia"/>
                <w:color w:val="auto"/>
                <w:sz w:val="18"/>
                <w:szCs w:val="18"/>
                <w:highlight w:val="none"/>
              </w:rPr>
              <w:t>广东绿景水土保持有限公司</w:t>
            </w:r>
          </w:p>
        </w:tc>
        <w:tc>
          <w:tcPr>
            <w:tcW w:w="136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7F8E7A2D">
            <w:pPr>
              <w:pStyle w:val="57"/>
              <w:adjustRightInd w:val="0"/>
              <w:snapToGrid w:val="0"/>
              <w:rPr>
                <w:color w:val="auto"/>
                <w:sz w:val="18"/>
                <w:szCs w:val="18"/>
                <w:highlight w:val="none"/>
              </w:rPr>
            </w:pPr>
            <w:r>
              <w:rPr>
                <w:color w:val="auto"/>
                <w:sz w:val="18"/>
                <w:szCs w:val="18"/>
                <w:highlight w:val="none"/>
              </w:rPr>
              <w:t>建设单位</w:t>
            </w:r>
          </w:p>
        </w:tc>
        <w:tc>
          <w:tcPr>
            <w:tcW w:w="3177" w:type="dxa"/>
            <w:gridSpan w:val="11"/>
            <w:tcBorders>
              <w:top w:val="single" w:color="auto" w:sz="4" w:space="0"/>
              <w:left w:val="single" w:color="auto" w:sz="4" w:space="0"/>
              <w:bottom w:val="single" w:color="auto" w:sz="4" w:space="0"/>
              <w:right w:val="single" w:color="auto" w:sz="12" w:space="0"/>
            </w:tcBorders>
            <w:shd w:val="clear" w:color="auto" w:fill="auto"/>
            <w:vAlign w:val="center"/>
          </w:tcPr>
          <w:p w14:paraId="17F206AA">
            <w:pPr>
              <w:pStyle w:val="57"/>
              <w:adjustRightInd w:val="0"/>
              <w:snapToGrid w:val="0"/>
              <w:rPr>
                <w:color w:val="auto"/>
                <w:sz w:val="18"/>
                <w:szCs w:val="18"/>
                <w:highlight w:val="none"/>
              </w:rPr>
            </w:pPr>
            <w:r>
              <w:rPr>
                <w:rFonts w:hint="eastAsia"/>
                <w:color w:val="auto"/>
                <w:sz w:val="18"/>
                <w:szCs w:val="18"/>
                <w:highlight w:val="none"/>
              </w:rPr>
              <w:t>广东领创化工新材料有限公司</w:t>
            </w:r>
          </w:p>
        </w:tc>
      </w:tr>
      <w:tr w14:paraId="76DD6488">
        <w:tblPrEx>
          <w:tblCellMar>
            <w:top w:w="0" w:type="dxa"/>
            <w:left w:w="108" w:type="dxa"/>
            <w:bottom w:w="0" w:type="dxa"/>
            <w:right w:w="108" w:type="dxa"/>
          </w:tblCellMar>
        </w:tblPrEx>
        <w:trPr>
          <w:trHeight w:val="23" w:hRule="atLeast"/>
          <w:jc w:val="center"/>
        </w:trPr>
        <w:tc>
          <w:tcPr>
            <w:tcW w:w="1669"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14:paraId="1702EAE3">
            <w:pPr>
              <w:pStyle w:val="57"/>
              <w:adjustRightInd w:val="0"/>
              <w:snapToGrid w:val="0"/>
              <w:rPr>
                <w:color w:val="auto"/>
                <w:sz w:val="18"/>
                <w:szCs w:val="18"/>
                <w:highlight w:val="none"/>
              </w:rPr>
            </w:pPr>
            <w:r>
              <w:rPr>
                <w:color w:val="auto"/>
                <w:sz w:val="18"/>
                <w:szCs w:val="18"/>
                <w:highlight w:val="none"/>
              </w:rPr>
              <w:t>法定代表人</w:t>
            </w:r>
          </w:p>
        </w:tc>
        <w:tc>
          <w:tcPr>
            <w:tcW w:w="2668"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65F9C57A">
            <w:pPr>
              <w:pStyle w:val="57"/>
              <w:adjustRightInd w:val="0"/>
              <w:snapToGrid w:val="0"/>
              <w:rPr>
                <w:color w:val="auto"/>
                <w:sz w:val="18"/>
                <w:szCs w:val="18"/>
                <w:highlight w:val="none"/>
              </w:rPr>
            </w:pPr>
            <w:r>
              <w:rPr>
                <w:rFonts w:hint="eastAsia"/>
                <w:color w:val="auto"/>
                <w:sz w:val="18"/>
                <w:szCs w:val="18"/>
                <w:highlight w:val="none"/>
              </w:rPr>
              <w:t>沙春豹</w:t>
            </w:r>
          </w:p>
        </w:tc>
        <w:tc>
          <w:tcPr>
            <w:tcW w:w="136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3A19D04F">
            <w:pPr>
              <w:pStyle w:val="57"/>
              <w:adjustRightInd w:val="0"/>
              <w:snapToGrid w:val="0"/>
              <w:rPr>
                <w:color w:val="auto"/>
                <w:sz w:val="18"/>
                <w:szCs w:val="18"/>
                <w:highlight w:val="none"/>
              </w:rPr>
            </w:pPr>
            <w:r>
              <w:rPr>
                <w:color w:val="auto"/>
                <w:sz w:val="18"/>
                <w:szCs w:val="18"/>
                <w:highlight w:val="none"/>
              </w:rPr>
              <w:t>法定代表人</w:t>
            </w:r>
          </w:p>
        </w:tc>
        <w:tc>
          <w:tcPr>
            <w:tcW w:w="3177" w:type="dxa"/>
            <w:gridSpan w:val="11"/>
            <w:tcBorders>
              <w:top w:val="single" w:color="auto" w:sz="4" w:space="0"/>
              <w:left w:val="single" w:color="auto" w:sz="4" w:space="0"/>
              <w:bottom w:val="single" w:color="auto" w:sz="4" w:space="0"/>
              <w:right w:val="single" w:color="auto" w:sz="12" w:space="0"/>
            </w:tcBorders>
            <w:shd w:val="clear" w:color="auto" w:fill="auto"/>
            <w:vAlign w:val="center"/>
          </w:tcPr>
          <w:p w14:paraId="0B592B43">
            <w:pPr>
              <w:pStyle w:val="57"/>
              <w:adjustRightInd w:val="0"/>
              <w:snapToGrid w:val="0"/>
              <w:rPr>
                <w:color w:val="auto"/>
                <w:sz w:val="18"/>
                <w:szCs w:val="18"/>
                <w:highlight w:val="none"/>
              </w:rPr>
            </w:pPr>
            <w:r>
              <w:rPr>
                <w:rFonts w:hint="eastAsia"/>
                <w:color w:val="auto"/>
                <w:sz w:val="18"/>
                <w:szCs w:val="18"/>
                <w:highlight w:val="none"/>
              </w:rPr>
              <w:t>麦向阳</w:t>
            </w:r>
          </w:p>
        </w:tc>
      </w:tr>
      <w:tr w14:paraId="43F39A0F">
        <w:tblPrEx>
          <w:tblCellMar>
            <w:top w:w="0" w:type="dxa"/>
            <w:left w:w="108" w:type="dxa"/>
            <w:bottom w:w="0" w:type="dxa"/>
            <w:right w:w="108" w:type="dxa"/>
          </w:tblCellMar>
        </w:tblPrEx>
        <w:trPr>
          <w:trHeight w:val="435" w:hRule="atLeast"/>
          <w:jc w:val="center"/>
        </w:trPr>
        <w:tc>
          <w:tcPr>
            <w:tcW w:w="1669"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14:paraId="2666A247">
            <w:pPr>
              <w:pStyle w:val="57"/>
              <w:adjustRightInd w:val="0"/>
              <w:snapToGrid w:val="0"/>
              <w:rPr>
                <w:color w:val="auto"/>
                <w:sz w:val="18"/>
                <w:szCs w:val="18"/>
                <w:highlight w:val="none"/>
              </w:rPr>
            </w:pPr>
            <w:r>
              <w:rPr>
                <w:rFonts w:hint="eastAsia"/>
                <w:color w:val="auto"/>
                <w:sz w:val="18"/>
                <w:szCs w:val="18"/>
                <w:highlight w:val="none"/>
              </w:rPr>
              <w:t>地址</w:t>
            </w:r>
          </w:p>
        </w:tc>
        <w:tc>
          <w:tcPr>
            <w:tcW w:w="2668"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4A6C54C9">
            <w:pPr>
              <w:pStyle w:val="57"/>
              <w:adjustRightInd w:val="0"/>
              <w:snapToGrid w:val="0"/>
              <w:rPr>
                <w:color w:val="auto"/>
                <w:sz w:val="18"/>
                <w:szCs w:val="18"/>
                <w:highlight w:val="none"/>
              </w:rPr>
            </w:pPr>
            <w:r>
              <w:rPr>
                <w:rFonts w:hint="eastAsia"/>
                <w:color w:val="auto"/>
                <w:sz w:val="18"/>
                <w:szCs w:val="18"/>
                <w:highlight w:val="none"/>
              </w:rPr>
              <w:t>广东省惠州市江北佳兆业TCC-T2座写字楼3605室</w:t>
            </w:r>
          </w:p>
        </w:tc>
        <w:tc>
          <w:tcPr>
            <w:tcW w:w="136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38FD7870">
            <w:pPr>
              <w:pStyle w:val="57"/>
              <w:adjustRightInd w:val="0"/>
              <w:snapToGrid w:val="0"/>
              <w:rPr>
                <w:color w:val="auto"/>
                <w:sz w:val="18"/>
                <w:szCs w:val="18"/>
                <w:highlight w:val="none"/>
              </w:rPr>
            </w:pPr>
            <w:r>
              <w:rPr>
                <w:color w:val="auto"/>
                <w:sz w:val="18"/>
                <w:szCs w:val="18"/>
                <w:highlight w:val="none"/>
              </w:rPr>
              <w:t>地址</w:t>
            </w:r>
          </w:p>
        </w:tc>
        <w:tc>
          <w:tcPr>
            <w:tcW w:w="3177" w:type="dxa"/>
            <w:gridSpan w:val="11"/>
            <w:tcBorders>
              <w:top w:val="single" w:color="auto" w:sz="4" w:space="0"/>
              <w:left w:val="single" w:color="auto" w:sz="4" w:space="0"/>
              <w:bottom w:val="single" w:color="auto" w:sz="4" w:space="0"/>
              <w:right w:val="single" w:color="auto" w:sz="12" w:space="0"/>
            </w:tcBorders>
            <w:shd w:val="clear" w:color="auto" w:fill="auto"/>
            <w:vAlign w:val="center"/>
          </w:tcPr>
          <w:p w14:paraId="6F023D39">
            <w:pPr>
              <w:pStyle w:val="57"/>
              <w:adjustRightInd w:val="0"/>
              <w:snapToGrid w:val="0"/>
              <w:rPr>
                <w:color w:val="auto"/>
                <w:sz w:val="18"/>
                <w:szCs w:val="18"/>
                <w:highlight w:val="none"/>
              </w:rPr>
            </w:pPr>
            <w:r>
              <w:rPr>
                <w:rFonts w:hint="eastAsia"/>
                <w:color w:val="auto"/>
                <w:sz w:val="18"/>
                <w:szCs w:val="18"/>
                <w:highlight w:val="none"/>
              </w:rPr>
              <w:t>惠州市惠东县白花镇新平大道3689号惠州新材料产业园科创中心（一期）1#科创楼6楼620室</w:t>
            </w:r>
          </w:p>
        </w:tc>
      </w:tr>
      <w:tr w14:paraId="0774F783">
        <w:tblPrEx>
          <w:tblCellMar>
            <w:top w:w="0" w:type="dxa"/>
            <w:left w:w="108" w:type="dxa"/>
            <w:bottom w:w="0" w:type="dxa"/>
            <w:right w:w="108" w:type="dxa"/>
          </w:tblCellMar>
        </w:tblPrEx>
        <w:trPr>
          <w:trHeight w:val="238" w:hRule="atLeast"/>
          <w:jc w:val="center"/>
        </w:trPr>
        <w:tc>
          <w:tcPr>
            <w:tcW w:w="1669"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14:paraId="736A1015">
            <w:pPr>
              <w:pStyle w:val="57"/>
              <w:adjustRightInd w:val="0"/>
              <w:snapToGrid w:val="0"/>
              <w:rPr>
                <w:color w:val="auto"/>
                <w:sz w:val="18"/>
                <w:szCs w:val="18"/>
                <w:highlight w:val="none"/>
              </w:rPr>
            </w:pPr>
            <w:r>
              <w:rPr>
                <w:color w:val="auto"/>
                <w:sz w:val="18"/>
                <w:szCs w:val="18"/>
                <w:highlight w:val="none"/>
              </w:rPr>
              <w:t>邮编</w:t>
            </w:r>
          </w:p>
        </w:tc>
        <w:tc>
          <w:tcPr>
            <w:tcW w:w="2668"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46F7DF47">
            <w:pPr>
              <w:pStyle w:val="57"/>
              <w:adjustRightInd w:val="0"/>
              <w:snapToGrid w:val="0"/>
              <w:rPr>
                <w:color w:val="auto"/>
                <w:sz w:val="18"/>
                <w:szCs w:val="18"/>
                <w:highlight w:val="none"/>
              </w:rPr>
            </w:pPr>
            <w:r>
              <w:rPr>
                <w:rFonts w:hint="eastAsia"/>
                <w:color w:val="auto"/>
                <w:sz w:val="18"/>
                <w:szCs w:val="18"/>
                <w:highlight w:val="none"/>
                <w:lang w:val="zh-CN"/>
              </w:rPr>
              <w:t>516003</w:t>
            </w:r>
          </w:p>
        </w:tc>
        <w:tc>
          <w:tcPr>
            <w:tcW w:w="136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2E3D8521">
            <w:pPr>
              <w:pStyle w:val="57"/>
              <w:adjustRightInd w:val="0"/>
              <w:snapToGrid w:val="0"/>
              <w:rPr>
                <w:color w:val="auto"/>
                <w:sz w:val="18"/>
                <w:szCs w:val="18"/>
                <w:highlight w:val="none"/>
              </w:rPr>
            </w:pPr>
            <w:r>
              <w:rPr>
                <w:color w:val="auto"/>
                <w:sz w:val="18"/>
                <w:szCs w:val="18"/>
                <w:highlight w:val="none"/>
              </w:rPr>
              <w:t>邮编</w:t>
            </w:r>
          </w:p>
        </w:tc>
        <w:tc>
          <w:tcPr>
            <w:tcW w:w="3177" w:type="dxa"/>
            <w:gridSpan w:val="11"/>
            <w:tcBorders>
              <w:top w:val="single" w:color="auto" w:sz="4" w:space="0"/>
              <w:left w:val="single" w:color="auto" w:sz="4" w:space="0"/>
              <w:bottom w:val="single" w:color="auto" w:sz="4" w:space="0"/>
              <w:right w:val="single" w:color="auto" w:sz="12" w:space="0"/>
            </w:tcBorders>
            <w:shd w:val="clear" w:color="auto" w:fill="auto"/>
            <w:vAlign w:val="center"/>
          </w:tcPr>
          <w:p w14:paraId="092910C4">
            <w:pPr>
              <w:pStyle w:val="57"/>
              <w:adjustRightInd w:val="0"/>
              <w:snapToGrid w:val="0"/>
              <w:rPr>
                <w:color w:val="auto"/>
                <w:sz w:val="18"/>
                <w:szCs w:val="18"/>
                <w:highlight w:val="none"/>
              </w:rPr>
            </w:pPr>
            <w:r>
              <w:rPr>
                <w:rFonts w:hint="eastAsia"/>
                <w:color w:val="auto"/>
                <w:sz w:val="18"/>
                <w:szCs w:val="18"/>
                <w:highlight w:val="none"/>
              </w:rPr>
              <w:t>516369</w:t>
            </w:r>
          </w:p>
        </w:tc>
      </w:tr>
      <w:tr w14:paraId="7A5A4014">
        <w:tblPrEx>
          <w:tblCellMar>
            <w:top w:w="0" w:type="dxa"/>
            <w:left w:w="108" w:type="dxa"/>
            <w:bottom w:w="0" w:type="dxa"/>
            <w:right w:w="108" w:type="dxa"/>
          </w:tblCellMar>
        </w:tblPrEx>
        <w:trPr>
          <w:trHeight w:val="173" w:hRule="atLeast"/>
          <w:jc w:val="center"/>
        </w:trPr>
        <w:tc>
          <w:tcPr>
            <w:tcW w:w="1669"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14:paraId="2D481AEF">
            <w:pPr>
              <w:pStyle w:val="57"/>
              <w:adjustRightInd w:val="0"/>
              <w:snapToGrid w:val="0"/>
              <w:rPr>
                <w:color w:val="auto"/>
                <w:sz w:val="18"/>
                <w:szCs w:val="18"/>
                <w:highlight w:val="none"/>
              </w:rPr>
            </w:pPr>
            <w:r>
              <w:rPr>
                <w:color w:val="auto"/>
                <w:sz w:val="18"/>
                <w:szCs w:val="18"/>
                <w:highlight w:val="none"/>
              </w:rPr>
              <w:t>联系人及电话</w:t>
            </w:r>
          </w:p>
        </w:tc>
        <w:tc>
          <w:tcPr>
            <w:tcW w:w="2668"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423DFB18">
            <w:pPr>
              <w:pStyle w:val="57"/>
              <w:adjustRightInd w:val="0"/>
              <w:snapToGrid w:val="0"/>
              <w:rPr>
                <w:color w:val="auto"/>
                <w:sz w:val="18"/>
                <w:szCs w:val="18"/>
                <w:highlight w:val="none"/>
              </w:rPr>
            </w:pPr>
            <w:r>
              <w:rPr>
                <w:rFonts w:hint="eastAsia"/>
                <w:color w:val="auto"/>
                <w:sz w:val="18"/>
                <w:szCs w:val="18"/>
                <w:highlight w:val="none"/>
              </w:rPr>
              <w:t>朱华/19867656144</w:t>
            </w:r>
          </w:p>
        </w:tc>
        <w:tc>
          <w:tcPr>
            <w:tcW w:w="136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5ED6B15E">
            <w:pPr>
              <w:pStyle w:val="57"/>
              <w:adjustRightInd w:val="0"/>
              <w:snapToGrid w:val="0"/>
              <w:rPr>
                <w:color w:val="auto"/>
                <w:sz w:val="18"/>
                <w:szCs w:val="18"/>
                <w:highlight w:val="none"/>
              </w:rPr>
            </w:pPr>
            <w:r>
              <w:rPr>
                <w:color w:val="auto"/>
                <w:sz w:val="18"/>
                <w:szCs w:val="18"/>
                <w:highlight w:val="none"/>
              </w:rPr>
              <w:t>联系人及电话</w:t>
            </w:r>
          </w:p>
        </w:tc>
        <w:tc>
          <w:tcPr>
            <w:tcW w:w="3177" w:type="dxa"/>
            <w:gridSpan w:val="11"/>
            <w:tcBorders>
              <w:top w:val="single" w:color="auto" w:sz="4" w:space="0"/>
              <w:left w:val="single" w:color="auto" w:sz="4" w:space="0"/>
              <w:bottom w:val="single" w:color="auto" w:sz="4" w:space="0"/>
              <w:right w:val="single" w:color="auto" w:sz="12" w:space="0"/>
            </w:tcBorders>
            <w:shd w:val="clear" w:color="auto" w:fill="auto"/>
            <w:vAlign w:val="center"/>
          </w:tcPr>
          <w:p w14:paraId="6D5F4155">
            <w:pPr>
              <w:pStyle w:val="57"/>
              <w:adjustRightInd w:val="0"/>
              <w:snapToGrid w:val="0"/>
              <w:rPr>
                <w:color w:val="auto"/>
                <w:sz w:val="18"/>
                <w:szCs w:val="18"/>
                <w:highlight w:val="none"/>
              </w:rPr>
            </w:pPr>
            <w:r>
              <w:rPr>
                <w:rFonts w:hint="eastAsia"/>
                <w:color w:val="auto"/>
                <w:sz w:val="18"/>
                <w:szCs w:val="18"/>
                <w:highlight w:val="none"/>
              </w:rPr>
              <w:t>陈何根/13632439312</w:t>
            </w:r>
          </w:p>
        </w:tc>
      </w:tr>
      <w:tr w14:paraId="5B64D001">
        <w:tblPrEx>
          <w:tblCellMar>
            <w:top w:w="0" w:type="dxa"/>
            <w:left w:w="108" w:type="dxa"/>
            <w:bottom w:w="0" w:type="dxa"/>
            <w:right w:w="108" w:type="dxa"/>
          </w:tblCellMar>
        </w:tblPrEx>
        <w:trPr>
          <w:trHeight w:val="23" w:hRule="atLeast"/>
          <w:jc w:val="center"/>
        </w:trPr>
        <w:tc>
          <w:tcPr>
            <w:tcW w:w="1669" w:type="dxa"/>
            <w:gridSpan w:val="3"/>
            <w:tcBorders>
              <w:top w:val="single" w:color="auto" w:sz="4" w:space="0"/>
              <w:left w:val="single" w:color="auto" w:sz="12" w:space="0"/>
              <w:bottom w:val="single" w:color="auto" w:sz="4" w:space="0"/>
              <w:right w:val="single" w:color="auto" w:sz="4" w:space="0"/>
            </w:tcBorders>
            <w:shd w:val="clear" w:color="auto" w:fill="auto"/>
            <w:vAlign w:val="center"/>
          </w:tcPr>
          <w:p w14:paraId="7359362D">
            <w:pPr>
              <w:pStyle w:val="57"/>
              <w:adjustRightInd w:val="0"/>
              <w:snapToGrid w:val="0"/>
              <w:rPr>
                <w:color w:val="auto"/>
                <w:sz w:val="18"/>
                <w:szCs w:val="18"/>
                <w:highlight w:val="none"/>
              </w:rPr>
            </w:pPr>
            <w:r>
              <w:rPr>
                <w:color w:val="auto"/>
                <w:sz w:val="18"/>
                <w:szCs w:val="18"/>
                <w:highlight w:val="none"/>
              </w:rPr>
              <w:t>传真</w:t>
            </w:r>
          </w:p>
        </w:tc>
        <w:tc>
          <w:tcPr>
            <w:tcW w:w="2668"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40804061">
            <w:pPr>
              <w:pStyle w:val="57"/>
              <w:adjustRightInd w:val="0"/>
              <w:snapToGrid w:val="0"/>
              <w:rPr>
                <w:color w:val="auto"/>
                <w:sz w:val="18"/>
                <w:szCs w:val="18"/>
                <w:highlight w:val="none"/>
              </w:rPr>
            </w:pPr>
            <w:r>
              <w:rPr>
                <w:rFonts w:hint="eastAsia"/>
                <w:color w:val="auto"/>
                <w:sz w:val="18"/>
                <w:szCs w:val="18"/>
                <w:highlight w:val="none"/>
              </w:rPr>
              <w:t>\</w:t>
            </w:r>
          </w:p>
        </w:tc>
        <w:tc>
          <w:tcPr>
            <w:tcW w:w="1366" w:type="dxa"/>
            <w:gridSpan w:val="4"/>
            <w:tcBorders>
              <w:top w:val="single" w:color="auto" w:sz="4" w:space="0"/>
              <w:left w:val="single" w:color="auto" w:sz="4" w:space="0"/>
              <w:bottom w:val="single" w:color="auto" w:sz="4" w:space="0"/>
              <w:right w:val="single" w:color="auto" w:sz="4" w:space="0"/>
            </w:tcBorders>
            <w:shd w:val="clear" w:color="auto" w:fill="auto"/>
            <w:vAlign w:val="center"/>
          </w:tcPr>
          <w:p w14:paraId="13328F99">
            <w:pPr>
              <w:pStyle w:val="57"/>
              <w:adjustRightInd w:val="0"/>
              <w:snapToGrid w:val="0"/>
              <w:rPr>
                <w:color w:val="auto"/>
                <w:sz w:val="18"/>
                <w:szCs w:val="18"/>
                <w:highlight w:val="none"/>
              </w:rPr>
            </w:pPr>
            <w:r>
              <w:rPr>
                <w:color w:val="auto"/>
                <w:sz w:val="18"/>
                <w:szCs w:val="18"/>
                <w:highlight w:val="none"/>
              </w:rPr>
              <w:t>传真</w:t>
            </w:r>
          </w:p>
        </w:tc>
        <w:tc>
          <w:tcPr>
            <w:tcW w:w="3177" w:type="dxa"/>
            <w:gridSpan w:val="11"/>
            <w:tcBorders>
              <w:top w:val="single" w:color="auto" w:sz="4" w:space="0"/>
              <w:left w:val="single" w:color="auto" w:sz="4" w:space="0"/>
              <w:bottom w:val="single" w:color="auto" w:sz="4" w:space="0"/>
              <w:right w:val="single" w:color="auto" w:sz="12" w:space="0"/>
            </w:tcBorders>
            <w:shd w:val="clear" w:color="auto" w:fill="auto"/>
            <w:vAlign w:val="center"/>
          </w:tcPr>
          <w:p w14:paraId="15BBA991">
            <w:pPr>
              <w:pStyle w:val="57"/>
              <w:adjustRightInd w:val="0"/>
              <w:snapToGrid w:val="0"/>
              <w:rPr>
                <w:color w:val="auto"/>
                <w:sz w:val="18"/>
                <w:szCs w:val="18"/>
                <w:highlight w:val="none"/>
              </w:rPr>
            </w:pPr>
            <w:r>
              <w:rPr>
                <w:rFonts w:hint="eastAsia"/>
                <w:color w:val="auto"/>
                <w:sz w:val="18"/>
                <w:szCs w:val="18"/>
                <w:highlight w:val="none"/>
              </w:rPr>
              <w:t>0752-8921988</w:t>
            </w:r>
          </w:p>
        </w:tc>
      </w:tr>
      <w:tr w14:paraId="0F7F1A0B">
        <w:tblPrEx>
          <w:tblCellMar>
            <w:top w:w="0" w:type="dxa"/>
            <w:left w:w="108" w:type="dxa"/>
            <w:bottom w:w="0" w:type="dxa"/>
            <w:right w:w="108" w:type="dxa"/>
          </w:tblCellMar>
        </w:tblPrEx>
        <w:trPr>
          <w:trHeight w:val="23" w:hRule="atLeast"/>
          <w:jc w:val="center"/>
        </w:trPr>
        <w:tc>
          <w:tcPr>
            <w:tcW w:w="1669" w:type="dxa"/>
            <w:gridSpan w:val="3"/>
            <w:tcBorders>
              <w:top w:val="single" w:color="auto" w:sz="4" w:space="0"/>
              <w:left w:val="single" w:color="auto" w:sz="12" w:space="0"/>
              <w:bottom w:val="single" w:color="auto" w:sz="12" w:space="0"/>
              <w:right w:val="single" w:color="auto" w:sz="4" w:space="0"/>
            </w:tcBorders>
            <w:shd w:val="clear" w:color="auto" w:fill="auto"/>
            <w:vAlign w:val="center"/>
          </w:tcPr>
          <w:p w14:paraId="458C9645">
            <w:pPr>
              <w:pStyle w:val="57"/>
              <w:adjustRightInd w:val="0"/>
              <w:snapToGrid w:val="0"/>
              <w:rPr>
                <w:color w:val="auto"/>
                <w:sz w:val="18"/>
                <w:szCs w:val="18"/>
                <w:highlight w:val="none"/>
              </w:rPr>
            </w:pPr>
            <w:r>
              <w:rPr>
                <w:color w:val="auto"/>
                <w:sz w:val="18"/>
                <w:szCs w:val="18"/>
                <w:highlight w:val="none"/>
              </w:rPr>
              <w:t>电子信箱</w:t>
            </w:r>
          </w:p>
        </w:tc>
        <w:tc>
          <w:tcPr>
            <w:tcW w:w="2668" w:type="dxa"/>
            <w:gridSpan w:val="7"/>
            <w:tcBorders>
              <w:top w:val="single" w:color="auto" w:sz="4" w:space="0"/>
              <w:left w:val="single" w:color="auto" w:sz="4" w:space="0"/>
              <w:bottom w:val="single" w:color="auto" w:sz="12" w:space="0"/>
              <w:right w:val="single" w:color="auto" w:sz="4" w:space="0"/>
            </w:tcBorders>
            <w:shd w:val="clear" w:color="auto" w:fill="auto"/>
            <w:vAlign w:val="center"/>
          </w:tcPr>
          <w:p w14:paraId="3D6DC216">
            <w:pPr>
              <w:pStyle w:val="57"/>
              <w:adjustRightInd w:val="0"/>
              <w:snapToGrid w:val="0"/>
              <w:rPr>
                <w:color w:val="auto"/>
                <w:sz w:val="18"/>
                <w:szCs w:val="18"/>
                <w:highlight w:val="none"/>
              </w:rPr>
            </w:pPr>
            <w:r>
              <w:rPr>
                <w:rFonts w:hint="eastAsia"/>
                <w:color w:val="auto"/>
                <w:sz w:val="18"/>
                <w:szCs w:val="18"/>
                <w:highlight w:val="none"/>
              </w:rPr>
              <w:t>422696340@qq.com</w:t>
            </w:r>
          </w:p>
        </w:tc>
        <w:tc>
          <w:tcPr>
            <w:tcW w:w="1366" w:type="dxa"/>
            <w:gridSpan w:val="4"/>
            <w:tcBorders>
              <w:top w:val="single" w:color="auto" w:sz="4" w:space="0"/>
              <w:left w:val="single" w:color="auto" w:sz="4" w:space="0"/>
              <w:bottom w:val="single" w:color="auto" w:sz="12" w:space="0"/>
              <w:right w:val="single" w:color="auto" w:sz="4" w:space="0"/>
            </w:tcBorders>
            <w:shd w:val="clear" w:color="auto" w:fill="auto"/>
            <w:vAlign w:val="center"/>
          </w:tcPr>
          <w:p w14:paraId="36BBAAD9">
            <w:pPr>
              <w:pStyle w:val="57"/>
              <w:adjustRightInd w:val="0"/>
              <w:snapToGrid w:val="0"/>
              <w:rPr>
                <w:color w:val="auto"/>
                <w:sz w:val="18"/>
                <w:szCs w:val="18"/>
                <w:highlight w:val="none"/>
              </w:rPr>
            </w:pPr>
            <w:r>
              <w:rPr>
                <w:color w:val="auto"/>
                <w:sz w:val="18"/>
                <w:szCs w:val="18"/>
                <w:highlight w:val="none"/>
              </w:rPr>
              <w:t>电子信箱</w:t>
            </w:r>
          </w:p>
        </w:tc>
        <w:tc>
          <w:tcPr>
            <w:tcW w:w="3177" w:type="dxa"/>
            <w:gridSpan w:val="11"/>
            <w:tcBorders>
              <w:top w:val="single" w:color="auto" w:sz="4" w:space="0"/>
              <w:left w:val="single" w:color="auto" w:sz="4" w:space="0"/>
              <w:bottom w:val="single" w:color="auto" w:sz="12" w:space="0"/>
              <w:right w:val="single" w:color="auto" w:sz="12" w:space="0"/>
            </w:tcBorders>
            <w:shd w:val="clear" w:color="auto" w:fill="auto"/>
            <w:vAlign w:val="center"/>
          </w:tcPr>
          <w:p w14:paraId="58960D0A">
            <w:pPr>
              <w:pStyle w:val="57"/>
              <w:adjustRightInd w:val="0"/>
              <w:snapToGrid w:val="0"/>
              <w:rPr>
                <w:color w:val="auto"/>
                <w:sz w:val="18"/>
                <w:szCs w:val="18"/>
                <w:highlight w:val="none"/>
              </w:rPr>
            </w:pPr>
            <w:r>
              <w:rPr>
                <w:rFonts w:hint="eastAsia"/>
                <w:color w:val="auto"/>
                <w:sz w:val="18"/>
                <w:szCs w:val="18"/>
                <w:highlight w:val="none"/>
              </w:rPr>
              <w:t>chenhegen@gdlchg.com</w:t>
            </w:r>
          </w:p>
        </w:tc>
      </w:tr>
    </w:tbl>
    <w:p w14:paraId="1A16D092">
      <w:pPr>
        <w:rPr>
          <w:rFonts w:ascii="Times New Roman" w:hAnsi="Times New Roman"/>
          <w:color w:val="auto"/>
          <w:highlight w:val="none"/>
        </w:rPr>
      </w:pPr>
      <w:r>
        <w:rPr>
          <w:rFonts w:ascii="Times New Roman" w:hAnsi="Times New Roman"/>
          <w:color w:val="auto"/>
          <w:highlight w:val="none"/>
        </w:rPr>
        <w:br w:type="page"/>
      </w:r>
    </w:p>
    <w:p w14:paraId="784C29D5">
      <w:pPr>
        <w:pStyle w:val="4"/>
        <w:spacing w:before="312" w:after="312"/>
        <w:rPr>
          <w:rFonts w:ascii="Times New Roman" w:hAnsi="Times New Roman"/>
          <w:color w:val="auto"/>
          <w:highlight w:val="none"/>
        </w:rPr>
      </w:pPr>
      <w:r>
        <w:rPr>
          <w:rFonts w:hint="eastAsia" w:ascii="Times New Roman" w:hAnsi="Times New Roman"/>
          <w:color w:val="auto"/>
          <w:highlight w:val="none"/>
        </w:rPr>
        <w:t xml:space="preserve"> </w:t>
      </w:r>
      <w:bookmarkStart w:id="22" w:name="_Toc13160"/>
      <w:r>
        <w:rPr>
          <w:rFonts w:ascii="Times New Roman" w:hAnsi="Times New Roman"/>
          <w:color w:val="auto"/>
          <w:highlight w:val="none"/>
        </w:rPr>
        <w:t>2 项目概况</w:t>
      </w:r>
      <w:bookmarkEnd w:id="22"/>
    </w:p>
    <w:p w14:paraId="1CEDC472">
      <w:pPr>
        <w:pStyle w:val="5"/>
        <w:rPr>
          <w:rFonts w:ascii="Times New Roman" w:hAnsi="Times New Roman" w:cs="Times New Roman"/>
          <w:color w:val="auto"/>
          <w:highlight w:val="none"/>
        </w:rPr>
      </w:pPr>
      <w:bookmarkStart w:id="23" w:name="_Toc23936"/>
      <w:r>
        <w:rPr>
          <w:rFonts w:ascii="Times New Roman" w:hAnsi="Times New Roman" w:cs="Times New Roman"/>
          <w:color w:val="auto"/>
          <w:highlight w:val="none"/>
        </w:rPr>
        <w:t>2.1 项目组成及工程布置</w:t>
      </w:r>
      <w:bookmarkEnd w:id="23"/>
    </w:p>
    <w:p w14:paraId="68960AD3">
      <w:pPr>
        <w:pStyle w:val="6"/>
        <w:rPr>
          <w:rFonts w:ascii="Times New Roman" w:hAnsi="Times New Roman"/>
          <w:color w:val="auto"/>
          <w:highlight w:val="none"/>
        </w:rPr>
      </w:pPr>
      <w:r>
        <w:rPr>
          <w:rFonts w:ascii="Times New Roman" w:hAnsi="Times New Roman"/>
          <w:color w:val="auto"/>
          <w:highlight w:val="none"/>
        </w:rPr>
        <w:t>2.1.1 项目基本情况</w:t>
      </w:r>
    </w:p>
    <w:p w14:paraId="5F2A3072">
      <w:pPr>
        <w:pStyle w:val="7"/>
        <w:rPr>
          <w:rFonts w:ascii="Times New Roman" w:hAnsi="Times New Roman" w:cs="Times New Roman"/>
          <w:color w:val="auto"/>
          <w:highlight w:val="none"/>
        </w:rPr>
      </w:pPr>
      <w:r>
        <w:rPr>
          <w:rFonts w:ascii="Times New Roman" w:hAnsi="Times New Roman" w:cs="Times New Roman"/>
          <w:color w:val="auto"/>
          <w:highlight w:val="none"/>
        </w:rPr>
        <w:t>2.1.1.1 项目基本情况</w:t>
      </w:r>
    </w:p>
    <w:p w14:paraId="70915F8D">
      <w:pPr>
        <w:pStyle w:val="42"/>
        <w:spacing w:line="500" w:lineRule="exact"/>
        <w:ind w:firstLine="480"/>
        <w:rPr>
          <w:color w:val="auto"/>
          <w:highlight w:val="none"/>
        </w:rPr>
      </w:pPr>
      <w:r>
        <w:rPr>
          <w:color w:val="auto"/>
          <w:highlight w:val="none"/>
        </w:rPr>
        <w:t>（1）项目名称：</w:t>
      </w:r>
      <w:r>
        <w:rPr>
          <w:rFonts w:hint="eastAsia"/>
          <w:color w:val="auto"/>
          <w:highlight w:val="none"/>
        </w:rPr>
        <w:t>广东领创化工新材料有限公司年产98万吨绿色化工新材料项目</w:t>
      </w:r>
    </w:p>
    <w:p w14:paraId="140B91C5">
      <w:pPr>
        <w:pStyle w:val="42"/>
        <w:spacing w:line="500" w:lineRule="exact"/>
        <w:ind w:firstLine="480"/>
        <w:rPr>
          <w:color w:val="auto"/>
          <w:highlight w:val="none"/>
        </w:rPr>
      </w:pPr>
      <w:r>
        <w:rPr>
          <w:color w:val="auto"/>
          <w:highlight w:val="none"/>
        </w:rPr>
        <w:t>（2）建设单位：</w:t>
      </w:r>
      <w:r>
        <w:rPr>
          <w:rFonts w:hint="eastAsia"/>
          <w:color w:val="auto"/>
          <w:highlight w:val="none"/>
        </w:rPr>
        <w:t>广东领创化工新材料有限公司</w:t>
      </w:r>
    </w:p>
    <w:p w14:paraId="1AE3FBA0">
      <w:pPr>
        <w:pStyle w:val="42"/>
        <w:ind w:firstLine="480"/>
        <w:rPr>
          <w:color w:val="auto"/>
          <w:highlight w:val="none"/>
        </w:rPr>
      </w:pPr>
      <w:r>
        <w:rPr>
          <w:color w:val="auto"/>
          <w:highlight w:val="none"/>
        </w:rPr>
        <w:t>（3）建设性质：</w:t>
      </w:r>
      <w:bookmarkStart w:id="24" w:name="OLE_LINK4"/>
      <w:r>
        <w:rPr>
          <w:color w:val="auto"/>
          <w:highlight w:val="none"/>
        </w:rPr>
        <w:t>新建</w:t>
      </w:r>
      <w:bookmarkEnd w:id="24"/>
    </w:p>
    <w:p w14:paraId="3738E06C">
      <w:pPr>
        <w:pStyle w:val="42"/>
        <w:spacing w:line="500" w:lineRule="exact"/>
        <w:ind w:firstLine="480"/>
        <w:rPr>
          <w:color w:val="auto"/>
          <w:highlight w:val="none"/>
        </w:rPr>
      </w:pPr>
      <w:r>
        <w:rPr>
          <w:color w:val="auto"/>
          <w:highlight w:val="none"/>
        </w:rPr>
        <w:t>（4）地理位置：本项目位于</w:t>
      </w:r>
      <w:r>
        <w:rPr>
          <w:rFonts w:hint="eastAsia"/>
          <w:color w:val="auto"/>
          <w:highlight w:val="none"/>
        </w:rPr>
        <w:t>广东省惠州市惠东县白花镇长塘村、联丰村地段惠州新材料产业园。项目西北侧为平深公路G228，东北侧为化三路，西南侧为惠州市泰源纸品公司，东南侧为裸土地，中心经纬度</w:t>
      </w:r>
      <w:r>
        <w:rPr>
          <w:color w:val="auto"/>
          <w:highlight w:val="none"/>
        </w:rPr>
        <w:t>坐标114°36′43.25″E，22°53′58.95″N。项目地理位置图见下图2.1-1。</w:t>
      </w:r>
    </w:p>
    <w:p w14:paraId="1C066B06">
      <w:pPr>
        <w:jc w:val="center"/>
        <w:rPr>
          <w:rFonts w:ascii="Times New Roman" w:hAnsi="Times New Roman" w:eastAsia="黑体"/>
          <w:color w:val="auto"/>
          <w:szCs w:val="22"/>
          <w:highlight w:val="none"/>
        </w:rPr>
      </w:pPr>
      <w:r>
        <w:rPr>
          <w:rFonts w:ascii="Times New Roman" w:hAnsi="Times New Roman"/>
          <w:color w:val="auto"/>
          <w:highlight w:val="none"/>
        </w:rPr>
        <mc:AlternateContent>
          <mc:Choice Requires="wps">
            <w:drawing>
              <wp:anchor distT="0" distB="0" distL="114300" distR="114300" simplePos="0" relativeHeight="251659264" behindDoc="0" locked="0" layoutInCell="1" allowOverlap="1">
                <wp:simplePos x="0" y="0"/>
                <wp:positionH relativeFrom="column">
                  <wp:posOffset>1574800</wp:posOffset>
                </wp:positionH>
                <wp:positionV relativeFrom="paragraph">
                  <wp:posOffset>1776095</wp:posOffset>
                </wp:positionV>
                <wp:extent cx="853440" cy="403860"/>
                <wp:effectExtent l="415290" t="256540" r="7620" b="6350"/>
                <wp:wrapNone/>
                <wp:docPr id="31" name="椭圆形标注 31"/>
                <wp:cNvGraphicFramePr/>
                <a:graphic xmlns:a="http://schemas.openxmlformats.org/drawingml/2006/main">
                  <a:graphicData uri="http://schemas.microsoft.com/office/word/2010/wordprocessingShape">
                    <wps:wsp>
                      <wps:cNvSpPr/>
                      <wps:spPr>
                        <a:xfrm>
                          <a:off x="0" y="0"/>
                          <a:ext cx="853440" cy="403860"/>
                        </a:xfrm>
                        <a:prstGeom prst="wedgeEllipseCallout">
                          <a:avLst>
                            <a:gd name="adj1" fmla="val -93303"/>
                            <a:gd name="adj2" fmla="val -107075"/>
                          </a:avLst>
                        </a:prstGeom>
                      </wps:spPr>
                      <wps:style>
                        <a:lnRef idx="2">
                          <a:schemeClr val="dk1"/>
                        </a:lnRef>
                        <a:fillRef idx="1">
                          <a:schemeClr val="lt1"/>
                        </a:fillRef>
                        <a:effectRef idx="0">
                          <a:schemeClr val="dk1"/>
                        </a:effectRef>
                        <a:fontRef idx="minor">
                          <a:schemeClr val="dk1"/>
                        </a:fontRef>
                      </wps:style>
                      <wps:txbx>
                        <w:txbxContent>
                          <w:p w14:paraId="1749F922">
                            <w:pPr>
                              <w:jc w:val="center"/>
                              <w:rPr>
                                <w:rFonts w:ascii="仿宋_GB2312" w:eastAsia="仿宋_GB2312"/>
                              </w:rPr>
                            </w:pPr>
                            <w:r>
                              <w:rPr>
                                <w:rFonts w:hint="eastAsia" w:ascii="仿宋_GB2312" w:eastAsia="仿宋_GB2312"/>
                              </w:rPr>
                              <w:t>项目区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3" type="#_x0000_t63" style="position:absolute;left:0pt;margin-left:124pt;margin-top:139.85pt;height:31.8pt;width:67.2pt;z-index:251659264;v-text-anchor:middle;mso-width-relative:page;mso-height-relative:page;" fillcolor="#FFFFFF [3201]" filled="t" stroked="t" coordsize="21600,21600" o:gfxdata="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QS93UtkAAAALAQAADwAAAAAAAAABACAAAAAi&#10;AAAAZHJzL2Rvd25yZXYueG1sUEsBAhQAFAAAAAgAh07iQAHYV2e0AgAAbAUAAA4AAAAAAAAAAQAg&#10;AAAAKAEAAGRycy9lMm9Eb2MueG1sUEsFBgAAAAAGAAYAWQEAAE4GAAAAAA==&#10;" adj="-9353,-12328">
                <v:fill on="t" focussize="0,0"/>
                <v:stroke weight="1pt" color="#000000 [3200]" miterlimit="8" joinstyle="miter"/>
                <v:imagedata o:title=""/>
                <o:lock v:ext="edit" aspectratio="f"/>
                <v:textbox>
                  <w:txbxContent>
                    <w:p w14:paraId="1749F922">
                      <w:pPr>
                        <w:jc w:val="center"/>
                        <w:rPr>
                          <w:rFonts w:ascii="仿宋_GB2312" w:eastAsia="仿宋_GB2312"/>
                        </w:rPr>
                      </w:pPr>
                      <w:r>
                        <w:rPr>
                          <w:rFonts w:hint="eastAsia" w:ascii="仿宋_GB2312" w:eastAsia="仿宋_GB2312"/>
                        </w:rPr>
                        <w:t>项目区</w:t>
                      </w:r>
                    </w:p>
                  </w:txbxContent>
                </v:textbox>
              </v:shape>
            </w:pict>
          </mc:Fallback>
        </mc:AlternateContent>
      </w:r>
      <w:r>
        <w:rPr>
          <w:rFonts w:hint="eastAsia" w:ascii="Times New Roman" w:hAnsi="Times New Roman" w:eastAsia="黑体"/>
          <w:color w:val="auto"/>
          <w:szCs w:val="22"/>
          <w:highlight w:val="none"/>
        </w:rPr>
        <w:drawing>
          <wp:inline distT="0" distB="0" distL="114300" distR="114300">
            <wp:extent cx="5372735" cy="3180715"/>
            <wp:effectExtent l="0" t="0" r="0" b="635"/>
            <wp:docPr id="8" name="图片 8" descr="惠东县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惠东县地图"/>
                    <pic:cNvPicPr>
                      <a:picLocks noChangeAspect="1"/>
                    </pic:cNvPicPr>
                  </pic:nvPicPr>
                  <pic:blipFill>
                    <a:blip r:embed="rId43"/>
                    <a:srcRect l="7685" t="48325" r="62578" b="38934"/>
                    <a:stretch>
                      <a:fillRect/>
                    </a:stretch>
                  </pic:blipFill>
                  <pic:spPr>
                    <a:xfrm>
                      <a:off x="0" y="0"/>
                      <a:ext cx="5374848" cy="3181737"/>
                    </a:xfrm>
                    <a:prstGeom prst="rect">
                      <a:avLst/>
                    </a:prstGeom>
                  </pic:spPr>
                </pic:pic>
              </a:graphicData>
            </a:graphic>
          </wp:inline>
        </w:drawing>
      </w:r>
    </w:p>
    <w:p w14:paraId="3D448C36">
      <w:pPr>
        <w:jc w:val="center"/>
        <w:rPr>
          <w:color w:val="auto"/>
          <w:highlight w:val="none"/>
        </w:rPr>
      </w:pPr>
      <w:r>
        <w:rPr>
          <w:rFonts w:ascii="Times New Roman" w:hAnsi="Times New Roman" w:eastAsia="黑体"/>
          <w:color w:val="auto"/>
          <w:szCs w:val="22"/>
          <w:highlight w:val="none"/>
        </w:rPr>
        <w:t>图2.1-1  项目地理位置图</w:t>
      </w:r>
    </w:p>
    <w:p w14:paraId="09C3D4F4">
      <w:pPr>
        <w:pStyle w:val="42"/>
        <w:ind w:firstLine="480"/>
        <w:rPr>
          <w:color w:val="auto"/>
          <w:highlight w:val="none"/>
        </w:rPr>
      </w:pPr>
      <w:r>
        <w:rPr>
          <w:rFonts w:hint="eastAsia"/>
          <w:color w:val="auto"/>
          <w:szCs w:val="24"/>
          <w:highlight w:val="none"/>
        </w:rPr>
        <w:t>（5）</w:t>
      </w:r>
      <w:r>
        <w:rPr>
          <w:rFonts w:hint="eastAsia"/>
          <w:color w:val="auto"/>
          <w:highlight w:val="none"/>
        </w:rPr>
        <w:t>建设内容与规模：本项目总用地面积159063.32m²，总建筑面积136794.15m²，计容建筑面积136794.15m²，容积率0.86，总建（构）筑基底面积51469.56m²，建筑密度32.3</w:t>
      </w:r>
      <w:r>
        <w:rPr>
          <w:rFonts w:hint="eastAsia"/>
          <w:color w:val="auto"/>
          <w:highlight w:val="none"/>
          <w:lang w:val="en-US" w:eastAsia="zh-CN"/>
        </w:rPr>
        <w:t>6</w:t>
      </w:r>
      <w:r>
        <w:rPr>
          <w:rFonts w:hint="eastAsia"/>
          <w:color w:val="auto"/>
          <w:highlight w:val="none"/>
        </w:rPr>
        <w:t>%，绿地面积8743.14m²，绿地率5.50%。主要建设内容为：1栋6层综合楼、1栋2层中央控制室、1栋6楼研发楼、1栋3层空压站及脱盐水站、1栋1层消防泵房、1栋3层中心变配电所、1栋1层备品备件库、1栋1层区域机柜间、1栋1层苯酐风机房、3栋1层仓库、1栋2层包装车间、1栋1层危化品库、1栋，</w:t>
      </w:r>
      <w:r>
        <w:rPr>
          <w:rFonts w:hint="eastAsia"/>
          <w:color w:val="auto"/>
          <w:highlight w:val="none"/>
          <w:lang w:val="en-US" w:eastAsia="zh-CN"/>
        </w:rPr>
        <w:t>3</w:t>
      </w:r>
      <w:r>
        <w:rPr>
          <w:rFonts w:hint="eastAsia"/>
          <w:color w:val="auto"/>
          <w:highlight w:val="none"/>
        </w:rPr>
        <w:t>个罐组及泵区、1个消防水罐、1个事故水池及初期雨水池、1个循环水站、2个9万吨苯酐装置、3个增塑剂装置、1个脱硫及废气焚烧区域、1个污水处理场、1个汽车装卸站、1个地磅、1个天然气调压柜、停车场及其他配套设施。</w:t>
      </w:r>
    </w:p>
    <w:p w14:paraId="38CD463E">
      <w:pPr>
        <w:pStyle w:val="42"/>
        <w:ind w:firstLine="480"/>
        <w:rPr>
          <w:color w:val="auto"/>
          <w:highlight w:val="none"/>
        </w:rPr>
      </w:pPr>
      <w:r>
        <w:rPr>
          <w:color w:val="auto"/>
          <w:highlight w:val="none"/>
        </w:rPr>
        <w:t>（6）建设工期：</w:t>
      </w:r>
      <w:bookmarkStart w:id="25" w:name="OLE_LINK10"/>
      <w:r>
        <w:rPr>
          <w:color w:val="auto"/>
          <w:highlight w:val="none"/>
        </w:rPr>
        <w:t>本项目</w:t>
      </w:r>
      <w:r>
        <w:rPr>
          <w:rFonts w:hint="eastAsia"/>
          <w:color w:val="auto"/>
          <w:highlight w:val="none"/>
        </w:rPr>
        <w:t>计划于2024年8月开工，于2027年2月完工</w:t>
      </w:r>
      <w:r>
        <w:rPr>
          <w:color w:val="auto"/>
          <w:highlight w:val="none"/>
        </w:rPr>
        <w:t>，总工期</w:t>
      </w:r>
      <w:r>
        <w:rPr>
          <w:rFonts w:hint="eastAsia"/>
          <w:color w:val="auto"/>
          <w:highlight w:val="none"/>
        </w:rPr>
        <w:t>31</w:t>
      </w:r>
      <w:r>
        <w:rPr>
          <w:color w:val="auto"/>
          <w:highlight w:val="none"/>
        </w:rPr>
        <w:t>个月</w:t>
      </w:r>
      <w:bookmarkEnd w:id="25"/>
      <w:r>
        <w:rPr>
          <w:rFonts w:hint="eastAsia"/>
          <w:color w:val="auto"/>
          <w:highlight w:val="none"/>
        </w:rPr>
        <w:t>。</w:t>
      </w:r>
    </w:p>
    <w:p w14:paraId="360C9BCE">
      <w:pPr>
        <w:pStyle w:val="42"/>
        <w:ind w:firstLine="480"/>
        <w:rPr>
          <w:color w:val="auto"/>
          <w:highlight w:val="none"/>
        </w:rPr>
      </w:pPr>
      <w:r>
        <w:rPr>
          <w:rFonts w:hint="eastAsia"/>
          <w:color w:val="auto"/>
          <w:highlight w:val="none"/>
        </w:rPr>
        <w:t>（7）项目投资：</w:t>
      </w:r>
      <w:bookmarkStart w:id="26" w:name="OLE_LINK11"/>
      <w:r>
        <w:rPr>
          <w:rFonts w:hint="eastAsia"/>
          <w:color w:val="auto"/>
          <w:highlight w:val="none"/>
        </w:rPr>
        <w:t>本项目总投资为208997.67万元</w:t>
      </w:r>
      <w:bookmarkEnd w:id="26"/>
      <w:r>
        <w:rPr>
          <w:rFonts w:hint="eastAsia"/>
          <w:color w:val="auto"/>
          <w:highlight w:val="none"/>
        </w:rPr>
        <w:t>，土建投资16600.00万元，所需的资金来自广东领创化工新材料有限公司自筹。</w:t>
      </w:r>
    </w:p>
    <w:p w14:paraId="1CC1FB2A">
      <w:pPr>
        <w:spacing w:line="520" w:lineRule="exact"/>
        <w:jc w:val="center"/>
        <w:rPr>
          <w:rFonts w:ascii="Times New Roman" w:hAnsi="Times New Roman" w:eastAsia="黑体"/>
          <w:color w:val="auto"/>
          <w:szCs w:val="22"/>
          <w:highlight w:val="none"/>
        </w:rPr>
      </w:pPr>
      <w:r>
        <w:rPr>
          <w:rFonts w:ascii="Times New Roman" w:hAnsi="Times New Roman" w:eastAsia="黑体"/>
          <w:color w:val="auto"/>
          <w:szCs w:val="22"/>
          <w:highlight w:val="none"/>
        </w:rPr>
        <w:t xml:space="preserve">表2.1-1 </w:t>
      </w:r>
      <w:r>
        <w:rPr>
          <w:rFonts w:hint="eastAsia" w:ascii="Times New Roman" w:hAnsi="Times New Roman" w:eastAsia="黑体"/>
          <w:color w:val="auto"/>
          <w:szCs w:val="22"/>
          <w:highlight w:val="none"/>
          <w:lang w:val="en-US" w:eastAsia="zh-CN"/>
        </w:rPr>
        <w:t xml:space="preserve"> </w:t>
      </w:r>
      <w:r>
        <w:rPr>
          <w:rFonts w:ascii="Times New Roman" w:hAnsi="Times New Roman" w:eastAsia="黑体"/>
          <w:color w:val="auto"/>
          <w:szCs w:val="22"/>
          <w:highlight w:val="none"/>
        </w:rPr>
        <w:t>项目技术经济指标一览表</w:t>
      </w:r>
    </w:p>
    <w:tbl>
      <w:tblPr>
        <w:tblStyle w:val="29"/>
        <w:tblW w:w="499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2064"/>
        <w:gridCol w:w="1121"/>
        <w:gridCol w:w="1562"/>
        <w:gridCol w:w="3059"/>
      </w:tblGrid>
      <w:tr w14:paraId="2F59FE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605" w:type="pct"/>
            <w:tcBorders>
              <w:tl2br w:val="nil"/>
              <w:tr2bl w:val="nil"/>
            </w:tcBorders>
            <w:vAlign w:val="center"/>
          </w:tcPr>
          <w:p w14:paraId="58CD3F1E">
            <w:pPr>
              <w:pStyle w:val="57"/>
              <w:rPr>
                <w:color w:val="auto"/>
                <w:highlight w:val="none"/>
              </w:rPr>
            </w:pPr>
            <w:r>
              <w:rPr>
                <w:color w:val="auto"/>
                <w:highlight w:val="none"/>
              </w:rPr>
              <w:t>序号</w:t>
            </w:r>
          </w:p>
        </w:tc>
        <w:tc>
          <w:tcPr>
            <w:tcW w:w="1162" w:type="pct"/>
            <w:tcBorders>
              <w:tl2br w:val="nil"/>
              <w:tr2bl w:val="nil"/>
            </w:tcBorders>
            <w:vAlign w:val="center"/>
          </w:tcPr>
          <w:p w14:paraId="54FB38F7">
            <w:pPr>
              <w:pStyle w:val="57"/>
              <w:rPr>
                <w:color w:val="auto"/>
                <w:highlight w:val="none"/>
              </w:rPr>
            </w:pPr>
            <w:r>
              <w:rPr>
                <w:color w:val="auto"/>
                <w:highlight w:val="none"/>
              </w:rPr>
              <w:t>项目</w:t>
            </w:r>
          </w:p>
        </w:tc>
        <w:tc>
          <w:tcPr>
            <w:tcW w:w="631" w:type="pct"/>
            <w:tcBorders>
              <w:tl2br w:val="nil"/>
              <w:tr2bl w:val="nil"/>
            </w:tcBorders>
            <w:vAlign w:val="center"/>
          </w:tcPr>
          <w:p w14:paraId="44C5381E">
            <w:pPr>
              <w:pStyle w:val="57"/>
              <w:rPr>
                <w:color w:val="auto"/>
                <w:highlight w:val="none"/>
              </w:rPr>
            </w:pPr>
            <w:r>
              <w:rPr>
                <w:color w:val="auto"/>
                <w:highlight w:val="none"/>
              </w:rPr>
              <w:t>单位</w:t>
            </w:r>
          </w:p>
        </w:tc>
        <w:tc>
          <w:tcPr>
            <w:tcW w:w="879" w:type="pct"/>
            <w:tcBorders>
              <w:tl2br w:val="nil"/>
              <w:tr2bl w:val="nil"/>
            </w:tcBorders>
            <w:vAlign w:val="center"/>
          </w:tcPr>
          <w:p w14:paraId="5D06AF50">
            <w:pPr>
              <w:pStyle w:val="57"/>
              <w:rPr>
                <w:color w:val="auto"/>
                <w:highlight w:val="none"/>
              </w:rPr>
            </w:pPr>
            <w:r>
              <w:rPr>
                <w:color w:val="auto"/>
                <w:highlight w:val="none"/>
              </w:rPr>
              <w:t>指标</w:t>
            </w:r>
          </w:p>
        </w:tc>
        <w:tc>
          <w:tcPr>
            <w:tcW w:w="1722" w:type="pct"/>
            <w:tcBorders>
              <w:tl2br w:val="nil"/>
              <w:tr2bl w:val="nil"/>
            </w:tcBorders>
            <w:vAlign w:val="center"/>
          </w:tcPr>
          <w:p w14:paraId="648076CA">
            <w:pPr>
              <w:pStyle w:val="57"/>
              <w:rPr>
                <w:color w:val="auto"/>
                <w:highlight w:val="none"/>
              </w:rPr>
            </w:pPr>
            <w:r>
              <w:rPr>
                <w:color w:val="auto"/>
                <w:highlight w:val="none"/>
              </w:rPr>
              <w:t>备注</w:t>
            </w:r>
          </w:p>
        </w:tc>
      </w:tr>
      <w:tr w14:paraId="0875BF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605" w:type="pct"/>
            <w:tcBorders>
              <w:tl2br w:val="nil"/>
              <w:tr2bl w:val="nil"/>
            </w:tcBorders>
            <w:vAlign w:val="center"/>
          </w:tcPr>
          <w:p w14:paraId="2A7F6371">
            <w:pPr>
              <w:pStyle w:val="57"/>
              <w:rPr>
                <w:color w:val="auto"/>
                <w:highlight w:val="none"/>
              </w:rPr>
            </w:pPr>
            <w:r>
              <w:rPr>
                <w:color w:val="auto"/>
                <w:highlight w:val="none"/>
              </w:rPr>
              <w:t>1</w:t>
            </w:r>
          </w:p>
        </w:tc>
        <w:tc>
          <w:tcPr>
            <w:tcW w:w="1162" w:type="pct"/>
            <w:tcBorders>
              <w:tl2br w:val="nil"/>
              <w:tr2bl w:val="nil"/>
            </w:tcBorders>
            <w:vAlign w:val="center"/>
          </w:tcPr>
          <w:p w14:paraId="7416A7FC">
            <w:pPr>
              <w:pStyle w:val="57"/>
              <w:rPr>
                <w:color w:val="auto"/>
                <w:highlight w:val="none"/>
              </w:rPr>
            </w:pPr>
            <w:r>
              <w:rPr>
                <w:color w:val="auto"/>
                <w:highlight w:val="none"/>
              </w:rPr>
              <w:t>总用地面积</w:t>
            </w:r>
          </w:p>
        </w:tc>
        <w:tc>
          <w:tcPr>
            <w:tcW w:w="631" w:type="pct"/>
            <w:tcBorders>
              <w:tl2br w:val="nil"/>
              <w:tr2bl w:val="nil"/>
            </w:tcBorders>
            <w:vAlign w:val="center"/>
          </w:tcPr>
          <w:p w14:paraId="243768C2">
            <w:pPr>
              <w:pStyle w:val="57"/>
              <w:rPr>
                <w:color w:val="auto"/>
                <w:highlight w:val="none"/>
              </w:rPr>
            </w:pPr>
            <w:r>
              <w:rPr>
                <w:color w:val="auto"/>
                <w:highlight w:val="none"/>
              </w:rPr>
              <w:t>m²</w:t>
            </w:r>
          </w:p>
        </w:tc>
        <w:tc>
          <w:tcPr>
            <w:tcW w:w="879" w:type="pct"/>
            <w:tcBorders>
              <w:tl2br w:val="nil"/>
              <w:tr2bl w:val="nil"/>
            </w:tcBorders>
            <w:vAlign w:val="center"/>
          </w:tcPr>
          <w:p w14:paraId="7CBA97D7">
            <w:pPr>
              <w:pStyle w:val="57"/>
              <w:rPr>
                <w:color w:val="auto"/>
                <w:highlight w:val="none"/>
              </w:rPr>
            </w:pPr>
            <w:r>
              <w:rPr>
                <w:rFonts w:hint="eastAsia"/>
                <w:color w:val="auto"/>
                <w:highlight w:val="none"/>
              </w:rPr>
              <w:t>159063.32</w:t>
            </w:r>
          </w:p>
        </w:tc>
        <w:tc>
          <w:tcPr>
            <w:tcW w:w="1722" w:type="pct"/>
            <w:tcBorders>
              <w:tl2br w:val="nil"/>
              <w:tr2bl w:val="nil"/>
            </w:tcBorders>
            <w:vAlign w:val="center"/>
          </w:tcPr>
          <w:p w14:paraId="1D600A3E">
            <w:pPr>
              <w:pStyle w:val="57"/>
              <w:rPr>
                <w:color w:val="auto"/>
                <w:highlight w:val="none"/>
              </w:rPr>
            </w:pPr>
          </w:p>
        </w:tc>
      </w:tr>
      <w:tr w14:paraId="3307E88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605" w:type="pct"/>
            <w:tcBorders>
              <w:tl2br w:val="nil"/>
              <w:tr2bl w:val="nil"/>
            </w:tcBorders>
            <w:vAlign w:val="center"/>
          </w:tcPr>
          <w:p w14:paraId="2833BBE0">
            <w:pPr>
              <w:pStyle w:val="57"/>
              <w:rPr>
                <w:color w:val="auto"/>
                <w:highlight w:val="none"/>
              </w:rPr>
            </w:pPr>
            <w:r>
              <w:rPr>
                <w:rFonts w:hint="eastAsia"/>
                <w:color w:val="auto"/>
                <w:highlight w:val="none"/>
              </w:rPr>
              <w:t>2</w:t>
            </w:r>
          </w:p>
        </w:tc>
        <w:tc>
          <w:tcPr>
            <w:tcW w:w="1162" w:type="pct"/>
            <w:tcBorders>
              <w:tl2br w:val="nil"/>
              <w:tr2bl w:val="nil"/>
            </w:tcBorders>
            <w:vAlign w:val="center"/>
          </w:tcPr>
          <w:p w14:paraId="63BB3F63">
            <w:pPr>
              <w:pStyle w:val="57"/>
              <w:rPr>
                <w:color w:val="auto"/>
                <w:highlight w:val="none"/>
              </w:rPr>
            </w:pPr>
            <w:r>
              <w:rPr>
                <w:color w:val="auto"/>
                <w:highlight w:val="none"/>
              </w:rPr>
              <w:t>总建筑面积</w:t>
            </w:r>
          </w:p>
        </w:tc>
        <w:tc>
          <w:tcPr>
            <w:tcW w:w="631" w:type="pct"/>
            <w:tcBorders>
              <w:tl2br w:val="nil"/>
              <w:tr2bl w:val="nil"/>
            </w:tcBorders>
            <w:vAlign w:val="center"/>
          </w:tcPr>
          <w:p w14:paraId="217BAFF4">
            <w:pPr>
              <w:pStyle w:val="57"/>
              <w:rPr>
                <w:color w:val="auto"/>
                <w:highlight w:val="none"/>
              </w:rPr>
            </w:pPr>
            <w:r>
              <w:rPr>
                <w:color w:val="auto"/>
                <w:highlight w:val="none"/>
              </w:rPr>
              <w:t>m²</w:t>
            </w:r>
          </w:p>
        </w:tc>
        <w:tc>
          <w:tcPr>
            <w:tcW w:w="879" w:type="pct"/>
            <w:tcBorders>
              <w:tl2br w:val="nil"/>
              <w:tr2bl w:val="nil"/>
            </w:tcBorders>
            <w:vAlign w:val="center"/>
          </w:tcPr>
          <w:p w14:paraId="2119E834">
            <w:pPr>
              <w:pStyle w:val="57"/>
              <w:rPr>
                <w:color w:val="auto"/>
                <w:highlight w:val="none"/>
              </w:rPr>
            </w:pPr>
            <w:r>
              <w:rPr>
                <w:rFonts w:hint="eastAsia"/>
                <w:color w:val="auto"/>
                <w:highlight w:val="none"/>
              </w:rPr>
              <w:t>136794.15</w:t>
            </w:r>
          </w:p>
        </w:tc>
        <w:tc>
          <w:tcPr>
            <w:tcW w:w="1722" w:type="pct"/>
            <w:tcBorders>
              <w:tl2br w:val="nil"/>
              <w:tr2bl w:val="nil"/>
            </w:tcBorders>
            <w:vAlign w:val="center"/>
          </w:tcPr>
          <w:p w14:paraId="79EDCE15">
            <w:pPr>
              <w:pStyle w:val="57"/>
              <w:rPr>
                <w:color w:val="auto"/>
                <w:highlight w:val="none"/>
              </w:rPr>
            </w:pPr>
          </w:p>
        </w:tc>
      </w:tr>
      <w:tr w14:paraId="735D4B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605" w:type="pct"/>
            <w:tcBorders>
              <w:tl2br w:val="nil"/>
              <w:tr2bl w:val="nil"/>
            </w:tcBorders>
            <w:vAlign w:val="center"/>
          </w:tcPr>
          <w:p w14:paraId="516F4D7E">
            <w:pPr>
              <w:pStyle w:val="57"/>
              <w:rPr>
                <w:color w:val="auto"/>
                <w:highlight w:val="none"/>
              </w:rPr>
            </w:pPr>
            <w:r>
              <w:rPr>
                <w:rFonts w:hint="eastAsia"/>
                <w:color w:val="auto"/>
                <w:highlight w:val="none"/>
              </w:rPr>
              <w:t>3</w:t>
            </w:r>
          </w:p>
        </w:tc>
        <w:tc>
          <w:tcPr>
            <w:tcW w:w="1162" w:type="pct"/>
            <w:tcBorders>
              <w:tl2br w:val="nil"/>
              <w:tr2bl w:val="nil"/>
            </w:tcBorders>
            <w:vAlign w:val="center"/>
          </w:tcPr>
          <w:p w14:paraId="35FCB031">
            <w:pPr>
              <w:pStyle w:val="57"/>
              <w:rPr>
                <w:color w:val="auto"/>
                <w:highlight w:val="none"/>
              </w:rPr>
            </w:pPr>
            <w:r>
              <w:rPr>
                <w:color w:val="auto"/>
                <w:highlight w:val="none"/>
              </w:rPr>
              <w:t>计容建筑面积</w:t>
            </w:r>
          </w:p>
        </w:tc>
        <w:tc>
          <w:tcPr>
            <w:tcW w:w="631" w:type="pct"/>
            <w:tcBorders>
              <w:tl2br w:val="nil"/>
              <w:tr2bl w:val="nil"/>
            </w:tcBorders>
            <w:vAlign w:val="center"/>
          </w:tcPr>
          <w:p w14:paraId="3A002457">
            <w:pPr>
              <w:pStyle w:val="57"/>
              <w:rPr>
                <w:color w:val="auto"/>
                <w:highlight w:val="none"/>
              </w:rPr>
            </w:pPr>
            <w:r>
              <w:rPr>
                <w:color w:val="auto"/>
                <w:highlight w:val="none"/>
              </w:rPr>
              <w:t>m²</w:t>
            </w:r>
          </w:p>
        </w:tc>
        <w:tc>
          <w:tcPr>
            <w:tcW w:w="879" w:type="pct"/>
            <w:tcBorders>
              <w:tl2br w:val="nil"/>
              <w:tr2bl w:val="nil"/>
            </w:tcBorders>
            <w:vAlign w:val="center"/>
          </w:tcPr>
          <w:p w14:paraId="327EDD98">
            <w:pPr>
              <w:pStyle w:val="57"/>
              <w:rPr>
                <w:color w:val="auto"/>
                <w:highlight w:val="none"/>
              </w:rPr>
            </w:pPr>
            <w:r>
              <w:rPr>
                <w:rFonts w:hint="eastAsia"/>
                <w:color w:val="auto"/>
                <w:highlight w:val="none"/>
              </w:rPr>
              <w:t>136794.15</w:t>
            </w:r>
          </w:p>
        </w:tc>
        <w:tc>
          <w:tcPr>
            <w:tcW w:w="1722" w:type="pct"/>
            <w:tcBorders>
              <w:tl2br w:val="nil"/>
              <w:tr2bl w:val="nil"/>
            </w:tcBorders>
            <w:vAlign w:val="center"/>
          </w:tcPr>
          <w:p w14:paraId="4807EEB4">
            <w:pPr>
              <w:pStyle w:val="57"/>
              <w:rPr>
                <w:color w:val="auto"/>
                <w:highlight w:val="none"/>
              </w:rPr>
            </w:pPr>
          </w:p>
        </w:tc>
      </w:tr>
      <w:tr w14:paraId="56BDBA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605" w:type="pct"/>
            <w:tcBorders>
              <w:tl2br w:val="nil"/>
              <w:tr2bl w:val="nil"/>
            </w:tcBorders>
            <w:vAlign w:val="center"/>
          </w:tcPr>
          <w:p w14:paraId="5D170ADF">
            <w:pPr>
              <w:pStyle w:val="57"/>
              <w:rPr>
                <w:color w:val="auto"/>
                <w:highlight w:val="none"/>
              </w:rPr>
            </w:pPr>
            <w:r>
              <w:rPr>
                <w:rFonts w:hint="eastAsia"/>
                <w:color w:val="auto"/>
                <w:highlight w:val="none"/>
              </w:rPr>
              <w:t>4</w:t>
            </w:r>
          </w:p>
        </w:tc>
        <w:tc>
          <w:tcPr>
            <w:tcW w:w="1162" w:type="pct"/>
            <w:tcBorders>
              <w:tl2br w:val="nil"/>
              <w:tr2bl w:val="nil"/>
            </w:tcBorders>
            <w:vAlign w:val="center"/>
          </w:tcPr>
          <w:p w14:paraId="5808F28A">
            <w:pPr>
              <w:pStyle w:val="57"/>
              <w:rPr>
                <w:color w:val="auto"/>
                <w:highlight w:val="none"/>
              </w:rPr>
            </w:pPr>
            <w:r>
              <w:rPr>
                <w:color w:val="auto"/>
                <w:highlight w:val="none"/>
              </w:rPr>
              <w:t>不计容建筑面积</w:t>
            </w:r>
          </w:p>
        </w:tc>
        <w:tc>
          <w:tcPr>
            <w:tcW w:w="631" w:type="pct"/>
            <w:tcBorders>
              <w:tl2br w:val="nil"/>
              <w:tr2bl w:val="nil"/>
            </w:tcBorders>
            <w:vAlign w:val="center"/>
          </w:tcPr>
          <w:p w14:paraId="6A4D76B1">
            <w:pPr>
              <w:pStyle w:val="57"/>
              <w:rPr>
                <w:color w:val="auto"/>
                <w:highlight w:val="none"/>
              </w:rPr>
            </w:pPr>
            <w:r>
              <w:rPr>
                <w:color w:val="auto"/>
                <w:highlight w:val="none"/>
              </w:rPr>
              <w:t>m²</w:t>
            </w:r>
          </w:p>
        </w:tc>
        <w:tc>
          <w:tcPr>
            <w:tcW w:w="879" w:type="pct"/>
            <w:tcBorders>
              <w:tl2br w:val="nil"/>
              <w:tr2bl w:val="nil"/>
            </w:tcBorders>
            <w:vAlign w:val="center"/>
          </w:tcPr>
          <w:p w14:paraId="38CF46FB">
            <w:pPr>
              <w:pStyle w:val="57"/>
              <w:rPr>
                <w:rFonts w:hint="eastAsia" w:eastAsia="仿宋_GB2312"/>
                <w:color w:val="auto"/>
                <w:highlight w:val="none"/>
                <w:lang w:val="en-US" w:eastAsia="zh-CN"/>
              </w:rPr>
            </w:pPr>
            <w:r>
              <w:rPr>
                <w:rFonts w:hint="eastAsia"/>
                <w:color w:val="auto"/>
                <w:highlight w:val="none"/>
                <w:lang w:val="en-US" w:eastAsia="zh-CN"/>
              </w:rPr>
              <w:t>/</w:t>
            </w:r>
          </w:p>
        </w:tc>
        <w:tc>
          <w:tcPr>
            <w:tcW w:w="1722" w:type="pct"/>
            <w:tcBorders>
              <w:tl2br w:val="nil"/>
              <w:tr2bl w:val="nil"/>
            </w:tcBorders>
            <w:vAlign w:val="center"/>
          </w:tcPr>
          <w:p w14:paraId="02E2ED7E">
            <w:pPr>
              <w:pStyle w:val="57"/>
              <w:rPr>
                <w:color w:val="auto"/>
                <w:highlight w:val="none"/>
              </w:rPr>
            </w:pPr>
          </w:p>
        </w:tc>
      </w:tr>
      <w:tr w14:paraId="29076B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605" w:type="pct"/>
            <w:tcBorders>
              <w:tl2br w:val="nil"/>
              <w:tr2bl w:val="nil"/>
            </w:tcBorders>
            <w:vAlign w:val="center"/>
          </w:tcPr>
          <w:p w14:paraId="479E8A3B">
            <w:pPr>
              <w:pStyle w:val="57"/>
              <w:rPr>
                <w:color w:val="auto"/>
                <w:highlight w:val="none"/>
              </w:rPr>
            </w:pPr>
            <w:r>
              <w:rPr>
                <w:rFonts w:hint="eastAsia"/>
                <w:color w:val="auto"/>
                <w:highlight w:val="none"/>
              </w:rPr>
              <w:t>5</w:t>
            </w:r>
          </w:p>
        </w:tc>
        <w:tc>
          <w:tcPr>
            <w:tcW w:w="1162" w:type="pct"/>
            <w:tcBorders>
              <w:tl2br w:val="nil"/>
              <w:tr2bl w:val="nil"/>
            </w:tcBorders>
            <w:vAlign w:val="center"/>
          </w:tcPr>
          <w:p w14:paraId="2829E2A2">
            <w:pPr>
              <w:pStyle w:val="57"/>
              <w:rPr>
                <w:color w:val="auto"/>
                <w:highlight w:val="none"/>
              </w:rPr>
            </w:pPr>
            <w:r>
              <w:rPr>
                <w:rFonts w:hint="eastAsia"/>
                <w:color w:val="auto"/>
                <w:highlight w:val="none"/>
              </w:rPr>
              <w:t>容积率</w:t>
            </w:r>
          </w:p>
        </w:tc>
        <w:tc>
          <w:tcPr>
            <w:tcW w:w="631" w:type="pct"/>
            <w:tcBorders>
              <w:tl2br w:val="nil"/>
              <w:tr2bl w:val="nil"/>
            </w:tcBorders>
            <w:vAlign w:val="center"/>
          </w:tcPr>
          <w:p w14:paraId="69E83B96">
            <w:pPr>
              <w:pStyle w:val="57"/>
              <w:rPr>
                <w:color w:val="auto"/>
                <w:highlight w:val="none"/>
              </w:rPr>
            </w:pPr>
            <w:r>
              <w:rPr>
                <w:color w:val="auto"/>
                <w:highlight w:val="none"/>
              </w:rPr>
              <w:t>/</w:t>
            </w:r>
          </w:p>
        </w:tc>
        <w:tc>
          <w:tcPr>
            <w:tcW w:w="879" w:type="pct"/>
            <w:tcBorders>
              <w:tl2br w:val="nil"/>
              <w:tr2bl w:val="nil"/>
            </w:tcBorders>
            <w:vAlign w:val="center"/>
          </w:tcPr>
          <w:p w14:paraId="0D42E86D">
            <w:pPr>
              <w:pStyle w:val="57"/>
              <w:rPr>
                <w:color w:val="auto"/>
                <w:highlight w:val="none"/>
              </w:rPr>
            </w:pPr>
            <w:r>
              <w:rPr>
                <w:rFonts w:hint="eastAsia"/>
                <w:color w:val="auto"/>
                <w:highlight w:val="none"/>
              </w:rPr>
              <w:t>0.86</w:t>
            </w:r>
          </w:p>
        </w:tc>
        <w:tc>
          <w:tcPr>
            <w:tcW w:w="1722" w:type="pct"/>
            <w:tcBorders>
              <w:tl2br w:val="nil"/>
              <w:tr2bl w:val="nil"/>
            </w:tcBorders>
            <w:vAlign w:val="center"/>
          </w:tcPr>
          <w:p w14:paraId="5ADB4588">
            <w:pPr>
              <w:pStyle w:val="57"/>
              <w:rPr>
                <w:color w:val="auto"/>
                <w:highlight w:val="none"/>
              </w:rPr>
            </w:pPr>
          </w:p>
        </w:tc>
      </w:tr>
      <w:tr w14:paraId="6904C1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625" w:hRule="atLeast"/>
          <w:jc w:val="center"/>
        </w:trPr>
        <w:tc>
          <w:tcPr>
            <w:tcW w:w="605" w:type="pct"/>
            <w:tcBorders>
              <w:tl2br w:val="nil"/>
              <w:tr2bl w:val="nil"/>
            </w:tcBorders>
            <w:vAlign w:val="center"/>
          </w:tcPr>
          <w:p w14:paraId="1CB388A2">
            <w:pPr>
              <w:pStyle w:val="57"/>
              <w:rPr>
                <w:color w:val="auto"/>
                <w:highlight w:val="none"/>
              </w:rPr>
            </w:pPr>
            <w:r>
              <w:rPr>
                <w:rFonts w:hint="eastAsia"/>
                <w:color w:val="auto"/>
                <w:highlight w:val="none"/>
              </w:rPr>
              <w:t>6</w:t>
            </w:r>
          </w:p>
        </w:tc>
        <w:tc>
          <w:tcPr>
            <w:tcW w:w="1162" w:type="pct"/>
            <w:tcBorders>
              <w:tl2br w:val="nil"/>
              <w:tr2bl w:val="nil"/>
            </w:tcBorders>
            <w:vAlign w:val="center"/>
          </w:tcPr>
          <w:p w14:paraId="2E8D69BF">
            <w:pPr>
              <w:pStyle w:val="57"/>
              <w:rPr>
                <w:color w:val="auto"/>
                <w:highlight w:val="none"/>
              </w:rPr>
            </w:pPr>
            <w:r>
              <w:rPr>
                <w:color w:val="auto"/>
                <w:highlight w:val="none"/>
              </w:rPr>
              <w:t>总建</w:t>
            </w:r>
            <w:r>
              <w:rPr>
                <w:rFonts w:hint="eastAsia"/>
                <w:color w:val="auto"/>
                <w:highlight w:val="none"/>
              </w:rPr>
              <w:t>（构）</w:t>
            </w:r>
            <w:r>
              <w:rPr>
                <w:color w:val="auto"/>
                <w:highlight w:val="none"/>
              </w:rPr>
              <w:t>筑基底面积</w:t>
            </w:r>
          </w:p>
        </w:tc>
        <w:tc>
          <w:tcPr>
            <w:tcW w:w="631" w:type="pct"/>
            <w:tcBorders>
              <w:tl2br w:val="nil"/>
              <w:tr2bl w:val="nil"/>
            </w:tcBorders>
            <w:vAlign w:val="center"/>
          </w:tcPr>
          <w:p w14:paraId="021E9563">
            <w:pPr>
              <w:pStyle w:val="57"/>
              <w:rPr>
                <w:color w:val="auto"/>
                <w:highlight w:val="none"/>
              </w:rPr>
            </w:pPr>
            <w:r>
              <w:rPr>
                <w:color w:val="auto"/>
                <w:highlight w:val="none"/>
              </w:rPr>
              <w:t>m²</w:t>
            </w:r>
          </w:p>
        </w:tc>
        <w:tc>
          <w:tcPr>
            <w:tcW w:w="879" w:type="pct"/>
            <w:tcBorders>
              <w:tl2br w:val="nil"/>
              <w:tr2bl w:val="nil"/>
            </w:tcBorders>
            <w:vAlign w:val="center"/>
          </w:tcPr>
          <w:p w14:paraId="6A55B800">
            <w:pPr>
              <w:pStyle w:val="57"/>
              <w:rPr>
                <w:color w:val="auto"/>
                <w:highlight w:val="none"/>
              </w:rPr>
            </w:pPr>
            <w:r>
              <w:rPr>
                <w:rFonts w:hint="eastAsia"/>
                <w:color w:val="auto"/>
                <w:highlight w:val="none"/>
              </w:rPr>
              <w:t>51469.56</w:t>
            </w:r>
          </w:p>
        </w:tc>
        <w:tc>
          <w:tcPr>
            <w:tcW w:w="1722" w:type="pct"/>
            <w:tcBorders>
              <w:tl2br w:val="nil"/>
              <w:tr2bl w:val="nil"/>
            </w:tcBorders>
            <w:vAlign w:val="center"/>
          </w:tcPr>
          <w:p w14:paraId="7580CB50">
            <w:pPr>
              <w:pStyle w:val="57"/>
              <w:rPr>
                <w:color w:val="auto"/>
                <w:highlight w:val="none"/>
              </w:rPr>
            </w:pPr>
          </w:p>
        </w:tc>
      </w:tr>
      <w:tr w14:paraId="1040E3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605" w:type="pct"/>
            <w:tcBorders>
              <w:tl2br w:val="nil"/>
              <w:tr2bl w:val="nil"/>
            </w:tcBorders>
            <w:vAlign w:val="center"/>
          </w:tcPr>
          <w:p w14:paraId="768C04E0">
            <w:pPr>
              <w:pStyle w:val="57"/>
              <w:rPr>
                <w:color w:val="auto"/>
                <w:highlight w:val="none"/>
              </w:rPr>
            </w:pPr>
            <w:r>
              <w:rPr>
                <w:rFonts w:hint="eastAsia"/>
                <w:color w:val="auto"/>
                <w:highlight w:val="none"/>
              </w:rPr>
              <w:t>7</w:t>
            </w:r>
          </w:p>
        </w:tc>
        <w:tc>
          <w:tcPr>
            <w:tcW w:w="1162" w:type="pct"/>
            <w:tcBorders>
              <w:tl2br w:val="nil"/>
              <w:tr2bl w:val="nil"/>
            </w:tcBorders>
            <w:vAlign w:val="center"/>
          </w:tcPr>
          <w:p w14:paraId="74A40E0B">
            <w:pPr>
              <w:pStyle w:val="57"/>
              <w:rPr>
                <w:color w:val="auto"/>
                <w:highlight w:val="none"/>
              </w:rPr>
            </w:pPr>
            <w:r>
              <w:rPr>
                <w:color w:val="auto"/>
                <w:highlight w:val="none"/>
              </w:rPr>
              <w:t>建筑密度</w:t>
            </w:r>
          </w:p>
        </w:tc>
        <w:tc>
          <w:tcPr>
            <w:tcW w:w="631" w:type="pct"/>
            <w:tcBorders>
              <w:tl2br w:val="nil"/>
              <w:tr2bl w:val="nil"/>
            </w:tcBorders>
            <w:vAlign w:val="center"/>
          </w:tcPr>
          <w:p w14:paraId="54BBA1D3">
            <w:pPr>
              <w:pStyle w:val="57"/>
              <w:rPr>
                <w:color w:val="auto"/>
                <w:highlight w:val="none"/>
              </w:rPr>
            </w:pPr>
            <w:r>
              <w:rPr>
                <w:color w:val="auto"/>
                <w:highlight w:val="none"/>
              </w:rPr>
              <w:t>%</w:t>
            </w:r>
          </w:p>
        </w:tc>
        <w:tc>
          <w:tcPr>
            <w:tcW w:w="879" w:type="pct"/>
            <w:tcBorders>
              <w:tl2br w:val="nil"/>
              <w:tr2bl w:val="nil"/>
            </w:tcBorders>
            <w:vAlign w:val="center"/>
          </w:tcPr>
          <w:p w14:paraId="3D3BEFCC">
            <w:pPr>
              <w:pStyle w:val="57"/>
              <w:rPr>
                <w:rFonts w:hint="eastAsia"/>
                <w:color w:val="auto"/>
                <w:highlight w:val="none"/>
              </w:rPr>
            </w:pPr>
            <w:r>
              <w:rPr>
                <w:rFonts w:hint="eastAsia"/>
                <w:color w:val="auto"/>
                <w:highlight w:val="none"/>
              </w:rPr>
              <w:t>32.3</w:t>
            </w:r>
            <w:r>
              <w:rPr>
                <w:rFonts w:hint="eastAsia"/>
                <w:color w:val="auto"/>
                <w:highlight w:val="none"/>
                <w:lang w:eastAsia="zh-CN"/>
              </w:rPr>
              <w:t>6</w:t>
            </w:r>
          </w:p>
        </w:tc>
        <w:tc>
          <w:tcPr>
            <w:tcW w:w="1722" w:type="pct"/>
            <w:tcBorders>
              <w:tl2br w:val="nil"/>
              <w:tr2bl w:val="nil"/>
            </w:tcBorders>
            <w:vAlign w:val="center"/>
          </w:tcPr>
          <w:p w14:paraId="3F6B3E46">
            <w:pPr>
              <w:pStyle w:val="57"/>
              <w:rPr>
                <w:color w:val="auto"/>
                <w:highlight w:val="none"/>
              </w:rPr>
            </w:pPr>
          </w:p>
        </w:tc>
      </w:tr>
      <w:tr w14:paraId="671F1FE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9" w:hRule="atLeast"/>
          <w:jc w:val="center"/>
        </w:trPr>
        <w:tc>
          <w:tcPr>
            <w:tcW w:w="605" w:type="pct"/>
            <w:tcBorders>
              <w:tl2br w:val="nil"/>
              <w:tr2bl w:val="nil"/>
            </w:tcBorders>
            <w:vAlign w:val="center"/>
          </w:tcPr>
          <w:p w14:paraId="2455A7A7">
            <w:pPr>
              <w:pStyle w:val="57"/>
              <w:rPr>
                <w:color w:val="auto"/>
                <w:highlight w:val="none"/>
              </w:rPr>
            </w:pPr>
            <w:r>
              <w:rPr>
                <w:rFonts w:hint="eastAsia"/>
                <w:color w:val="auto"/>
                <w:highlight w:val="none"/>
              </w:rPr>
              <w:t>8</w:t>
            </w:r>
          </w:p>
        </w:tc>
        <w:tc>
          <w:tcPr>
            <w:tcW w:w="1162" w:type="pct"/>
            <w:tcBorders>
              <w:tl2br w:val="nil"/>
              <w:tr2bl w:val="nil"/>
            </w:tcBorders>
            <w:vAlign w:val="center"/>
          </w:tcPr>
          <w:p w14:paraId="050D7C86">
            <w:pPr>
              <w:pStyle w:val="57"/>
              <w:rPr>
                <w:color w:val="auto"/>
                <w:highlight w:val="none"/>
              </w:rPr>
            </w:pPr>
            <w:r>
              <w:rPr>
                <w:rFonts w:hint="eastAsia"/>
                <w:color w:val="auto"/>
                <w:highlight w:val="none"/>
              </w:rPr>
              <w:t>绿地面积</w:t>
            </w:r>
          </w:p>
        </w:tc>
        <w:tc>
          <w:tcPr>
            <w:tcW w:w="631" w:type="pct"/>
            <w:tcBorders>
              <w:tl2br w:val="nil"/>
              <w:tr2bl w:val="nil"/>
            </w:tcBorders>
            <w:vAlign w:val="center"/>
          </w:tcPr>
          <w:p w14:paraId="716EE5C3">
            <w:pPr>
              <w:pStyle w:val="57"/>
              <w:rPr>
                <w:color w:val="auto"/>
                <w:highlight w:val="none"/>
              </w:rPr>
            </w:pPr>
            <w:r>
              <w:rPr>
                <w:color w:val="auto"/>
                <w:highlight w:val="none"/>
              </w:rPr>
              <w:t>m²</w:t>
            </w:r>
          </w:p>
        </w:tc>
        <w:tc>
          <w:tcPr>
            <w:tcW w:w="879" w:type="pct"/>
            <w:tcBorders>
              <w:tl2br w:val="nil"/>
              <w:tr2bl w:val="nil"/>
            </w:tcBorders>
            <w:vAlign w:val="center"/>
          </w:tcPr>
          <w:p w14:paraId="467155D0">
            <w:pPr>
              <w:pStyle w:val="57"/>
              <w:rPr>
                <w:color w:val="auto"/>
                <w:highlight w:val="none"/>
              </w:rPr>
            </w:pPr>
            <w:r>
              <w:rPr>
                <w:rFonts w:hint="eastAsia"/>
                <w:color w:val="auto"/>
                <w:highlight w:val="none"/>
              </w:rPr>
              <w:t>8743.14</w:t>
            </w:r>
          </w:p>
        </w:tc>
        <w:tc>
          <w:tcPr>
            <w:tcW w:w="1722" w:type="pct"/>
            <w:tcBorders>
              <w:tl2br w:val="nil"/>
              <w:tr2bl w:val="nil"/>
            </w:tcBorders>
            <w:vAlign w:val="center"/>
          </w:tcPr>
          <w:p w14:paraId="04F5DCAA">
            <w:pPr>
              <w:pStyle w:val="57"/>
              <w:rPr>
                <w:color w:val="auto"/>
                <w:highlight w:val="none"/>
              </w:rPr>
            </w:pPr>
          </w:p>
        </w:tc>
      </w:tr>
      <w:tr w14:paraId="38C00C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605" w:type="pct"/>
            <w:tcBorders>
              <w:tl2br w:val="nil"/>
              <w:tr2bl w:val="nil"/>
            </w:tcBorders>
            <w:vAlign w:val="center"/>
          </w:tcPr>
          <w:p w14:paraId="3017B8F6">
            <w:pPr>
              <w:pStyle w:val="57"/>
              <w:rPr>
                <w:color w:val="auto"/>
                <w:highlight w:val="none"/>
              </w:rPr>
            </w:pPr>
            <w:r>
              <w:rPr>
                <w:rFonts w:hint="eastAsia"/>
                <w:color w:val="auto"/>
                <w:highlight w:val="none"/>
              </w:rPr>
              <w:t>9</w:t>
            </w:r>
          </w:p>
        </w:tc>
        <w:tc>
          <w:tcPr>
            <w:tcW w:w="1162" w:type="pct"/>
            <w:tcBorders>
              <w:tl2br w:val="nil"/>
              <w:tr2bl w:val="nil"/>
            </w:tcBorders>
            <w:vAlign w:val="center"/>
          </w:tcPr>
          <w:p w14:paraId="191F7941">
            <w:pPr>
              <w:pStyle w:val="57"/>
              <w:rPr>
                <w:color w:val="auto"/>
                <w:highlight w:val="none"/>
              </w:rPr>
            </w:pPr>
            <w:r>
              <w:rPr>
                <w:color w:val="auto"/>
                <w:highlight w:val="none"/>
              </w:rPr>
              <w:t>绿地率</w:t>
            </w:r>
          </w:p>
        </w:tc>
        <w:tc>
          <w:tcPr>
            <w:tcW w:w="631" w:type="pct"/>
            <w:tcBorders>
              <w:tl2br w:val="nil"/>
              <w:tr2bl w:val="nil"/>
            </w:tcBorders>
            <w:vAlign w:val="center"/>
          </w:tcPr>
          <w:p w14:paraId="677B7BD1">
            <w:pPr>
              <w:pStyle w:val="57"/>
              <w:rPr>
                <w:color w:val="auto"/>
                <w:highlight w:val="none"/>
              </w:rPr>
            </w:pPr>
            <w:r>
              <w:rPr>
                <w:color w:val="auto"/>
                <w:highlight w:val="none"/>
              </w:rPr>
              <w:t>%</w:t>
            </w:r>
          </w:p>
        </w:tc>
        <w:tc>
          <w:tcPr>
            <w:tcW w:w="879" w:type="pct"/>
            <w:tcBorders>
              <w:tl2br w:val="nil"/>
              <w:tr2bl w:val="nil"/>
            </w:tcBorders>
            <w:vAlign w:val="center"/>
          </w:tcPr>
          <w:p w14:paraId="0749EC87">
            <w:pPr>
              <w:pStyle w:val="57"/>
              <w:rPr>
                <w:color w:val="auto"/>
                <w:highlight w:val="none"/>
              </w:rPr>
            </w:pPr>
            <w:r>
              <w:rPr>
                <w:rFonts w:hint="eastAsia"/>
                <w:color w:val="auto"/>
                <w:highlight w:val="none"/>
              </w:rPr>
              <w:t>5.50</w:t>
            </w:r>
          </w:p>
        </w:tc>
        <w:tc>
          <w:tcPr>
            <w:tcW w:w="1722" w:type="pct"/>
            <w:tcBorders>
              <w:tl2br w:val="nil"/>
              <w:tr2bl w:val="nil"/>
            </w:tcBorders>
            <w:vAlign w:val="center"/>
          </w:tcPr>
          <w:p w14:paraId="3A03A43A">
            <w:pPr>
              <w:pStyle w:val="57"/>
              <w:rPr>
                <w:color w:val="auto"/>
                <w:highlight w:val="none"/>
              </w:rPr>
            </w:pPr>
          </w:p>
        </w:tc>
      </w:tr>
    </w:tbl>
    <w:p w14:paraId="3AB9E17C">
      <w:pPr>
        <w:spacing w:line="520" w:lineRule="exact"/>
        <w:jc w:val="center"/>
        <w:rPr>
          <w:rFonts w:ascii="Times New Roman" w:hAnsi="Times New Roman" w:eastAsia="黑体"/>
          <w:color w:val="auto"/>
          <w:szCs w:val="22"/>
          <w:highlight w:val="none"/>
        </w:rPr>
      </w:pPr>
      <w:r>
        <w:rPr>
          <w:rFonts w:ascii="Times New Roman" w:hAnsi="Times New Roman" w:eastAsia="黑体"/>
          <w:color w:val="auto"/>
          <w:szCs w:val="22"/>
          <w:highlight w:val="none"/>
        </w:rPr>
        <w:t>表2.1-</w:t>
      </w:r>
      <w:r>
        <w:rPr>
          <w:rFonts w:hint="eastAsia" w:ascii="Times New Roman" w:hAnsi="Times New Roman" w:eastAsia="黑体"/>
          <w:color w:val="auto"/>
          <w:szCs w:val="22"/>
          <w:highlight w:val="none"/>
        </w:rPr>
        <w:t>2</w:t>
      </w:r>
      <w:r>
        <w:rPr>
          <w:rFonts w:ascii="Times New Roman" w:hAnsi="Times New Roman" w:eastAsia="黑体"/>
          <w:color w:val="auto"/>
          <w:szCs w:val="22"/>
          <w:highlight w:val="none"/>
        </w:rPr>
        <w:t xml:space="preserve">  项目主要特性表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653"/>
        <w:gridCol w:w="178"/>
        <w:gridCol w:w="1756"/>
        <w:gridCol w:w="809"/>
        <w:gridCol w:w="1658"/>
        <w:gridCol w:w="1082"/>
        <w:gridCol w:w="1535"/>
        <w:gridCol w:w="1214"/>
      </w:tblGrid>
      <w:tr w14:paraId="55475D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5000" w:type="pct"/>
            <w:gridSpan w:val="8"/>
            <w:vAlign w:val="center"/>
          </w:tcPr>
          <w:p w14:paraId="080C272B">
            <w:pPr>
              <w:jc w:val="center"/>
              <w:rPr>
                <w:rFonts w:ascii="Times New Roman" w:hAnsi="Times New Roman" w:eastAsia="仿宋_GB2312"/>
                <w:color w:val="auto"/>
                <w:szCs w:val="22"/>
                <w:highlight w:val="none"/>
              </w:rPr>
            </w:pPr>
            <w:bookmarkStart w:id="27" w:name="OLE_LINK9"/>
            <w:r>
              <w:rPr>
                <w:rFonts w:ascii="Times New Roman" w:hAnsi="Times New Roman" w:eastAsia="仿宋_GB2312"/>
                <w:color w:val="auto"/>
                <w:szCs w:val="22"/>
                <w:highlight w:val="none"/>
              </w:rPr>
              <w:t xml:space="preserve">一、项目基本情况 </w:t>
            </w:r>
          </w:p>
        </w:tc>
      </w:tr>
      <w:tr w14:paraId="66FAD30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30" w:hRule="exact"/>
        </w:trPr>
        <w:tc>
          <w:tcPr>
            <w:tcW w:w="368" w:type="pct"/>
            <w:vAlign w:val="center"/>
          </w:tcPr>
          <w:p w14:paraId="2DD289FE">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w:t>
            </w:r>
          </w:p>
        </w:tc>
        <w:tc>
          <w:tcPr>
            <w:tcW w:w="1088" w:type="pct"/>
            <w:gridSpan w:val="2"/>
            <w:vAlign w:val="center"/>
          </w:tcPr>
          <w:p w14:paraId="0104B243">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项目名称</w:t>
            </w:r>
          </w:p>
        </w:tc>
        <w:tc>
          <w:tcPr>
            <w:tcW w:w="3543" w:type="pct"/>
            <w:gridSpan w:val="5"/>
            <w:vAlign w:val="center"/>
          </w:tcPr>
          <w:p w14:paraId="2C3777C7">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广东领创化工新材料有限公司年产98万吨绿色化工新材料项目</w:t>
            </w:r>
          </w:p>
        </w:tc>
      </w:tr>
      <w:tr w14:paraId="5E271AB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8" w:type="pct"/>
            <w:vAlign w:val="center"/>
          </w:tcPr>
          <w:p w14:paraId="3F7F832F">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2</w:t>
            </w:r>
          </w:p>
        </w:tc>
        <w:tc>
          <w:tcPr>
            <w:tcW w:w="1088" w:type="pct"/>
            <w:gridSpan w:val="2"/>
            <w:vAlign w:val="center"/>
          </w:tcPr>
          <w:p w14:paraId="19D881FC">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建设地点</w:t>
            </w:r>
          </w:p>
        </w:tc>
        <w:tc>
          <w:tcPr>
            <w:tcW w:w="3543" w:type="pct"/>
            <w:gridSpan w:val="5"/>
            <w:vAlign w:val="center"/>
          </w:tcPr>
          <w:p w14:paraId="21FF6735">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广东省惠州市惠东县白花镇长塘村、联丰村地段惠州新材料产业园</w:t>
            </w:r>
          </w:p>
        </w:tc>
      </w:tr>
      <w:tr w14:paraId="60C80E9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8" w:type="pct"/>
            <w:vAlign w:val="center"/>
          </w:tcPr>
          <w:p w14:paraId="1D39D799">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3</w:t>
            </w:r>
          </w:p>
        </w:tc>
        <w:tc>
          <w:tcPr>
            <w:tcW w:w="1088" w:type="pct"/>
            <w:gridSpan w:val="2"/>
            <w:vAlign w:val="center"/>
          </w:tcPr>
          <w:p w14:paraId="4F10C3A0">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建设单位</w:t>
            </w:r>
          </w:p>
        </w:tc>
        <w:tc>
          <w:tcPr>
            <w:tcW w:w="3543" w:type="pct"/>
            <w:gridSpan w:val="5"/>
            <w:vAlign w:val="center"/>
          </w:tcPr>
          <w:p w14:paraId="512DB00F">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广东领创化工新材料有限公司</w:t>
            </w:r>
          </w:p>
        </w:tc>
      </w:tr>
      <w:tr w14:paraId="343C65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8" w:type="pct"/>
            <w:vAlign w:val="center"/>
          </w:tcPr>
          <w:p w14:paraId="75E5445F">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4</w:t>
            </w:r>
          </w:p>
        </w:tc>
        <w:tc>
          <w:tcPr>
            <w:tcW w:w="1088" w:type="pct"/>
            <w:gridSpan w:val="2"/>
            <w:vAlign w:val="center"/>
          </w:tcPr>
          <w:p w14:paraId="777CD836">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工程性质</w:t>
            </w:r>
          </w:p>
        </w:tc>
        <w:tc>
          <w:tcPr>
            <w:tcW w:w="3543" w:type="pct"/>
            <w:gridSpan w:val="5"/>
            <w:vAlign w:val="center"/>
          </w:tcPr>
          <w:p w14:paraId="0B7F7872">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新建</w:t>
            </w:r>
          </w:p>
        </w:tc>
      </w:tr>
      <w:tr w14:paraId="4758C6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8" w:type="pct"/>
            <w:vAlign w:val="center"/>
          </w:tcPr>
          <w:p w14:paraId="0C0A54BE">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5</w:t>
            </w:r>
          </w:p>
        </w:tc>
        <w:tc>
          <w:tcPr>
            <w:tcW w:w="1088" w:type="pct"/>
            <w:gridSpan w:val="2"/>
            <w:vAlign w:val="center"/>
          </w:tcPr>
          <w:p w14:paraId="0361C555">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总投资</w:t>
            </w:r>
          </w:p>
        </w:tc>
        <w:tc>
          <w:tcPr>
            <w:tcW w:w="3543" w:type="pct"/>
            <w:gridSpan w:val="5"/>
            <w:vAlign w:val="center"/>
          </w:tcPr>
          <w:p w14:paraId="58DC0C38">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2089997.6</w:t>
            </w:r>
            <w:r>
              <w:rPr>
                <w:rFonts w:hint="eastAsia" w:ascii="Times New Roman" w:hAnsi="Times New Roman" w:eastAsia="仿宋_GB2312"/>
                <w:color w:val="auto"/>
                <w:highlight w:val="none"/>
                <w:lang w:val="en-US" w:eastAsia="zh-CN"/>
              </w:rPr>
              <w:t>7</w:t>
            </w:r>
            <w:r>
              <w:rPr>
                <w:rFonts w:hint="eastAsia" w:ascii="Times New Roman" w:hAnsi="Times New Roman" w:eastAsia="仿宋_GB2312"/>
                <w:color w:val="auto"/>
                <w:highlight w:val="none"/>
              </w:rPr>
              <w:t>万元</w:t>
            </w:r>
          </w:p>
          <w:p w14:paraId="0CCD9EFB">
            <w:pPr>
              <w:jc w:val="center"/>
              <w:rPr>
                <w:rFonts w:ascii="Times New Roman" w:hAnsi="Times New Roman" w:eastAsia="仿宋_GB2312"/>
                <w:color w:val="auto"/>
                <w:szCs w:val="22"/>
                <w:highlight w:val="none"/>
              </w:rPr>
            </w:pPr>
            <w:r>
              <w:rPr>
                <w:rFonts w:hint="eastAsia" w:ascii="Times New Roman" w:hAnsi="Times New Roman" w:eastAsia="仿宋_GB2312"/>
                <w:color w:val="auto"/>
                <w:highlight w:val="none"/>
              </w:rPr>
              <w:t>7</w:t>
            </w:r>
            <w:r>
              <w:rPr>
                <w:rFonts w:ascii="Times New Roman" w:hAnsi="Times New Roman" w:eastAsia="仿宋_GB2312"/>
                <w:color w:val="auto"/>
                <w:highlight w:val="none"/>
              </w:rPr>
              <w:t>万元</w:t>
            </w:r>
          </w:p>
        </w:tc>
      </w:tr>
      <w:tr w14:paraId="0970F0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27" w:hRule="exact"/>
        </w:trPr>
        <w:tc>
          <w:tcPr>
            <w:tcW w:w="368" w:type="pct"/>
            <w:vAlign w:val="center"/>
          </w:tcPr>
          <w:p w14:paraId="33C2C7C8">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6</w:t>
            </w:r>
          </w:p>
        </w:tc>
        <w:tc>
          <w:tcPr>
            <w:tcW w:w="1088" w:type="pct"/>
            <w:gridSpan w:val="2"/>
            <w:vAlign w:val="center"/>
          </w:tcPr>
          <w:p w14:paraId="5277037F">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土建投资</w:t>
            </w:r>
          </w:p>
        </w:tc>
        <w:tc>
          <w:tcPr>
            <w:tcW w:w="3543" w:type="pct"/>
            <w:gridSpan w:val="5"/>
            <w:vAlign w:val="center"/>
          </w:tcPr>
          <w:p w14:paraId="3ACDEFAF">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16600.00万元</w:t>
            </w:r>
          </w:p>
        </w:tc>
      </w:tr>
      <w:tr w14:paraId="3346A40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8" w:type="pct"/>
            <w:vAlign w:val="center"/>
          </w:tcPr>
          <w:p w14:paraId="4CC850B8">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7</w:t>
            </w:r>
          </w:p>
        </w:tc>
        <w:tc>
          <w:tcPr>
            <w:tcW w:w="1088" w:type="pct"/>
            <w:gridSpan w:val="2"/>
            <w:vAlign w:val="center"/>
          </w:tcPr>
          <w:p w14:paraId="3BCD8F57">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建设工期</w:t>
            </w:r>
          </w:p>
        </w:tc>
        <w:tc>
          <w:tcPr>
            <w:tcW w:w="3543" w:type="pct"/>
            <w:gridSpan w:val="5"/>
            <w:vAlign w:val="center"/>
          </w:tcPr>
          <w:p w14:paraId="5800D70B">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202</w:t>
            </w:r>
            <w:r>
              <w:rPr>
                <w:rFonts w:hint="eastAsia" w:ascii="Times New Roman" w:hAnsi="Times New Roman" w:eastAsia="仿宋_GB2312"/>
                <w:color w:val="auto"/>
                <w:szCs w:val="22"/>
                <w:highlight w:val="none"/>
              </w:rPr>
              <w:t>4</w:t>
            </w:r>
            <w:r>
              <w:rPr>
                <w:rFonts w:ascii="Times New Roman" w:hAnsi="Times New Roman" w:eastAsia="仿宋_GB2312"/>
                <w:color w:val="auto"/>
                <w:szCs w:val="22"/>
                <w:highlight w:val="none"/>
              </w:rPr>
              <w:t>年</w:t>
            </w:r>
            <w:r>
              <w:rPr>
                <w:rFonts w:hint="eastAsia" w:ascii="Times New Roman" w:hAnsi="Times New Roman" w:eastAsia="仿宋_GB2312"/>
                <w:color w:val="auto"/>
                <w:szCs w:val="22"/>
                <w:highlight w:val="none"/>
              </w:rPr>
              <w:t>8</w:t>
            </w:r>
            <w:r>
              <w:rPr>
                <w:rFonts w:ascii="Times New Roman" w:hAnsi="Times New Roman" w:eastAsia="仿宋_GB2312"/>
                <w:color w:val="auto"/>
                <w:szCs w:val="22"/>
                <w:highlight w:val="none"/>
              </w:rPr>
              <w:t>月至202</w:t>
            </w:r>
            <w:r>
              <w:rPr>
                <w:rFonts w:hint="eastAsia" w:ascii="Times New Roman" w:hAnsi="Times New Roman" w:eastAsia="仿宋_GB2312"/>
                <w:color w:val="auto"/>
                <w:szCs w:val="22"/>
                <w:highlight w:val="none"/>
              </w:rPr>
              <w:t>7</w:t>
            </w:r>
            <w:r>
              <w:rPr>
                <w:rFonts w:ascii="Times New Roman" w:hAnsi="Times New Roman" w:eastAsia="仿宋_GB2312"/>
                <w:color w:val="auto"/>
                <w:szCs w:val="22"/>
                <w:highlight w:val="none"/>
              </w:rPr>
              <w:t>年</w:t>
            </w:r>
            <w:r>
              <w:rPr>
                <w:rFonts w:hint="eastAsia" w:ascii="Times New Roman" w:hAnsi="Times New Roman" w:eastAsia="仿宋_GB2312"/>
                <w:color w:val="auto"/>
                <w:szCs w:val="22"/>
                <w:highlight w:val="none"/>
              </w:rPr>
              <w:t>2</w:t>
            </w:r>
            <w:r>
              <w:rPr>
                <w:rFonts w:ascii="Times New Roman" w:hAnsi="Times New Roman" w:eastAsia="仿宋_GB2312"/>
                <w:color w:val="auto"/>
                <w:szCs w:val="22"/>
                <w:highlight w:val="none"/>
              </w:rPr>
              <w:t>月（总工期</w:t>
            </w:r>
            <w:r>
              <w:rPr>
                <w:rFonts w:hint="eastAsia" w:ascii="Times New Roman" w:hAnsi="Times New Roman" w:eastAsia="仿宋_GB2312"/>
                <w:color w:val="auto"/>
                <w:szCs w:val="22"/>
                <w:highlight w:val="none"/>
              </w:rPr>
              <w:t>31</w:t>
            </w:r>
            <w:r>
              <w:rPr>
                <w:rFonts w:ascii="Times New Roman" w:hAnsi="Times New Roman" w:eastAsia="仿宋_GB2312"/>
                <w:color w:val="auto"/>
                <w:szCs w:val="22"/>
                <w:highlight w:val="none"/>
              </w:rPr>
              <w:t>个月）</w:t>
            </w:r>
          </w:p>
        </w:tc>
      </w:tr>
      <w:tr w14:paraId="6812FD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5000" w:type="pct"/>
            <w:gridSpan w:val="8"/>
            <w:vAlign w:val="center"/>
          </w:tcPr>
          <w:p w14:paraId="38106582">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 xml:space="preserve">二、项目组成与占地 </w:t>
            </w:r>
          </w:p>
        </w:tc>
      </w:tr>
      <w:tr w14:paraId="27AC5A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68" w:type="pct"/>
            <w:gridSpan w:val="2"/>
            <w:vMerge w:val="restart"/>
            <w:vAlign w:val="center"/>
          </w:tcPr>
          <w:p w14:paraId="3B91FAB8">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项目组成</w:t>
            </w:r>
          </w:p>
        </w:tc>
        <w:tc>
          <w:tcPr>
            <w:tcW w:w="988" w:type="pct"/>
            <w:vMerge w:val="restart"/>
            <w:vAlign w:val="center"/>
          </w:tcPr>
          <w:p w14:paraId="6A4C4BCB">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项目区名称</w:t>
            </w:r>
          </w:p>
        </w:tc>
        <w:tc>
          <w:tcPr>
            <w:tcW w:w="3543" w:type="pct"/>
            <w:gridSpan w:val="5"/>
            <w:vAlign w:val="center"/>
          </w:tcPr>
          <w:p w14:paraId="0C049A9E">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占地面积（hm²）</w:t>
            </w:r>
          </w:p>
        </w:tc>
      </w:tr>
      <w:tr w14:paraId="4039EF1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0" w:hRule="exact"/>
        </w:trPr>
        <w:tc>
          <w:tcPr>
            <w:tcW w:w="468" w:type="pct"/>
            <w:gridSpan w:val="2"/>
            <w:vMerge w:val="continue"/>
            <w:vAlign w:val="center"/>
          </w:tcPr>
          <w:p w14:paraId="1A0B0081">
            <w:pPr>
              <w:jc w:val="center"/>
              <w:rPr>
                <w:rFonts w:ascii="Times New Roman" w:hAnsi="Times New Roman" w:eastAsia="仿宋_GB2312"/>
                <w:color w:val="auto"/>
                <w:highlight w:val="none"/>
              </w:rPr>
            </w:pPr>
          </w:p>
        </w:tc>
        <w:tc>
          <w:tcPr>
            <w:tcW w:w="988" w:type="pct"/>
            <w:vMerge w:val="continue"/>
            <w:vAlign w:val="center"/>
          </w:tcPr>
          <w:p w14:paraId="331F1E25">
            <w:pPr>
              <w:jc w:val="center"/>
              <w:rPr>
                <w:rFonts w:ascii="Times New Roman" w:hAnsi="Times New Roman" w:eastAsia="仿宋_GB2312"/>
                <w:color w:val="auto"/>
                <w:highlight w:val="none"/>
              </w:rPr>
            </w:pPr>
          </w:p>
        </w:tc>
        <w:tc>
          <w:tcPr>
            <w:tcW w:w="1388" w:type="pct"/>
            <w:gridSpan w:val="2"/>
            <w:vAlign w:val="center"/>
          </w:tcPr>
          <w:p w14:paraId="4BD43DA5">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永久占地</w:t>
            </w:r>
          </w:p>
        </w:tc>
        <w:tc>
          <w:tcPr>
            <w:tcW w:w="1473" w:type="pct"/>
            <w:gridSpan w:val="2"/>
            <w:vAlign w:val="center"/>
          </w:tcPr>
          <w:p w14:paraId="284DB25E">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临时占地</w:t>
            </w:r>
          </w:p>
        </w:tc>
        <w:tc>
          <w:tcPr>
            <w:tcW w:w="680" w:type="pct"/>
            <w:vAlign w:val="center"/>
          </w:tcPr>
          <w:p w14:paraId="47C0884E">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小计</w:t>
            </w:r>
          </w:p>
        </w:tc>
      </w:tr>
      <w:tr w14:paraId="6B94E2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68" w:type="pct"/>
            <w:gridSpan w:val="2"/>
            <w:vMerge w:val="continue"/>
            <w:vAlign w:val="center"/>
          </w:tcPr>
          <w:p w14:paraId="09969F53">
            <w:pPr>
              <w:jc w:val="center"/>
              <w:rPr>
                <w:rFonts w:ascii="Times New Roman" w:hAnsi="Times New Roman" w:eastAsia="仿宋_GB2312"/>
                <w:color w:val="auto"/>
                <w:highlight w:val="none"/>
              </w:rPr>
            </w:pPr>
          </w:p>
        </w:tc>
        <w:tc>
          <w:tcPr>
            <w:tcW w:w="988" w:type="pct"/>
            <w:tcBorders>
              <w:bottom w:val="single" w:color="auto" w:sz="4" w:space="0"/>
            </w:tcBorders>
            <w:vAlign w:val="center"/>
          </w:tcPr>
          <w:p w14:paraId="726AF5B0">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主体工程区</w:t>
            </w:r>
          </w:p>
        </w:tc>
        <w:tc>
          <w:tcPr>
            <w:tcW w:w="1388" w:type="pct"/>
            <w:gridSpan w:val="2"/>
            <w:vAlign w:val="center"/>
          </w:tcPr>
          <w:p w14:paraId="0C60462B">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15.91</w:t>
            </w:r>
          </w:p>
        </w:tc>
        <w:tc>
          <w:tcPr>
            <w:tcW w:w="1473" w:type="pct"/>
            <w:gridSpan w:val="2"/>
            <w:vAlign w:val="center"/>
          </w:tcPr>
          <w:p w14:paraId="6470A261">
            <w:pPr>
              <w:jc w:val="center"/>
              <w:rPr>
                <w:rFonts w:hint="eastAsia" w:ascii="Times New Roman" w:hAnsi="Times New Roman" w:eastAsia="仿宋_GB2312"/>
                <w:color w:val="auto"/>
                <w:highlight w:val="none"/>
                <w:lang w:val="en-US" w:eastAsia="zh-CN"/>
              </w:rPr>
            </w:pPr>
            <w:r>
              <w:rPr>
                <w:rFonts w:hint="eastAsia" w:ascii="Times New Roman" w:hAnsi="Times New Roman" w:eastAsia="仿宋_GB2312"/>
                <w:color w:val="auto"/>
                <w:highlight w:val="none"/>
                <w:lang w:val="en-US" w:eastAsia="zh-CN"/>
              </w:rPr>
              <w:t>-</w:t>
            </w:r>
          </w:p>
        </w:tc>
        <w:tc>
          <w:tcPr>
            <w:tcW w:w="680" w:type="pct"/>
            <w:vAlign w:val="center"/>
          </w:tcPr>
          <w:p w14:paraId="50125D5F">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15.91</w:t>
            </w:r>
          </w:p>
        </w:tc>
      </w:tr>
      <w:tr w14:paraId="57B3478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5000" w:type="pct"/>
            <w:gridSpan w:val="8"/>
            <w:vAlign w:val="center"/>
          </w:tcPr>
          <w:p w14:paraId="6A6FA253">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三、项目土石方量</w:t>
            </w:r>
          </w:p>
        </w:tc>
      </w:tr>
      <w:tr w14:paraId="1EA4708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8" w:type="pct"/>
            <w:vAlign w:val="center"/>
          </w:tcPr>
          <w:p w14:paraId="13CB1BA6">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w:t>
            </w:r>
          </w:p>
        </w:tc>
        <w:tc>
          <w:tcPr>
            <w:tcW w:w="1543" w:type="pct"/>
            <w:gridSpan w:val="3"/>
            <w:vAlign w:val="center"/>
          </w:tcPr>
          <w:p w14:paraId="71F0657A">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挖方</w:t>
            </w:r>
          </w:p>
        </w:tc>
        <w:tc>
          <w:tcPr>
            <w:tcW w:w="1542" w:type="pct"/>
            <w:gridSpan w:val="2"/>
            <w:vAlign w:val="center"/>
          </w:tcPr>
          <w:p w14:paraId="2E71DFAC">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 xml:space="preserve">万m³ </w:t>
            </w:r>
          </w:p>
        </w:tc>
        <w:tc>
          <w:tcPr>
            <w:tcW w:w="1546" w:type="pct"/>
            <w:gridSpan w:val="2"/>
            <w:vAlign w:val="center"/>
          </w:tcPr>
          <w:p w14:paraId="619EA81E">
            <w:pPr>
              <w:jc w:val="center"/>
              <w:rPr>
                <w:rFonts w:hint="default" w:ascii="Times New Roman" w:hAnsi="Times New Roman" w:eastAsia="仿宋_GB2312"/>
                <w:color w:val="auto"/>
                <w:szCs w:val="22"/>
                <w:highlight w:val="none"/>
                <w:lang w:val="en-US" w:eastAsia="zh-CN"/>
              </w:rPr>
            </w:pPr>
            <w:r>
              <w:rPr>
                <w:rFonts w:hint="eastAsia" w:ascii="Times New Roman" w:hAnsi="Times New Roman" w:eastAsia="仿宋_GB2312"/>
                <w:color w:val="auto"/>
                <w:szCs w:val="22"/>
                <w:highlight w:val="none"/>
                <w:lang w:val="en-US" w:eastAsia="zh-CN"/>
              </w:rPr>
              <w:t>6.13</w:t>
            </w:r>
          </w:p>
        </w:tc>
      </w:tr>
      <w:tr w14:paraId="5C538C3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8" w:type="pct"/>
            <w:vAlign w:val="center"/>
          </w:tcPr>
          <w:p w14:paraId="257E890C">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2</w:t>
            </w:r>
          </w:p>
        </w:tc>
        <w:tc>
          <w:tcPr>
            <w:tcW w:w="1543" w:type="pct"/>
            <w:gridSpan w:val="3"/>
            <w:vAlign w:val="center"/>
          </w:tcPr>
          <w:p w14:paraId="025C5134">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填方</w:t>
            </w:r>
          </w:p>
        </w:tc>
        <w:tc>
          <w:tcPr>
            <w:tcW w:w="1542" w:type="pct"/>
            <w:gridSpan w:val="2"/>
            <w:vAlign w:val="center"/>
          </w:tcPr>
          <w:p w14:paraId="2AA3E214">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万m³</w:t>
            </w:r>
          </w:p>
        </w:tc>
        <w:tc>
          <w:tcPr>
            <w:tcW w:w="1546" w:type="pct"/>
            <w:gridSpan w:val="2"/>
            <w:vAlign w:val="center"/>
          </w:tcPr>
          <w:p w14:paraId="6C24D6DB">
            <w:pPr>
              <w:jc w:val="center"/>
              <w:rPr>
                <w:rFonts w:hint="default" w:ascii="Times New Roman" w:hAnsi="Times New Roman" w:eastAsia="仿宋_GB2312"/>
                <w:color w:val="auto"/>
                <w:szCs w:val="22"/>
                <w:highlight w:val="none"/>
                <w:lang w:val="en-US" w:eastAsia="zh-CN"/>
              </w:rPr>
            </w:pPr>
            <w:r>
              <w:rPr>
                <w:rFonts w:hint="eastAsia" w:ascii="Times New Roman" w:hAnsi="Times New Roman" w:eastAsia="仿宋_GB2312"/>
                <w:color w:val="auto"/>
                <w:szCs w:val="22"/>
                <w:highlight w:val="none"/>
                <w:lang w:val="en-US" w:eastAsia="zh-CN"/>
              </w:rPr>
              <w:t>6.13</w:t>
            </w:r>
          </w:p>
        </w:tc>
      </w:tr>
      <w:tr w14:paraId="230EF7E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8" w:type="pct"/>
            <w:vAlign w:val="center"/>
          </w:tcPr>
          <w:p w14:paraId="0C37E398">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3</w:t>
            </w:r>
          </w:p>
        </w:tc>
        <w:tc>
          <w:tcPr>
            <w:tcW w:w="1543" w:type="pct"/>
            <w:gridSpan w:val="3"/>
            <w:vAlign w:val="center"/>
          </w:tcPr>
          <w:p w14:paraId="5722F31E">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借方</w:t>
            </w:r>
          </w:p>
        </w:tc>
        <w:tc>
          <w:tcPr>
            <w:tcW w:w="1542" w:type="pct"/>
            <w:gridSpan w:val="2"/>
            <w:vAlign w:val="center"/>
          </w:tcPr>
          <w:p w14:paraId="72D5A8E0">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 xml:space="preserve">万m³ </w:t>
            </w:r>
          </w:p>
        </w:tc>
        <w:tc>
          <w:tcPr>
            <w:tcW w:w="1546" w:type="pct"/>
            <w:gridSpan w:val="2"/>
            <w:vAlign w:val="center"/>
          </w:tcPr>
          <w:p w14:paraId="09BC978F">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w:t>
            </w:r>
          </w:p>
        </w:tc>
      </w:tr>
      <w:tr w14:paraId="1ABA038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8" w:type="pct"/>
            <w:vAlign w:val="center"/>
          </w:tcPr>
          <w:p w14:paraId="104A3B08">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4</w:t>
            </w:r>
          </w:p>
        </w:tc>
        <w:tc>
          <w:tcPr>
            <w:tcW w:w="1543" w:type="pct"/>
            <w:gridSpan w:val="3"/>
            <w:vAlign w:val="center"/>
          </w:tcPr>
          <w:p w14:paraId="0AC76605">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余（弃）方</w:t>
            </w:r>
          </w:p>
        </w:tc>
        <w:tc>
          <w:tcPr>
            <w:tcW w:w="1542" w:type="pct"/>
            <w:gridSpan w:val="2"/>
            <w:vAlign w:val="center"/>
          </w:tcPr>
          <w:p w14:paraId="1EA18591">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 xml:space="preserve">万m³ </w:t>
            </w:r>
          </w:p>
        </w:tc>
        <w:tc>
          <w:tcPr>
            <w:tcW w:w="1546" w:type="pct"/>
            <w:gridSpan w:val="2"/>
            <w:vAlign w:val="center"/>
          </w:tcPr>
          <w:p w14:paraId="358DC48C">
            <w:pPr>
              <w:jc w:val="center"/>
              <w:rPr>
                <w:rFonts w:hint="eastAsia" w:ascii="Times New Roman" w:hAnsi="Times New Roman" w:eastAsia="仿宋_GB2312"/>
                <w:color w:val="auto"/>
                <w:szCs w:val="22"/>
                <w:highlight w:val="none"/>
                <w:lang w:eastAsia="zh-CN"/>
              </w:rPr>
            </w:pPr>
            <w:r>
              <w:rPr>
                <w:rFonts w:hint="eastAsia" w:ascii="Times New Roman" w:hAnsi="Times New Roman" w:eastAsia="仿宋_GB2312"/>
                <w:color w:val="auto"/>
                <w:szCs w:val="22"/>
                <w:highlight w:val="none"/>
                <w:lang w:val="en-US" w:eastAsia="zh-CN"/>
              </w:rPr>
              <w:t>0</w:t>
            </w:r>
          </w:p>
        </w:tc>
      </w:tr>
      <w:bookmarkEnd w:id="27"/>
    </w:tbl>
    <w:p w14:paraId="6D26359F">
      <w:pPr>
        <w:pStyle w:val="7"/>
        <w:rPr>
          <w:rFonts w:ascii="Times New Roman" w:hAnsi="Times New Roman" w:cs="Times New Roman"/>
          <w:color w:val="auto"/>
          <w:highlight w:val="none"/>
        </w:rPr>
      </w:pPr>
      <w:r>
        <w:rPr>
          <w:rFonts w:ascii="Times New Roman" w:hAnsi="Times New Roman" w:cs="Times New Roman"/>
          <w:color w:val="auto"/>
          <w:highlight w:val="none"/>
        </w:rPr>
        <w:t>2.1.1.2 项目现状及周边相关情况</w:t>
      </w:r>
    </w:p>
    <w:p w14:paraId="6DE3FDF5">
      <w:pPr>
        <w:pStyle w:val="42"/>
        <w:ind w:firstLine="480"/>
        <w:rPr>
          <w:color w:val="auto"/>
          <w:highlight w:val="none"/>
        </w:rPr>
      </w:pPr>
      <w:r>
        <w:rPr>
          <w:color w:val="auto"/>
          <w:highlight w:val="none"/>
        </w:rPr>
        <w:t>（1）项目</w:t>
      </w:r>
      <w:r>
        <w:rPr>
          <w:rFonts w:hint="eastAsia"/>
          <w:color w:val="auto"/>
          <w:highlight w:val="none"/>
        </w:rPr>
        <w:t>现状</w:t>
      </w:r>
      <w:r>
        <w:rPr>
          <w:color w:val="auto"/>
          <w:highlight w:val="none"/>
        </w:rPr>
        <w:t>情况介绍</w:t>
      </w:r>
    </w:p>
    <w:p w14:paraId="5E92A11B">
      <w:pPr>
        <w:pStyle w:val="42"/>
        <w:ind w:firstLine="480"/>
        <w:rPr>
          <w:color w:val="auto"/>
          <w:highlight w:val="none"/>
        </w:rPr>
      </w:pPr>
      <w:r>
        <w:rPr>
          <w:color w:val="auto"/>
          <w:highlight w:val="none"/>
        </w:rPr>
        <w:t>根据现场调查，本项目</w:t>
      </w:r>
      <w:r>
        <w:rPr>
          <w:rFonts w:hint="eastAsia"/>
          <w:color w:val="auto"/>
          <w:highlight w:val="none"/>
        </w:rPr>
        <w:t>现状</w:t>
      </w:r>
      <w:r>
        <w:rPr>
          <w:color w:val="auto"/>
          <w:highlight w:val="none"/>
        </w:rPr>
        <w:t>高程为</w:t>
      </w:r>
      <w:r>
        <w:rPr>
          <w:rFonts w:hint="eastAsia"/>
          <w:color w:val="auto"/>
          <w:highlight w:val="none"/>
          <w:lang w:eastAsia="zh-CN"/>
        </w:rPr>
        <w:t>35.10～38.00</w:t>
      </w:r>
      <w:r>
        <w:rPr>
          <w:rFonts w:hint="eastAsia"/>
          <w:color w:val="auto"/>
          <w:highlight w:val="none"/>
        </w:rPr>
        <w:t>m</w:t>
      </w:r>
      <w:r>
        <w:rPr>
          <w:color w:val="auto"/>
          <w:highlight w:val="none"/>
        </w:rPr>
        <w:t>（1985国家高程系统，下同），</w:t>
      </w:r>
      <w:r>
        <w:rPr>
          <w:rFonts w:hint="eastAsia"/>
          <w:color w:val="auto"/>
          <w:highlight w:val="none"/>
        </w:rPr>
        <w:t>该地块</w:t>
      </w:r>
      <w:r>
        <w:rPr>
          <w:rFonts w:hint="eastAsia"/>
          <w:color w:val="auto"/>
          <w:highlight w:val="none"/>
          <w:lang w:val="en-US" w:eastAsia="zh-CN"/>
        </w:rPr>
        <w:t>经政府场平后</w:t>
      </w:r>
      <w:r>
        <w:rPr>
          <w:rFonts w:hint="eastAsia"/>
          <w:color w:val="auto"/>
          <w:highlight w:val="none"/>
        </w:rPr>
        <w:t>现状为其他土地（裸土地），目前项目尚未开工</w:t>
      </w:r>
      <w:r>
        <w:rPr>
          <w:color w:val="auto"/>
          <w:highlight w:val="none"/>
        </w:rPr>
        <w:t>，</w:t>
      </w:r>
      <w:r>
        <w:rPr>
          <w:rFonts w:hint="eastAsia"/>
          <w:color w:val="auto"/>
          <w:highlight w:val="none"/>
        </w:rPr>
        <w:t>项目东侧为化三路，北侧为平深公路；西侧和南侧为裸土地，</w:t>
      </w:r>
      <w:r>
        <w:rPr>
          <w:color w:val="auto"/>
          <w:highlight w:val="none"/>
        </w:rPr>
        <w:t>经调查发现</w:t>
      </w:r>
      <w:r>
        <w:rPr>
          <w:rFonts w:hint="eastAsia"/>
          <w:color w:val="auto"/>
          <w:highlight w:val="none"/>
        </w:rPr>
        <w:t>，</w:t>
      </w:r>
      <w:r>
        <w:rPr>
          <w:rFonts w:hint="eastAsia"/>
          <w:color w:val="auto"/>
          <w:highlight w:val="none"/>
          <w:lang w:val="en-US" w:eastAsia="zh-CN"/>
        </w:rPr>
        <w:t>现场已长有杂草，</w:t>
      </w:r>
      <w:r>
        <w:rPr>
          <w:color w:val="auto"/>
          <w:highlight w:val="none"/>
        </w:rPr>
        <w:t>本项目水土流失现象轻微。</w:t>
      </w:r>
    </w:p>
    <w:tbl>
      <w:tblPr>
        <w:tblStyle w:val="29"/>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97"/>
        <w:gridCol w:w="4488"/>
      </w:tblGrid>
      <w:tr w14:paraId="59BCF0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4" w:type="pct"/>
            <w:vAlign w:val="center"/>
          </w:tcPr>
          <w:p w14:paraId="3A3B6173">
            <w:pPr>
              <w:pStyle w:val="57"/>
              <w:rPr>
                <w:color w:val="auto"/>
                <w:highlight w:val="none"/>
              </w:rPr>
            </w:pPr>
            <w:r>
              <w:rPr>
                <w:rFonts w:hint="eastAsia"/>
                <w:color w:val="auto"/>
                <w:highlight w:val="none"/>
              </w:rPr>
              <w:drawing>
                <wp:inline distT="0" distB="0" distL="114300" distR="114300">
                  <wp:extent cx="2611755" cy="1958340"/>
                  <wp:effectExtent l="0" t="0" r="17145" b="3810"/>
                  <wp:docPr id="5" name="图片 5" descr="DJI_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JI_0631"/>
                          <pic:cNvPicPr>
                            <a:picLocks noChangeAspect="1"/>
                          </pic:cNvPicPr>
                        </pic:nvPicPr>
                        <pic:blipFill>
                          <a:blip r:embed="rId44"/>
                          <a:stretch>
                            <a:fillRect/>
                          </a:stretch>
                        </pic:blipFill>
                        <pic:spPr>
                          <a:xfrm>
                            <a:off x="0" y="0"/>
                            <a:ext cx="2611755" cy="1958340"/>
                          </a:xfrm>
                          <a:prstGeom prst="rect">
                            <a:avLst/>
                          </a:prstGeom>
                        </pic:spPr>
                      </pic:pic>
                    </a:graphicData>
                  </a:graphic>
                </wp:inline>
              </w:drawing>
            </w:r>
          </w:p>
        </w:tc>
        <w:tc>
          <w:tcPr>
            <w:tcW w:w="2525" w:type="pct"/>
            <w:vAlign w:val="center"/>
          </w:tcPr>
          <w:p w14:paraId="13164E0C">
            <w:pPr>
              <w:pStyle w:val="57"/>
              <w:rPr>
                <w:color w:val="auto"/>
                <w:highlight w:val="none"/>
              </w:rPr>
            </w:pPr>
            <w:r>
              <w:rPr>
                <w:rFonts w:hint="eastAsia"/>
                <w:color w:val="auto"/>
                <w:highlight w:val="none"/>
              </w:rPr>
              <w:drawing>
                <wp:inline distT="0" distB="0" distL="114300" distR="114300">
                  <wp:extent cx="2662555" cy="1997075"/>
                  <wp:effectExtent l="0" t="0" r="4445" b="3175"/>
                  <wp:docPr id="9" name="图片 9" descr="IMG_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1617"/>
                          <pic:cNvPicPr>
                            <a:picLocks noChangeAspect="1"/>
                          </pic:cNvPicPr>
                        </pic:nvPicPr>
                        <pic:blipFill>
                          <a:blip r:embed="rId39"/>
                          <a:stretch>
                            <a:fillRect/>
                          </a:stretch>
                        </pic:blipFill>
                        <pic:spPr>
                          <a:xfrm>
                            <a:off x="0" y="0"/>
                            <a:ext cx="2662555" cy="1997075"/>
                          </a:xfrm>
                          <a:prstGeom prst="rect">
                            <a:avLst/>
                          </a:prstGeom>
                        </pic:spPr>
                      </pic:pic>
                    </a:graphicData>
                  </a:graphic>
                </wp:inline>
              </w:drawing>
            </w:r>
          </w:p>
        </w:tc>
      </w:tr>
      <w:tr w14:paraId="0F380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4" w:type="pct"/>
            <w:vAlign w:val="center"/>
          </w:tcPr>
          <w:p w14:paraId="4074D599">
            <w:pPr>
              <w:pStyle w:val="57"/>
              <w:rPr>
                <w:color w:val="auto"/>
                <w:highlight w:val="none"/>
              </w:rPr>
            </w:pPr>
            <w:r>
              <w:rPr>
                <w:rFonts w:hint="eastAsia"/>
                <w:color w:val="auto"/>
                <w:highlight w:val="none"/>
              </w:rPr>
              <w:t>照片1-现状航拍图</w:t>
            </w:r>
          </w:p>
        </w:tc>
        <w:tc>
          <w:tcPr>
            <w:tcW w:w="2525" w:type="pct"/>
            <w:vAlign w:val="center"/>
          </w:tcPr>
          <w:p w14:paraId="5D332C51">
            <w:pPr>
              <w:pStyle w:val="57"/>
              <w:rPr>
                <w:color w:val="auto"/>
                <w:highlight w:val="none"/>
              </w:rPr>
            </w:pPr>
            <w:r>
              <w:rPr>
                <w:rFonts w:hint="eastAsia"/>
                <w:color w:val="auto"/>
                <w:highlight w:val="none"/>
              </w:rPr>
              <w:t>照片2-现状照片</w:t>
            </w:r>
          </w:p>
        </w:tc>
      </w:tr>
    </w:tbl>
    <w:p w14:paraId="72B887FB">
      <w:pPr>
        <w:pStyle w:val="42"/>
        <w:ind w:firstLine="480"/>
        <w:rPr>
          <w:color w:val="auto"/>
          <w:highlight w:val="none"/>
        </w:rPr>
      </w:pPr>
      <w:r>
        <w:rPr>
          <w:color w:val="auto"/>
          <w:highlight w:val="none"/>
        </w:rPr>
        <w:t>（2）四周情况介绍</w:t>
      </w:r>
    </w:p>
    <w:p w14:paraId="2C45B041">
      <w:pPr>
        <w:pStyle w:val="42"/>
        <w:ind w:firstLine="480"/>
        <w:rPr>
          <w:color w:val="auto"/>
          <w:highlight w:val="none"/>
        </w:rPr>
      </w:pPr>
      <w:r>
        <w:rPr>
          <w:color w:val="auto"/>
          <w:highlight w:val="none"/>
        </w:rPr>
        <w:t>根据资料查看，</w:t>
      </w:r>
      <w:r>
        <w:rPr>
          <w:rFonts w:hint="eastAsia"/>
          <w:color w:val="auto"/>
          <w:highlight w:val="none"/>
        </w:rPr>
        <w:t>项目区北侧为平深公路，现状标高为</w:t>
      </w:r>
      <w:r>
        <w:rPr>
          <w:rFonts w:hint="eastAsia"/>
          <w:color w:val="auto"/>
          <w:highlight w:val="none"/>
          <w:lang w:val="en-US" w:eastAsia="zh-CN"/>
        </w:rPr>
        <w:t>40.3</w:t>
      </w:r>
      <w:r>
        <w:rPr>
          <w:rFonts w:hint="eastAsia"/>
          <w:color w:val="auto"/>
          <w:highlight w:val="none"/>
        </w:rPr>
        <w:t>0~</w:t>
      </w:r>
      <w:r>
        <w:rPr>
          <w:rFonts w:hint="eastAsia"/>
          <w:color w:val="auto"/>
          <w:highlight w:val="none"/>
          <w:lang w:val="en-US" w:eastAsia="zh-CN"/>
        </w:rPr>
        <w:t>41.84</w:t>
      </w:r>
      <w:r>
        <w:rPr>
          <w:rFonts w:hint="eastAsia"/>
          <w:color w:val="auto"/>
          <w:highlight w:val="none"/>
        </w:rPr>
        <w:t>m，项目北侧设计标高为35.50m，项目区与市政道路</w:t>
      </w:r>
      <w:r>
        <w:rPr>
          <w:rFonts w:hint="eastAsia"/>
          <w:color w:val="auto"/>
          <w:highlight w:val="none"/>
          <w:lang w:val="en-US" w:eastAsia="zh-CN"/>
        </w:rPr>
        <w:t>中间已有边坡和平台相隔开</w:t>
      </w:r>
      <w:r>
        <w:rPr>
          <w:rFonts w:hint="eastAsia"/>
          <w:color w:val="auto"/>
          <w:highlight w:val="none"/>
        </w:rPr>
        <w:t>，采取自然衔接；东侧为化三路，现状标高34.50~36.50m，项目东侧设计标高为35.60~36.60m，项目区与市政道路基本无高差，采取自然衔接；南侧现状裸土地，现状标高为36.50~38.00m，项目南侧设计标高为37.30~38.00m，项目区与南侧现状基本无高差，采取自然衔接；西北侧为惠州市泰源纸品公司，现状标高为38.00~41.00m，项目区西南侧设计标高为37.40~38.00m，本项目与惠州市泰源纸品公司之间在红线外已有现状边坡进行隔开；西南侧为裸土地，</w:t>
      </w:r>
      <w:r>
        <w:rPr>
          <w:rFonts w:hint="eastAsia"/>
          <w:color w:val="auto"/>
          <w:highlight w:val="none"/>
          <w:lang w:val="en-US" w:eastAsia="zh-CN"/>
        </w:rPr>
        <w:t>现状标高</w:t>
      </w:r>
      <w:r>
        <w:rPr>
          <w:rFonts w:hint="eastAsia"/>
          <w:color w:val="auto"/>
          <w:highlight w:val="none"/>
        </w:rPr>
        <w:t>36.</w:t>
      </w:r>
      <w:r>
        <w:rPr>
          <w:rFonts w:hint="eastAsia"/>
          <w:color w:val="auto"/>
          <w:highlight w:val="none"/>
          <w:lang w:val="en-US" w:eastAsia="zh-CN"/>
        </w:rPr>
        <w:t>5</w:t>
      </w:r>
      <w:r>
        <w:rPr>
          <w:rFonts w:hint="eastAsia"/>
          <w:color w:val="auto"/>
          <w:highlight w:val="none"/>
        </w:rPr>
        <w:t>0~37.</w:t>
      </w:r>
      <w:r>
        <w:rPr>
          <w:rFonts w:hint="eastAsia"/>
          <w:color w:val="auto"/>
          <w:highlight w:val="none"/>
          <w:lang w:val="en-US" w:eastAsia="zh-CN"/>
        </w:rPr>
        <w:t>1</w:t>
      </w:r>
      <w:r>
        <w:rPr>
          <w:rFonts w:hint="eastAsia"/>
          <w:color w:val="auto"/>
          <w:highlight w:val="none"/>
        </w:rPr>
        <w:t>0m，</w:t>
      </w:r>
      <w:r>
        <w:rPr>
          <w:rFonts w:hint="eastAsia"/>
          <w:color w:val="auto"/>
          <w:highlight w:val="none"/>
          <w:lang w:val="en-US" w:eastAsia="zh-CN"/>
        </w:rPr>
        <w:t>为</w:t>
      </w:r>
      <w:r>
        <w:rPr>
          <w:rFonts w:hint="eastAsia"/>
          <w:color w:val="auto"/>
          <w:highlight w:val="none"/>
        </w:rPr>
        <w:t>项目区西南侧设计标高为36.60~37.40m，与项目基本无高差，采取自然衔接。</w:t>
      </w:r>
    </w:p>
    <w:p w14:paraId="08878210">
      <w:pPr>
        <w:pStyle w:val="6"/>
        <w:rPr>
          <w:rFonts w:ascii="Times New Roman" w:hAnsi="Times New Roman"/>
          <w:color w:val="auto"/>
          <w:highlight w:val="none"/>
        </w:rPr>
      </w:pPr>
      <w:r>
        <w:rPr>
          <w:rFonts w:ascii="Times New Roman" w:hAnsi="Times New Roman"/>
          <w:color w:val="auto"/>
          <w:highlight w:val="none"/>
        </w:rPr>
        <w:t>2.1.2 项目组成</w:t>
      </w:r>
    </w:p>
    <w:p w14:paraId="51954820">
      <w:pPr>
        <w:pStyle w:val="42"/>
        <w:ind w:firstLine="480"/>
        <w:rPr>
          <w:color w:val="auto"/>
          <w:highlight w:val="none"/>
        </w:rPr>
      </w:pPr>
      <w:r>
        <w:rPr>
          <w:color w:val="auto"/>
          <w:highlight w:val="none"/>
        </w:rPr>
        <w:t>本项目</w:t>
      </w:r>
      <w:r>
        <w:rPr>
          <w:rFonts w:hint="eastAsia"/>
          <w:color w:val="auto"/>
          <w:highlight w:val="none"/>
        </w:rPr>
        <w:t>用地红线面积15.91h</w:t>
      </w:r>
      <w:r>
        <w:rPr>
          <w:color w:val="auto"/>
          <w:highlight w:val="none"/>
        </w:rPr>
        <w:t>m²，建设内容包括：建</w:t>
      </w:r>
      <w:r>
        <w:rPr>
          <w:rFonts w:hint="eastAsia"/>
          <w:color w:val="auto"/>
          <w:highlight w:val="none"/>
        </w:rPr>
        <w:t>（构）</w:t>
      </w:r>
      <w:r>
        <w:rPr>
          <w:color w:val="auto"/>
          <w:highlight w:val="none"/>
        </w:rPr>
        <w:t>筑物、道路广场、景观绿化</w:t>
      </w:r>
      <w:r>
        <w:rPr>
          <w:rFonts w:hint="eastAsia"/>
          <w:color w:val="auto"/>
          <w:highlight w:val="none"/>
        </w:rPr>
        <w:t>、施工生产生活区域</w:t>
      </w:r>
      <w:r>
        <w:rPr>
          <w:color w:val="auto"/>
          <w:highlight w:val="none"/>
        </w:rPr>
        <w:t>及其他配套设施，项目组成表详见表2.1-</w:t>
      </w:r>
      <w:r>
        <w:rPr>
          <w:rFonts w:hint="eastAsia"/>
          <w:color w:val="auto"/>
          <w:highlight w:val="none"/>
        </w:rPr>
        <w:t>3</w:t>
      </w:r>
      <w:r>
        <w:rPr>
          <w:color w:val="auto"/>
          <w:highlight w:val="none"/>
        </w:rPr>
        <w:t>。</w:t>
      </w:r>
    </w:p>
    <w:p w14:paraId="66FCC2D2">
      <w:pPr>
        <w:spacing w:line="520" w:lineRule="exact"/>
        <w:jc w:val="center"/>
        <w:rPr>
          <w:rFonts w:ascii="Times New Roman" w:hAnsi="Times New Roman" w:eastAsia="黑体"/>
          <w:color w:val="auto"/>
          <w:szCs w:val="22"/>
          <w:highlight w:val="none"/>
        </w:rPr>
      </w:pPr>
      <w:r>
        <w:rPr>
          <w:rFonts w:ascii="Times New Roman" w:hAnsi="Times New Roman" w:eastAsia="黑体"/>
          <w:color w:val="auto"/>
          <w:szCs w:val="22"/>
          <w:highlight w:val="none"/>
        </w:rPr>
        <w:t>表2.1-</w:t>
      </w:r>
      <w:r>
        <w:rPr>
          <w:rFonts w:hint="eastAsia" w:ascii="Times New Roman" w:hAnsi="Times New Roman" w:eastAsia="黑体"/>
          <w:color w:val="auto"/>
          <w:szCs w:val="22"/>
          <w:highlight w:val="none"/>
        </w:rPr>
        <w:t>3</w:t>
      </w:r>
      <w:r>
        <w:rPr>
          <w:rFonts w:ascii="Times New Roman" w:hAnsi="Times New Roman" w:eastAsia="黑体"/>
          <w:color w:val="auto"/>
          <w:szCs w:val="22"/>
          <w:highlight w:val="none"/>
        </w:rPr>
        <w:t xml:space="preserve">  项目组成表</w:t>
      </w:r>
    </w:p>
    <w:tbl>
      <w:tblPr>
        <w:tblStyle w:val="28"/>
        <w:tblW w:w="499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633"/>
        <w:gridCol w:w="1781"/>
        <w:gridCol w:w="4736"/>
        <w:gridCol w:w="1731"/>
      </w:tblGrid>
      <w:tr w14:paraId="117273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57" w:type="pct"/>
            <w:shd w:val="clear" w:color="auto" w:fill="auto"/>
            <w:vAlign w:val="center"/>
          </w:tcPr>
          <w:p w14:paraId="09CAF245">
            <w:pPr>
              <w:pStyle w:val="57"/>
              <w:rPr>
                <w:color w:val="auto"/>
                <w:highlight w:val="none"/>
              </w:rPr>
            </w:pPr>
            <w:r>
              <w:rPr>
                <w:color w:val="auto"/>
                <w:highlight w:val="none"/>
              </w:rPr>
              <w:t>序号</w:t>
            </w:r>
          </w:p>
        </w:tc>
        <w:tc>
          <w:tcPr>
            <w:tcW w:w="1001" w:type="pct"/>
            <w:shd w:val="clear" w:color="auto" w:fill="auto"/>
            <w:vAlign w:val="center"/>
          </w:tcPr>
          <w:p w14:paraId="49BCFDD5">
            <w:pPr>
              <w:pStyle w:val="57"/>
              <w:rPr>
                <w:color w:val="auto"/>
                <w:highlight w:val="none"/>
              </w:rPr>
            </w:pPr>
            <w:r>
              <w:rPr>
                <w:color w:val="auto"/>
                <w:highlight w:val="none"/>
              </w:rPr>
              <w:t>项目组成</w:t>
            </w:r>
          </w:p>
        </w:tc>
        <w:tc>
          <w:tcPr>
            <w:tcW w:w="2665" w:type="pct"/>
            <w:shd w:val="clear" w:color="auto" w:fill="auto"/>
            <w:vAlign w:val="center"/>
          </w:tcPr>
          <w:p w14:paraId="7262BA21">
            <w:pPr>
              <w:pStyle w:val="57"/>
              <w:rPr>
                <w:color w:val="auto"/>
                <w:highlight w:val="none"/>
              </w:rPr>
            </w:pPr>
            <w:r>
              <w:rPr>
                <w:color w:val="auto"/>
                <w:highlight w:val="none"/>
              </w:rPr>
              <w:t>建设内容</w:t>
            </w:r>
          </w:p>
        </w:tc>
        <w:tc>
          <w:tcPr>
            <w:tcW w:w="974" w:type="pct"/>
            <w:shd w:val="clear" w:color="auto" w:fill="auto"/>
            <w:vAlign w:val="center"/>
          </w:tcPr>
          <w:p w14:paraId="508B7774">
            <w:pPr>
              <w:pStyle w:val="57"/>
              <w:rPr>
                <w:color w:val="auto"/>
                <w:highlight w:val="none"/>
              </w:rPr>
            </w:pPr>
            <w:r>
              <w:rPr>
                <w:color w:val="auto"/>
                <w:highlight w:val="none"/>
              </w:rPr>
              <w:t>占地表面积（m²）</w:t>
            </w:r>
          </w:p>
        </w:tc>
      </w:tr>
      <w:tr w14:paraId="1934D39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57" w:type="pct"/>
            <w:shd w:val="clear" w:color="auto" w:fill="auto"/>
            <w:vAlign w:val="center"/>
          </w:tcPr>
          <w:p w14:paraId="6EC712CD">
            <w:pPr>
              <w:pStyle w:val="57"/>
              <w:rPr>
                <w:color w:val="auto"/>
                <w:highlight w:val="none"/>
              </w:rPr>
            </w:pPr>
            <w:r>
              <w:rPr>
                <w:color w:val="auto"/>
                <w:highlight w:val="none"/>
              </w:rPr>
              <w:t>1</w:t>
            </w:r>
          </w:p>
        </w:tc>
        <w:tc>
          <w:tcPr>
            <w:tcW w:w="1001" w:type="pct"/>
            <w:shd w:val="clear" w:color="auto" w:fill="auto"/>
            <w:vAlign w:val="center"/>
          </w:tcPr>
          <w:p w14:paraId="66293FFA">
            <w:pPr>
              <w:pStyle w:val="57"/>
              <w:rPr>
                <w:color w:val="auto"/>
                <w:highlight w:val="none"/>
              </w:rPr>
            </w:pPr>
            <w:r>
              <w:rPr>
                <w:color w:val="auto"/>
                <w:highlight w:val="none"/>
              </w:rPr>
              <w:t>建</w:t>
            </w:r>
            <w:r>
              <w:rPr>
                <w:rFonts w:hint="eastAsia"/>
                <w:color w:val="auto"/>
                <w:highlight w:val="none"/>
              </w:rPr>
              <w:t>（构）</w:t>
            </w:r>
            <w:r>
              <w:rPr>
                <w:color w:val="auto"/>
                <w:highlight w:val="none"/>
              </w:rPr>
              <w:t>筑物</w:t>
            </w:r>
          </w:p>
        </w:tc>
        <w:tc>
          <w:tcPr>
            <w:tcW w:w="2665" w:type="pct"/>
            <w:shd w:val="clear" w:color="auto" w:fill="auto"/>
            <w:vAlign w:val="center"/>
          </w:tcPr>
          <w:p w14:paraId="57883D40">
            <w:pPr>
              <w:pStyle w:val="57"/>
              <w:rPr>
                <w:color w:val="auto"/>
                <w:highlight w:val="none"/>
              </w:rPr>
            </w:pPr>
            <w:r>
              <w:rPr>
                <w:rFonts w:hint="eastAsia"/>
                <w:color w:val="auto"/>
                <w:highlight w:val="none"/>
              </w:rPr>
              <w:t>1栋6层综合楼、1栋2层中央控制室、1栋6楼研发楼、1栋3层空压站及脱盐水站、1栋1层消防泵房、1栋3层中心变配电所、1栋1层备品备件库、1栋1层区域机柜间、1栋1层苯酐风机房、3栋1层仓库、1栋2层包装车间、1栋1层危化品库、1栋，</w:t>
            </w:r>
            <w:r>
              <w:rPr>
                <w:rFonts w:hint="eastAsia"/>
                <w:color w:val="auto"/>
                <w:highlight w:val="none"/>
                <w:lang w:val="en-US" w:eastAsia="zh-CN"/>
              </w:rPr>
              <w:t>3</w:t>
            </w:r>
            <w:r>
              <w:rPr>
                <w:rFonts w:hint="eastAsia"/>
                <w:color w:val="auto"/>
                <w:highlight w:val="none"/>
              </w:rPr>
              <w:t>个罐组及泵区、1个消防水罐、1个事故水池及初期雨水池、1个循环水站、2个9万吨苯酐装置、3个增塑剂装置、1个脱硫及废气焚烧区域、1个污水处理场、1个汽车装卸站、1个地磅、1个天然气调压柜</w:t>
            </w:r>
          </w:p>
        </w:tc>
        <w:tc>
          <w:tcPr>
            <w:tcW w:w="974" w:type="pct"/>
            <w:shd w:val="clear" w:color="auto" w:fill="auto"/>
            <w:noWrap/>
            <w:vAlign w:val="center"/>
          </w:tcPr>
          <w:p w14:paraId="20A29B84">
            <w:pPr>
              <w:pStyle w:val="57"/>
              <w:rPr>
                <w:color w:val="auto"/>
                <w:highlight w:val="none"/>
              </w:rPr>
            </w:pPr>
            <w:r>
              <w:rPr>
                <w:rFonts w:hint="eastAsia"/>
                <w:color w:val="auto"/>
                <w:highlight w:val="none"/>
              </w:rPr>
              <w:t>51469.56</w:t>
            </w:r>
          </w:p>
        </w:tc>
      </w:tr>
      <w:tr w14:paraId="7D64076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57" w:type="pct"/>
            <w:shd w:val="clear" w:color="auto" w:fill="auto"/>
            <w:vAlign w:val="center"/>
          </w:tcPr>
          <w:p w14:paraId="1AA55FDC">
            <w:pPr>
              <w:pStyle w:val="57"/>
              <w:rPr>
                <w:color w:val="auto"/>
                <w:highlight w:val="none"/>
              </w:rPr>
            </w:pPr>
            <w:r>
              <w:rPr>
                <w:color w:val="auto"/>
                <w:highlight w:val="none"/>
              </w:rPr>
              <w:t>2</w:t>
            </w:r>
          </w:p>
        </w:tc>
        <w:tc>
          <w:tcPr>
            <w:tcW w:w="1001" w:type="pct"/>
            <w:shd w:val="clear" w:color="auto" w:fill="auto"/>
            <w:vAlign w:val="center"/>
          </w:tcPr>
          <w:p w14:paraId="555B29E7">
            <w:pPr>
              <w:pStyle w:val="57"/>
              <w:rPr>
                <w:color w:val="auto"/>
                <w:highlight w:val="none"/>
              </w:rPr>
            </w:pPr>
            <w:r>
              <w:rPr>
                <w:color w:val="auto"/>
                <w:highlight w:val="none"/>
              </w:rPr>
              <w:t>道路广场</w:t>
            </w:r>
          </w:p>
        </w:tc>
        <w:tc>
          <w:tcPr>
            <w:tcW w:w="2665" w:type="pct"/>
            <w:shd w:val="clear" w:color="auto" w:fill="auto"/>
            <w:vAlign w:val="center"/>
          </w:tcPr>
          <w:p w14:paraId="2563587D">
            <w:pPr>
              <w:pStyle w:val="57"/>
              <w:rPr>
                <w:color w:val="auto"/>
                <w:highlight w:val="none"/>
              </w:rPr>
            </w:pPr>
            <w:r>
              <w:rPr>
                <w:color w:val="auto"/>
                <w:highlight w:val="none"/>
              </w:rPr>
              <w:t>道路、广场等硬化区域</w:t>
            </w:r>
          </w:p>
        </w:tc>
        <w:tc>
          <w:tcPr>
            <w:tcW w:w="974" w:type="pct"/>
            <w:shd w:val="clear" w:color="auto" w:fill="auto"/>
            <w:noWrap/>
            <w:vAlign w:val="center"/>
          </w:tcPr>
          <w:p w14:paraId="6F467784">
            <w:pPr>
              <w:pStyle w:val="57"/>
              <w:rPr>
                <w:color w:val="auto"/>
                <w:highlight w:val="none"/>
              </w:rPr>
            </w:pPr>
            <w:r>
              <w:rPr>
                <w:rFonts w:hint="eastAsia"/>
                <w:color w:val="auto"/>
                <w:highlight w:val="none"/>
              </w:rPr>
              <w:t>98850.62</w:t>
            </w:r>
          </w:p>
        </w:tc>
      </w:tr>
      <w:tr w14:paraId="563D431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57" w:type="pct"/>
            <w:shd w:val="clear" w:color="auto" w:fill="auto"/>
            <w:vAlign w:val="center"/>
          </w:tcPr>
          <w:p w14:paraId="017DBFD6">
            <w:pPr>
              <w:pStyle w:val="57"/>
              <w:rPr>
                <w:color w:val="auto"/>
                <w:highlight w:val="none"/>
              </w:rPr>
            </w:pPr>
            <w:r>
              <w:rPr>
                <w:color w:val="auto"/>
                <w:highlight w:val="none"/>
              </w:rPr>
              <w:t>3</w:t>
            </w:r>
          </w:p>
        </w:tc>
        <w:tc>
          <w:tcPr>
            <w:tcW w:w="1001" w:type="pct"/>
            <w:shd w:val="clear" w:color="auto" w:fill="auto"/>
            <w:vAlign w:val="center"/>
          </w:tcPr>
          <w:p w14:paraId="5035231F">
            <w:pPr>
              <w:pStyle w:val="57"/>
              <w:rPr>
                <w:color w:val="auto"/>
                <w:highlight w:val="none"/>
              </w:rPr>
            </w:pPr>
            <w:r>
              <w:rPr>
                <w:color w:val="auto"/>
                <w:highlight w:val="none"/>
              </w:rPr>
              <w:t>景观绿化</w:t>
            </w:r>
          </w:p>
        </w:tc>
        <w:tc>
          <w:tcPr>
            <w:tcW w:w="2665" w:type="pct"/>
            <w:shd w:val="clear" w:color="auto" w:fill="auto"/>
            <w:vAlign w:val="center"/>
          </w:tcPr>
          <w:p w14:paraId="219146D0">
            <w:pPr>
              <w:pStyle w:val="57"/>
              <w:rPr>
                <w:color w:val="auto"/>
                <w:highlight w:val="none"/>
              </w:rPr>
            </w:pPr>
            <w:r>
              <w:rPr>
                <w:color w:val="auto"/>
                <w:highlight w:val="none"/>
              </w:rPr>
              <w:t>规划绿地</w:t>
            </w:r>
          </w:p>
        </w:tc>
        <w:tc>
          <w:tcPr>
            <w:tcW w:w="974" w:type="pct"/>
            <w:shd w:val="clear" w:color="auto" w:fill="auto"/>
            <w:noWrap/>
            <w:vAlign w:val="center"/>
          </w:tcPr>
          <w:p w14:paraId="5D5663BD">
            <w:pPr>
              <w:pStyle w:val="57"/>
              <w:rPr>
                <w:color w:val="auto"/>
                <w:highlight w:val="none"/>
              </w:rPr>
            </w:pPr>
            <w:r>
              <w:rPr>
                <w:rFonts w:hint="eastAsia"/>
                <w:color w:val="auto"/>
                <w:highlight w:val="none"/>
              </w:rPr>
              <w:t>8743.14</w:t>
            </w:r>
          </w:p>
        </w:tc>
      </w:tr>
      <w:tr w14:paraId="139FDCD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57" w:type="pct"/>
            <w:shd w:val="clear" w:color="auto" w:fill="auto"/>
            <w:vAlign w:val="center"/>
          </w:tcPr>
          <w:p w14:paraId="0744C09A">
            <w:pPr>
              <w:pStyle w:val="57"/>
              <w:rPr>
                <w:color w:val="auto"/>
                <w:highlight w:val="none"/>
              </w:rPr>
            </w:pPr>
            <w:r>
              <w:rPr>
                <w:rFonts w:hint="eastAsia"/>
                <w:color w:val="auto"/>
                <w:highlight w:val="none"/>
              </w:rPr>
              <w:t>4</w:t>
            </w:r>
          </w:p>
        </w:tc>
        <w:tc>
          <w:tcPr>
            <w:tcW w:w="1001" w:type="pct"/>
            <w:shd w:val="clear" w:color="auto" w:fill="auto"/>
            <w:vAlign w:val="center"/>
          </w:tcPr>
          <w:p w14:paraId="739D7A3B">
            <w:pPr>
              <w:pStyle w:val="57"/>
              <w:rPr>
                <w:color w:val="auto"/>
                <w:highlight w:val="none"/>
              </w:rPr>
            </w:pPr>
            <w:r>
              <w:rPr>
                <w:color w:val="auto"/>
                <w:highlight w:val="none"/>
              </w:rPr>
              <w:t>其它配套设施</w:t>
            </w:r>
          </w:p>
        </w:tc>
        <w:tc>
          <w:tcPr>
            <w:tcW w:w="2665" w:type="pct"/>
            <w:shd w:val="clear" w:color="auto" w:fill="auto"/>
            <w:vAlign w:val="center"/>
          </w:tcPr>
          <w:p w14:paraId="7B6722AA">
            <w:pPr>
              <w:pStyle w:val="57"/>
              <w:rPr>
                <w:color w:val="auto"/>
                <w:highlight w:val="none"/>
              </w:rPr>
            </w:pPr>
            <w:r>
              <w:rPr>
                <w:color w:val="auto"/>
                <w:highlight w:val="none"/>
              </w:rPr>
              <w:t>供电、供水、雨水、污水等设施</w:t>
            </w:r>
          </w:p>
        </w:tc>
        <w:tc>
          <w:tcPr>
            <w:tcW w:w="974" w:type="pct"/>
            <w:shd w:val="clear" w:color="auto" w:fill="auto"/>
            <w:vAlign w:val="center"/>
          </w:tcPr>
          <w:p w14:paraId="3EA9D010">
            <w:pPr>
              <w:pStyle w:val="57"/>
              <w:rPr>
                <w:color w:val="auto"/>
                <w:highlight w:val="none"/>
              </w:rPr>
            </w:pPr>
            <w:r>
              <w:rPr>
                <w:color w:val="auto"/>
                <w:highlight w:val="none"/>
              </w:rPr>
              <w:t>-</w:t>
            </w:r>
          </w:p>
        </w:tc>
      </w:tr>
      <w:tr w14:paraId="714FF7D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1359" w:type="pct"/>
            <w:gridSpan w:val="2"/>
            <w:shd w:val="clear" w:color="auto" w:fill="auto"/>
            <w:vAlign w:val="center"/>
          </w:tcPr>
          <w:p w14:paraId="76E7F493">
            <w:pPr>
              <w:pStyle w:val="57"/>
              <w:rPr>
                <w:color w:val="auto"/>
                <w:highlight w:val="none"/>
              </w:rPr>
            </w:pPr>
            <w:r>
              <w:rPr>
                <w:color w:val="auto"/>
                <w:highlight w:val="none"/>
              </w:rPr>
              <w:t>合计</w:t>
            </w:r>
          </w:p>
        </w:tc>
        <w:tc>
          <w:tcPr>
            <w:tcW w:w="2665" w:type="pct"/>
            <w:shd w:val="clear" w:color="auto" w:fill="auto"/>
            <w:vAlign w:val="center"/>
          </w:tcPr>
          <w:p w14:paraId="3B9EAEC1">
            <w:pPr>
              <w:pStyle w:val="57"/>
              <w:rPr>
                <w:color w:val="auto"/>
                <w:highlight w:val="none"/>
              </w:rPr>
            </w:pPr>
          </w:p>
        </w:tc>
        <w:tc>
          <w:tcPr>
            <w:tcW w:w="974" w:type="pct"/>
            <w:shd w:val="clear" w:color="auto" w:fill="auto"/>
            <w:vAlign w:val="center"/>
          </w:tcPr>
          <w:p w14:paraId="51A2E59F">
            <w:pPr>
              <w:pStyle w:val="57"/>
              <w:rPr>
                <w:color w:val="auto"/>
                <w:highlight w:val="none"/>
              </w:rPr>
            </w:pPr>
            <w:r>
              <w:rPr>
                <w:rFonts w:hint="eastAsia"/>
                <w:color w:val="auto"/>
                <w:highlight w:val="none"/>
              </w:rPr>
              <w:t>159063.32</w:t>
            </w:r>
          </w:p>
        </w:tc>
      </w:tr>
    </w:tbl>
    <w:p w14:paraId="23E44009">
      <w:pPr>
        <w:pStyle w:val="42"/>
        <w:ind w:firstLine="480"/>
        <w:rPr>
          <w:color w:val="auto"/>
          <w:highlight w:val="none"/>
        </w:rPr>
      </w:pPr>
      <w:r>
        <w:rPr>
          <w:color w:val="auto"/>
          <w:highlight w:val="none"/>
        </w:rPr>
        <w:t>（1）建</w:t>
      </w:r>
      <w:r>
        <w:rPr>
          <w:rFonts w:hint="eastAsia"/>
          <w:color w:val="auto"/>
          <w:highlight w:val="none"/>
        </w:rPr>
        <w:t>（构）</w:t>
      </w:r>
      <w:r>
        <w:rPr>
          <w:color w:val="auto"/>
          <w:highlight w:val="none"/>
        </w:rPr>
        <w:t>筑物</w:t>
      </w:r>
    </w:p>
    <w:p w14:paraId="06796B05">
      <w:pPr>
        <w:pStyle w:val="42"/>
        <w:ind w:firstLine="480"/>
        <w:rPr>
          <w:color w:val="auto"/>
          <w:highlight w:val="none"/>
        </w:rPr>
      </w:pPr>
      <w:r>
        <w:rPr>
          <w:color w:val="auto"/>
          <w:highlight w:val="none"/>
        </w:rPr>
        <w:t>本项目建筑物基底占地面积为</w:t>
      </w:r>
      <w:r>
        <w:rPr>
          <w:rFonts w:hint="eastAsia"/>
          <w:color w:val="auto"/>
          <w:highlight w:val="none"/>
        </w:rPr>
        <w:t>5.15</w:t>
      </w:r>
      <w:r>
        <w:rPr>
          <w:color w:val="auto"/>
          <w:highlight w:val="none"/>
        </w:rPr>
        <w:t>hm²，建筑密度</w:t>
      </w:r>
      <w:r>
        <w:rPr>
          <w:rFonts w:hint="eastAsia"/>
          <w:color w:val="auto"/>
          <w:highlight w:val="none"/>
          <w:lang w:eastAsia="zh-CN"/>
        </w:rPr>
        <w:t>3</w:t>
      </w:r>
      <w:r>
        <w:rPr>
          <w:rFonts w:hint="eastAsia"/>
          <w:color w:val="auto"/>
          <w:highlight w:val="none"/>
          <w:lang w:val="en-US" w:eastAsia="zh-CN"/>
        </w:rPr>
        <w:t>2.36</w:t>
      </w:r>
      <w:r>
        <w:rPr>
          <w:color w:val="auto"/>
          <w:highlight w:val="none"/>
        </w:rPr>
        <w:t>%，建设内容为</w:t>
      </w:r>
      <w:r>
        <w:rPr>
          <w:rFonts w:hint="eastAsia"/>
          <w:color w:val="auto"/>
          <w:highlight w:val="none"/>
        </w:rPr>
        <w:t>1栋6层综合楼、1栋2层中央控制室、1栋6楼研发楼、1栋3层空压站及脱盐水站、1栋1层消防泵房、1栋3层中心变配电所、1栋1层备品备件库、1栋1层区域机柜间、1栋1层苯酐风机房、3栋1层仓库、1栋2层包装车间、1栋1层危化品库、1栋，</w:t>
      </w:r>
      <w:r>
        <w:rPr>
          <w:rFonts w:hint="eastAsia"/>
          <w:color w:val="auto"/>
          <w:highlight w:val="none"/>
          <w:lang w:val="en-US" w:eastAsia="zh-CN"/>
        </w:rPr>
        <w:t>3</w:t>
      </w:r>
      <w:r>
        <w:rPr>
          <w:rFonts w:hint="eastAsia"/>
          <w:color w:val="auto"/>
          <w:highlight w:val="none"/>
        </w:rPr>
        <w:t>个罐组及泵区、1个消防水罐、1个事故水池及初期雨水池、1个循环水站、2个9万吨苯酐装置、3个增塑剂装置、1个脱硫及废气焚烧区域、1个污水处理场、1个汽车装卸站、1个地磅、1个天然气调压柜</w:t>
      </w:r>
      <w:r>
        <w:rPr>
          <w:color w:val="auto"/>
          <w:highlight w:val="none"/>
        </w:rPr>
        <w:t>。</w:t>
      </w:r>
    </w:p>
    <w:p w14:paraId="7B0B58CF">
      <w:pPr>
        <w:pStyle w:val="42"/>
        <w:ind w:firstLine="480"/>
        <w:rPr>
          <w:color w:val="auto"/>
          <w:highlight w:val="none"/>
        </w:rPr>
      </w:pPr>
      <w:r>
        <w:rPr>
          <w:rFonts w:hint="eastAsia"/>
          <w:color w:val="auto"/>
          <w:highlight w:val="none"/>
        </w:rPr>
        <w:t>（2）道路广场</w:t>
      </w:r>
    </w:p>
    <w:p w14:paraId="7D5AEDAA">
      <w:pPr>
        <w:pStyle w:val="42"/>
        <w:ind w:firstLine="480"/>
        <w:rPr>
          <w:color w:val="auto"/>
          <w:highlight w:val="none"/>
        </w:rPr>
      </w:pPr>
      <w:r>
        <w:rPr>
          <w:rFonts w:hint="eastAsia"/>
          <w:color w:val="auto"/>
          <w:highlight w:val="none"/>
        </w:rPr>
        <w:t>本项目道路广场为内部道路、运动场等硬化区域，占地面积为9.89hm²。</w:t>
      </w:r>
    </w:p>
    <w:p w14:paraId="245C8553">
      <w:pPr>
        <w:pStyle w:val="42"/>
        <w:ind w:firstLine="480"/>
        <w:rPr>
          <w:color w:val="auto"/>
          <w:highlight w:val="none"/>
        </w:rPr>
      </w:pPr>
      <w:r>
        <w:rPr>
          <w:rFonts w:hint="eastAsia"/>
          <w:color w:val="auto"/>
          <w:highlight w:val="none"/>
        </w:rPr>
        <w:t>（3）景观绿化</w:t>
      </w:r>
    </w:p>
    <w:p w14:paraId="0C7390A8">
      <w:pPr>
        <w:pStyle w:val="42"/>
        <w:ind w:firstLine="480"/>
        <w:rPr>
          <w:color w:val="auto"/>
          <w:highlight w:val="none"/>
        </w:rPr>
      </w:pPr>
      <w:r>
        <w:rPr>
          <w:rFonts w:hint="eastAsia"/>
          <w:color w:val="auto"/>
          <w:highlight w:val="none"/>
        </w:rPr>
        <w:t>主体工程设计在地块内建筑四周、规划绿地等区域布设景观绿化，设计绿地率为5.50%，设计绿化面积为0.87hm²。</w:t>
      </w:r>
    </w:p>
    <w:p w14:paraId="488125CB">
      <w:pPr>
        <w:pStyle w:val="42"/>
        <w:ind w:firstLine="480"/>
        <w:rPr>
          <w:color w:val="auto"/>
          <w:highlight w:val="none"/>
        </w:rPr>
      </w:pPr>
      <w:r>
        <w:rPr>
          <w:rFonts w:hint="eastAsia"/>
          <w:color w:val="auto"/>
          <w:highlight w:val="none"/>
        </w:rPr>
        <w:t>通过绿地达到区内保水、调节小气候、涵蓄雨水、降低污染、隔绝噪声等目的，为员工和工作人员提供亲近自然的室外空间，同时满足项目区内生态环境功能、景观文化功能的需要，利用植物和园林小品等构成有特色的绿地开放空间。</w:t>
      </w:r>
    </w:p>
    <w:p w14:paraId="1D93AF65">
      <w:pPr>
        <w:pStyle w:val="42"/>
        <w:ind w:firstLine="480"/>
        <w:rPr>
          <w:color w:val="auto"/>
          <w:highlight w:val="none"/>
        </w:rPr>
      </w:pPr>
      <w:r>
        <w:rPr>
          <w:rFonts w:hint="eastAsia"/>
          <w:color w:val="auto"/>
          <w:highlight w:val="none"/>
        </w:rPr>
        <w:t>（4）其他配套设施</w:t>
      </w:r>
    </w:p>
    <w:p w14:paraId="45BC7694">
      <w:pPr>
        <w:pStyle w:val="42"/>
        <w:ind w:firstLine="480"/>
        <w:rPr>
          <w:color w:val="auto"/>
          <w:highlight w:val="none"/>
        </w:rPr>
      </w:pPr>
      <w:r>
        <w:rPr>
          <w:rFonts w:hint="eastAsia"/>
          <w:color w:val="auto"/>
          <w:highlight w:val="none"/>
        </w:rPr>
        <w:t>其他配套设施包括供电、供水、雨水、污水等设施，均位于地面以下，不占用地表面积。</w:t>
      </w:r>
    </w:p>
    <w:p w14:paraId="6A1DF124">
      <w:pPr>
        <w:pStyle w:val="6"/>
        <w:rPr>
          <w:rFonts w:ascii="Times New Roman" w:hAnsi="Times New Roman"/>
          <w:color w:val="auto"/>
          <w:highlight w:val="none"/>
        </w:rPr>
      </w:pPr>
      <w:r>
        <w:rPr>
          <w:rFonts w:ascii="Times New Roman" w:hAnsi="Times New Roman"/>
          <w:color w:val="auto"/>
          <w:highlight w:val="none"/>
        </w:rPr>
        <w:t>2.1.3 平面布置</w:t>
      </w:r>
    </w:p>
    <w:p w14:paraId="19B8E911">
      <w:pPr>
        <w:pStyle w:val="42"/>
        <w:ind w:firstLine="480"/>
        <w:rPr>
          <w:color w:val="auto"/>
          <w:highlight w:val="none"/>
          <w:lang w:val="zh-CN"/>
        </w:rPr>
      </w:pPr>
      <w:r>
        <w:rPr>
          <w:color w:val="auto"/>
          <w:highlight w:val="none"/>
          <w:lang w:val="zh-CN"/>
        </w:rPr>
        <w:t>项目位于</w:t>
      </w:r>
      <w:r>
        <w:rPr>
          <w:rFonts w:hint="eastAsia"/>
          <w:color w:val="auto"/>
          <w:highlight w:val="none"/>
        </w:rPr>
        <w:t>广东省惠州市惠东县白花镇长塘村、联丰村地段惠州新材料产业园</w:t>
      </w:r>
      <w:r>
        <w:rPr>
          <w:color w:val="auto"/>
          <w:highlight w:val="none"/>
          <w:lang w:val="zh-CN"/>
        </w:rPr>
        <w:t>，项目</w:t>
      </w:r>
      <w:r>
        <w:rPr>
          <w:rFonts w:hint="eastAsia"/>
          <w:color w:val="auto"/>
          <w:highlight w:val="none"/>
        </w:rPr>
        <w:t>园区物流进出口</w:t>
      </w:r>
      <w:r>
        <w:rPr>
          <w:color w:val="auto"/>
          <w:highlight w:val="none"/>
          <w:lang w:val="zh-CN"/>
        </w:rPr>
        <w:t>位于项目</w:t>
      </w:r>
      <w:r>
        <w:rPr>
          <w:rFonts w:hint="eastAsia"/>
          <w:color w:val="auto"/>
          <w:highlight w:val="none"/>
        </w:rPr>
        <w:t>东南</w:t>
      </w:r>
      <w:r>
        <w:rPr>
          <w:color w:val="auto"/>
          <w:highlight w:val="none"/>
          <w:lang w:val="zh-CN"/>
        </w:rPr>
        <w:t>侧，与</w:t>
      </w:r>
      <w:r>
        <w:rPr>
          <w:rFonts w:hint="eastAsia"/>
          <w:color w:val="auto"/>
          <w:highlight w:val="none"/>
        </w:rPr>
        <w:t>化三路</w:t>
      </w:r>
      <w:r>
        <w:rPr>
          <w:color w:val="auto"/>
          <w:highlight w:val="none"/>
          <w:lang w:val="zh-CN"/>
        </w:rPr>
        <w:t>相接，</w:t>
      </w:r>
      <w:r>
        <w:rPr>
          <w:rFonts w:hint="eastAsia"/>
          <w:color w:val="auto"/>
          <w:highlight w:val="none"/>
        </w:rPr>
        <w:t>园区人流进出口</w:t>
      </w:r>
      <w:r>
        <w:rPr>
          <w:color w:val="auto"/>
          <w:highlight w:val="none"/>
        </w:rPr>
        <w:t>位于</w:t>
      </w:r>
      <w:r>
        <w:rPr>
          <w:rFonts w:hint="eastAsia"/>
          <w:color w:val="auto"/>
          <w:highlight w:val="none"/>
        </w:rPr>
        <w:t>北</w:t>
      </w:r>
      <w:r>
        <w:rPr>
          <w:color w:val="auto"/>
          <w:highlight w:val="none"/>
        </w:rPr>
        <w:t>侧，与</w:t>
      </w:r>
      <w:r>
        <w:rPr>
          <w:rFonts w:hint="eastAsia"/>
          <w:color w:val="auto"/>
          <w:highlight w:val="none"/>
        </w:rPr>
        <w:t>平深公路</w:t>
      </w:r>
      <w:r>
        <w:rPr>
          <w:color w:val="auto"/>
          <w:highlight w:val="none"/>
        </w:rPr>
        <w:t>相接</w:t>
      </w:r>
      <w:r>
        <w:rPr>
          <w:color w:val="auto"/>
          <w:highlight w:val="none"/>
          <w:lang w:val="zh-CN"/>
        </w:rPr>
        <w:t>；</w:t>
      </w:r>
      <w:r>
        <w:rPr>
          <w:color w:val="auto"/>
          <w:highlight w:val="none"/>
        </w:rPr>
        <w:t>项目呈</w:t>
      </w:r>
      <w:r>
        <w:rPr>
          <w:rFonts w:hint="eastAsia"/>
          <w:color w:val="auto"/>
          <w:highlight w:val="none"/>
        </w:rPr>
        <w:t>不规则矩形</w:t>
      </w:r>
      <w:r>
        <w:rPr>
          <w:color w:val="auto"/>
          <w:highlight w:val="none"/>
        </w:rPr>
        <w:t>排列，</w:t>
      </w:r>
      <w:r>
        <w:rPr>
          <w:rFonts w:hint="eastAsia"/>
          <w:color w:val="auto"/>
          <w:highlight w:val="none"/>
        </w:rPr>
        <w:t>项目区西侧自南向北分别为污水处理场、罐组一至四、仓库三、危险品库、循环站，东侧自南向北分别为汽车装卸站、包装车间、仓库一至二、增塑剂装置一至三、9万吨苯酐装置一至二、苯酐风机房、区域机柜间、备品备件库、事故水池和初期雨水池、中心变配电所、空压站及脱盐水站、消防泵房、研发楼、中央控制室及综合楼等。</w:t>
      </w:r>
      <w:r>
        <w:rPr>
          <w:color w:val="auto"/>
          <w:highlight w:val="none"/>
          <w:lang w:val="zh-CN"/>
        </w:rPr>
        <w:t>项目建筑物周围为道路、景观绿化及消防操作场地；项目四周采用围墙与周</w:t>
      </w:r>
      <w:r>
        <w:rPr>
          <w:rFonts w:hint="eastAsia"/>
          <w:color w:val="auto"/>
          <w:highlight w:val="none"/>
        </w:rPr>
        <w:t>边</w:t>
      </w:r>
      <w:r>
        <w:rPr>
          <w:color w:val="auto"/>
          <w:highlight w:val="none"/>
          <w:lang w:val="zh-CN"/>
        </w:rPr>
        <w:t>道路隔开，项目区内四周及建筑物周围修建有联通道路，形成内部路网，兼做消防车道及消防登高场地。</w:t>
      </w:r>
    </w:p>
    <w:p w14:paraId="65D1F5BC">
      <w:pPr>
        <w:pStyle w:val="6"/>
        <w:rPr>
          <w:rFonts w:ascii="Times New Roman" w:hAnsi="Times New Roman"/>
          <w:color w:val="auto"/>
          <w:highlight w:val="none"/>
        </w:rPr>
      </w:pPr>
      <w:r>
        <w:rPr>
          <w:rFonts w:ascii="Times New Roman" w:hAnsi="Times New Roman"/>
          <w:color w:val="auto"/>
          <w:highlight w:val="none"/>
        </w:rPr>
        <w:t>2.1.4 竖向</w:t>
      </w:r>
      <w:r>
        <w:rPr>
          <w:rFonts w:hint="eastAsia" w:ascii="Times New Roman" w:hAnsi="Times New Roman"/>
          <w:color w:val="auto"/>
          <w:highlight w:val="none"/>
        </w:rPr>
        <w:t>规划</w:t>
      </w:r>
    </w:p>
    <w:p w14:paraId="42CD0EDB">
      <w:pPr>
        <w:pStyle w:val="42"/>
        <w:ind w:firstLine="480"/>
        <w:rPr>
          <w:color w:val="auto"/>
          <w:highlight w:val="none"/>
          <w:lang w:val="zh-CN"/>
        </w:rPr>
      </w:pPr>
      <w:r>
        <w:rPr>
          <w:rFonts w:hint="eastAsia"/>
          <w:color w:val="auto"/>
          <w:highlight w:val="none"/>
          <w:lang w:val="zh-CN"/>
        </w:rPr>
        <w:t>（1）竖向设计原则</w:t>
      </w:r>
    </w:p>
    <w:p w14:paraId="4FBFAE11">
      <w:pPr>
        <w:pStyle w:val="42"/>
        <w:ind w:firstLine="480"/>
        <w:rPr>
          <w:color w:val="auto"/>
          <w:highlight w:val="none"/>
          <w:lang w:val="zh-CN"/>
        </w:rPr>
      </w:pPr>
      <w:r>
        <w:rPr>
          <w:rFonts w:hint="eastAsia"/>
          <w:color w:val="auto"/>
          <w:highlight w:val="none"/>
          <w:lang w:val="zh-CN"/>
        </w:rPr>
        <w:t>①依据现状地势及标高来确定地块内的高程变化，根据四周定点坐标和标高来确定与外围市政道路的衔接；②满足项目区内污水，雨水的排放要求；③合理确定竖向标高，减少工程土石方量。</w:t>
      </w:r>
    </w:p>
    <w:p w14:paraId="07859919">
      <w:pPr>
        <w:pStyle w:val="42"/>
        <w:ind w:firstLine="480"/>
        <w:rPr>
          <w:color w:val="auto"/>
          <w:highlight w:val="none"/>
        </w:rPr>
      </w:pPr>
      <w:r>
        <w:rPr>
          <w:rFonts w:hint="eastAsia"/>
          <w:color w:val="auto"/>
          <w:highlight w:val="none"/>
        </w:rPr>
        <w:t>（2）地块内部竖向设计</w:t>
      </w:r>
    </w:p>
    <w:p w14:paraId="2B4EFC2C">
      <w:pPr>
        <w:pStyle w:val="42"/>
        <w:ind w:firstLine="480"/>
        <w:rPr>
          <w:color w:val="auto"/>
          <w:highlight w:val="none"/>
        </w:rPr>
      </w:pPr>
      <w:r>
        <w:rPr>
          <w:rFonts w:hint="eastAsia"/>
          <w:color w:val="auto"/>
          <w:highlight w:val="none"/>
        </w:rPr>
        <w:t>根据《广东领创化工新材料有限公司年产98万吨绿色化工新材料项目方案设计》资料，本项目原始高程为</w:t>
      </w:r>
      <w:r>
        <w:rPr>
          <w:rFonts w:hint="eastAsia"/>
          <w:color w:val="auto"/>
          <w:highlight w:val="none"/>
          <w:lang w:eastAsia="zh-CN"/>
        </w:rPr>
        <w:t>35.10～38.00</w:t>
      </w:r>
      <w:r>
        <w:rPr>
          <w:rFonts w:hint="eastAsia"/>
          <w:color w:val="auto"/>
          <w:highlight w:val="none"/>
        </w:rPr>
        <w:t>m，项目建成后，建筑物基底标高为35.90~37.50m，各建筑物四周布设景观绿化，道路广场设计标高为35.60～38.00m。</w:t>
      </w:r>
    </w:p>
    <w:p w14:paraId="102CDE48">
      <w:pPr>
        <w:pStyle w:val="42"/>
        <w:ind w:firstLine="480"/>
        <w:rPr>
          <w:color w:val="auto"/>
          <w:highlight w:val="none"/>
        </w:rPr>
      </w:pPr>
      <w:r>
        <w:rPr>
          <w:rFonts w:hint="eastAsia"/>
          <w:color w:val="auto"/>
          <w:highlight w:val="none"/>
        </w:rPr>
        <w:t>（3）项目建设区与周边衔接竖向设计</w:t>
      </w:r>
    </w:p>
    <w:p w14:paraId="24582FC6">
      <w:pPr>
        <w:pStyle w:val="42"/>
        <w:ind w:firstLine="480"/>
        <w:rPr>
          <w:color w:val="auto"/>
          <w:highlight w:val="none"/>
        </w:rPr>
      </w:pPr>
      <w:r>
        <w:rPr>
          <w:rFonts w:hint="eastAsia"/>
          <w:color w:val="auto"/>
          <w:highlight w:val="none"/>
        </w:rPr>
        <w:t>项目区北侧为平深公路，现状标高为</w:t>
      </w:r>
      <w:r>
        <w:rPr>
          <w:rFonts w:hint="eastAsia"/>
          <w:color w:val="auto"/>
          <w:highlight w:val="none"/>
          <w:lang w:val="en-US" w:eastAsia="zh-CN"/>
        </w:rPr>
        <w:t>40.3</w:t>
      </w:r>
      <w:r>
        <w:rPr>
          <w:rFonts w:hint="eastAsia"/>
          <w:color w:val="auto"/>
          <w:highlight w:val="none"/>
        </w:rPr>
        <w:t>0~</w:t>
      </w:r>
      <w:r>
        <w:rPr>
          <w:rFonts w:hint="eastAsia"/>
          <w:color w:val="auto"/>
          <w:highlight w:val="none"/>
          <w:lang w:val="en-US" w:eastAsia="zh-CN"/>
        </w:rPr>
        <w:t>41.84</w:t>
      </w:r>
      <w:r>
        <w:rPr>
          <w:rFonts w:hint="eastAsia"/>
          <w:color w:val="auto"/>
          <w:highlight w:val="none"/>
        </w:rPr>
        <w:t>m</w:t>
      </w:r>
      <w:r>
        <w:rPr>
          <w:rFonts w:hint="eastAsia"/>
          <w:color w:val="auto"/>
          <w:highlight w:val="none"/>
          <w:lang w:eastAsia="zh-CN"/>
        </w:rPr>
        <w:t>，</w:t>
      </w:r>
      <w:r>
        <w:rPr>
          <w:rFonts w:hint="eastAsia"/>
          <w:color w:val="auto"/>
          <w:highlight w:val="none"/>
          <w:lang w:val="en-US" w:eastAsia="zh-CN"/>
        </w:rPr>
        <w:t>后期政府对平深公路进行改造，设计标高为</w:t>
      </w:r>
      <w:r>
        <w:rPr>
          <w:rFonts w:hint="eastAsia"/>
          <w:color w:val="auto"/>
          <w:highlight w:val="none"/>
        </w:rPr>
        <w:t>34.50~35.80m，项目北侧设计标高为35.50m</w:t>
      </w:r>
      <w:r>
        <w:rPr>
          <w:rFonts w:hint="eastAsia"/>
          <w:color w:val="auto"/>
          <w:highlight w:val="none"/>
          <w:lang w:eastAsia="zh-CN"/>
        </w:rPr>
        <w:t>，项目用地与现状道路之间政府在场地平整时已做了边坡防护，</w:t>
      </w:r>
      <w:r>
        <w:rPr>
          <w:rFonts w:hint="eastAsia"/>
          <w:color w:val="auto"/>
          <w:highlight w:val="none"/>
        </w:rPr>
        <w:t>项目区与规划市政道路采用围墙隔开；东侧为化三路，现状标高34.50~36.50m，项目东侧设计标高为35.60~36.60m，项目区与规划市政道路采用围墙隔开；南侧为规划市政道路，设计标高为36.50~38.00m，项目南侧设计标高为37.30~38.00m，项目区与规划市政道路采用围墙隔开；西侧为规划市政道路，设计标高为36.58~38.00m，自北向南逐渐升高，项目区西侧设计标高为36.60~38.00m，项目区与规划市政道路采用围墙隔开。</w:t>
      </w:r>
    </w:p>
    <w:p w14:paraId="662D7A92">
      <w:pPr>
        <w:pStyle w:val="6"/>
        <w:rPr>
          <w:rFonts w:ascii="Times New Roman" w:hAnsi="Times New Roman"/>
          <w:color w:val="auto"/>
          <w:highlight w:val="none"/>
        </w:rPr>
      </w:pPr>
      <w:r>
        <w:rPr>
          <w:rFonts w:ascii="Times New Roman" w:hAnsi="Times New Roman"/>
          <w:color w:val="auto"/>
          <w:highlight w:val="none"/>
        </w:rPr>
        <w:t>2.1.</w:t>
      </w:r>
      <w:r>
        <w:rPr>
          <w:rFonts w:hint="eastAsia" w:ascii="Times New Roman" w:hAnsi="Times New Roman"/>
          <w:color w:val="auto"/>
          <w:highlight w:val="none"/>
        </w:rPr>
        <w:t>5</w:t>
      </w:r>
      <w:r>
        <w:rPr>
          <w:rFonts w:ascii="Times New Roman" w:hAnsi="Times New Roman"/>
          <w:color w:val="auto"/>
          <w:highlight w:val="none"/>
        </w:rPr>
        <w:t xml:space="preserve"> </w:t>
      </w:r>
      <w:r>
        <w:rPr>
          <w:rFonts w:hint="eastAsia" w:ascii="Times New Roman" w:hAnsi="Times New Roman"/>
          <w:color w:val="auto"/>
          <w:highlight w:val="none"/>
        </w:rPr>
        <w:t>基坑设计</w:t>
      </w:r>
    </w:p>
    <w:p w14:paraId="79C4235A">
      <w:pPr>
        <w:pStyle w:val="42"/>
        <w:ind w:firstLine="480"/>
        <w:rPr>
          <w:color w:val="auto"/>
          <w:highlight w:val="none"/>
        </w:rPr>
      </w:pPr>
      <w:r>
        <w:rPr>
          <w:rFonts w:hint="eastAsia"/>
          <w:color w:val="auto"/>
          <w:highlight w:val="none"/>
        </w:rPr>
        <w:t>本项目在事故水池、增塑剂装置一至三及污水池处理场设置</w:t>
      </w:r>
      <w:r>
        <w:rPr>
          <w:rFonts w:hint="eastAsia"/>
          <w:color w:val="auto"/>
          <w:highlight w:val="none"/>
          <w:lang w:val="en-US" w:eastAsia="zh-CN"/>
        </w:rPr>
        <w:t>地下水池</w:t>
      </w:r>
      <w:r>
        <w:rPr>
          <w:rFonts w:hint="eastAsia"/>
          <w:color w:val="auto"/>
          <w:highlight w:val="none"/>
        </w:rPr>
        <w:t>，支护方案为分层放坡</w:t>
      </w:r>
      <w:r>
        <w:rPr>
          <w:color w:val="auto"/>
          <w:highlight w:val="none"/>
        </w:rPr>
        <w:t>+</w:t>
      </w:r>
      <w:r>
        <w:rPr>
          <w:rFonts w:hint="eastAsia"/>
          <w:color w:val="auto"/>
          <w:highlight w:val="none"/>
        </w:rPr>
        <w:t>坡面挂网喷砼的支护方式，</w:t>
      </w:r>
      <w:r>
        <w:rPr>
          <w:color w:val="auto"/>
          <w:highlight w:val="none"/>
        </w:rPr>
        <w:t>基坑采用1：0.50的放坡支护</w:t>
      </w:r>
      <w:r>
        <w:rPr>
          <w:rFonts w:hint="eastAsia"/>
          <w:color w:val="auto"/>
          <w:highlight w:val="none"/>
        </w:rPr>
        <w:t>，</w:t>
      </w:r>
      <w:r>
        <w:rPr>
          <w:color w:val="auto"/>
          <w:highlight w:val="none"/>
        </w:rPr>
        <w:t>基坑支护设计情况具体见表2.1-</w:t>
      </w:r>
      <w:r>
        <w:rPr>
          <w:rFonts w:hint="eastAsia"/>
          <w:color w:val="auto"/>
          <w:highlight w:val="none"/>
        </w:rPr>
        <w:t>4。</w:t>
      </w:r>
    </w:p>
    <w:p w14:paraId="748D3E9C">
      <w:pPr>
        <w:pStyle w:val="58"/>
        <w:rPr>
          <w:rFonts w:ascii="Times New Roman" w:hAnsi="Times New Roman"/>
          <w:color w:val="auto"/>
          <w:highlight w:val="none"/>
        </w:rPr>
      </w:pPr>
      <w:r>
        <w:rPr>
          <w:rFonts w:ascii="Times New Roman" w:hAnsi="Times New Roman"/>
          <w:color w:val="auto"/>
          <w:highlight w:val="none"/>
        </w:rPr>
        <w:t>表2.1-</w:t>
      </w:r>
      <w:r>
        <w:rPr>
          <w:rFonts w:hint="eastAsia" w:ascii="Times New Roman" w:hAnsi="Times New Roman"/>
          <w:color w:val="auto"/>
          <w:highlight w:val="none"/>
        </w:rPr>
        <w:t>4</w:t>
      </w:r>
      <w:r>
        <w:rPr>
          <w:rFonts w:ascii="Times New Roman" w:hAnsi="Times New Roman"/>
          <w:color w:val="auto"/>
          <w:highlight w:val="none"/>
        </w:rPr>
        <w:t xml:space="preserve">  基坑支护设计情况表</w:t>
      </w:r>
    </w:p>
    <w:tbl>
      <w:tblPr>
        <w:tblStyle w:val="28"/>
        <w:tblW w:w="4997"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553"/>
        <w:gridCol w:w="968"/>
        <w:gridCol w:w="968"/>
        <w:gridCol w:w="968"/>
        <w:gridCol w:w="1279"/>
        <w:gridCol w:w="800"/>
        <w:gridCol w:w="1279"/>
        <w:gridCol w:w="1065"/>
      </w:tblGrid>
      <w:tr w14:paraId="4ED3EC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14:paraId="69A7DDE1">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基坑位置</w:t>
            </w:r>
          </w:p>
        </w:tc>
        <w:tc>
          <w:tcPr>
            <w:tcW w:w="545" w:type="pct"/>
            <w:shd w:val="clear" w:color="auto" w:fill="auto"/>
            <w:vAlign w:val="center"/>
          </w:tcPr>
          <w:p w14:paraId="67F800A4">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开挖面积（hm²）</w:t>
            </w:r>
          </w:p>
        </w:tc>
        <w:tc>
          <w:tcPr>
            <w:tcW w:w="545" w:type="pct"/>
            <w:shd w:val="clear" w:color="auto" w:fill="auto"/>
            <w:vAlign w:val="center"/>
          </w:tcPr>
          <w:p w14:paraId="303D6FBE">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基坑底面积（hm²）</w:t>
            </w:r>
          </w:p>
        </w:tc>
        <w:tc>
          <w:tcPr>
            <w:tcW w:w="545" w:type="pct"/>
            <w:shd w:val="clear" w:color="auto" w:fill="auto"/>
            <w:vAlign w:val="center"/>
          </w:tcPr>
          <w:p w14:paraId="3FF48F89">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地下室范围面积（hm²）</w:t>
            </w:r>
          </w:p>
        </w:tc>
        <w:tc>
          <w:tcPr>
            <w:tcW w:w="720" w:type="pct"/>
            <w:shd w:val="clear" w:color="auto" w:fill="auto"/>
            <w:vAlign w:val="center"/>
          </w:tcPr>
          <w:p w14:paraId="24334780">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基坑底高程（m）</w:t>
            </w:r>
          </w:p>
        </w:tc>
        <w:tc>
          <w:tcPr>
            <w:tcW w:w="450" w:type="pct"/>
            <w:shd w:val="clear" w:color="auto" w:fill="auto"/>
            <w:vAlign w:val="center"/>
          </w:tcPr>
          <w:p w14:paraId="5E4AACF9">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开挖深度（m）</w:t>
            </w:r>
          </w:p>
        </w:tc>
        <w:tc>
          <w:tcPr>
            <w:tcW w:w="720" w:type="pct"/>
            <w:shd w:val="clear" w:color="auto" w:fill="auto"/>
            <w:vAlign w:val="center"/>
          </w:tcPr>
          <w:p w14:paraId="71DAC47D">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地下室顶板标高（m）</w:t>
            </w:r>
          </w:p>
        </w:tc>
        <w:tc>
          <w:tcPr>
            <w:tcW w:w="599" w:type="pct"/>
            <w:shd w:val="clear" w:color="auto" w:fill="auto"/>
            <w:vAlign w:val="center"/>
          </w:tcPr>
          <w:p w14:paraId="70B0EF29">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地下室净高（m）</w:t>
            </w:r>
          </w:p>
        </w:tc>
      </w:tr>
      <w:tr w14:paraId="1090E2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14:paraId="3326FCBF">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事故水池</w:t>
            </w:r>
          </w:p>
        </w:tc>
        <w:tc>
          <w:tcPr>
            <w:tcW w:w="545" w:type="pct"/>
            <w:shd w:val="clear" w:color="auto" w:fill="auto"/>
            <w:vAlign w:val="center"/>
          </w:tcPr>
          <w:p w14:paraId="79BAFA35">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0.32</w:t>
            </w:r>
          </w:p>
        </w:tc>
        <w:tc>
          <w:tcPr>
            <w:tcW w:w="545" w:type="pct"/>
            <w:shd w:val="clear" w:color="auto" w:fill="auto"/>
            <w:vAlign w:val="center"/>
          </w:tcPr>
          <w:p w14:paraId="151DC6C2">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0.26</w:t>
            </w:r>
          </w:p>
        </w:tc>
        <w:tc>
          <w:tcPr>
            <w:tcW w:w="545" w:type="pct"/>
            <w:shd w:val="clear" w:color="auto" w:fill="auto"/>
            <w:vAlign w:val="center"/>
          </w:tcPr>
          <w:p w14:paraId="325EAB90">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0.24</w:t>
            </w:r>
          </w:p>
        </w:tc>
        <w:tc>
          <w:tcPr>
            <w:tcW w:w="720" w:type="pct"/>
            <w:shd w:val="clear" w:color="auto" w:fill="auto"/>
            <w:vAlign w:val="center"/>
          </w:tcPr>
          <w:p w14:paraId="74E877CB">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31.00</w:t>
            </w:r>
          </w:p>
        </w:tc>
        <w:tc>
          <w:tcPr>
            <w:tcW w:w="450" w:type="pct"/>
            <w:shd w:val="clear" w:color="auto" w:fill="auto"/>
            <w:vAlign w:val="center"/>
          </w:tcPr>
          <w:p w14:paraId="1548A7B3">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4.60</w:t>
            </w:r>
          </w:p>
        </w:tc>
        <w:tc>
          <w:tcPr>
            <w:tcW w:w="720" w:type="pct"/>
            <w:shd w:val="clear" w:color="auto" w:fill="auto"/>
            <w:vAlign w:val="center"/>
          </w:tcPr>
          <w:p w14:paraId="1F5648BC">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35.60</w:t>
            </w:r>
          </w:p>
        </w:tc>
        <w:tc>
          <w:tcPr>
            <w:tcW w:w="599" w:type="pct"/>
            <w:shd w:val="clear" w:color="auto" w:fill="auto"/>
            <w:vAlign w:val="center"/>
          </w:tcPr>
          <w:p w14:paraId="4C310B72">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4.50</w:t>
            </w:r>
          </w:p>
        </w:tc>
      </w:tr>
      <w:tr w14:paraId="4F8476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14:paraId="214519FB">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增塑剂装置一</w:t>
            </w:r>
          </w:p>
        </w:tc>
        <w:tc>
          <w:tcPr>
            <w:tcW w:w="545" w:type="pct"/>
            <w:shd w:val="clear" w:color="auto" w:fill="auto"/>
            <w:vAlign w:val="center"/>
          </w:tcPr>
          <w:p w14:paraId="73026C66">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0.43</w:t>
            </w:r>
          </w:p>
        </w:tc>
        <w:tc>
          <w:tcPr>
            <w:tcW w:w="545" w:type="pct"/>
            <w:shd w:val="clear" w:color="auto" w:fill="auto"/>
            <w:vAlign w:val="center"/>
          </w:tcPr>
          <w:p w14:paraId="3F058A6D">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0.39</w:t>
            </w:r>
          </w:p>
        </w:tc>
        <w:tc>
          <w:tcPr>
            <w:tcW w:w="545" w:type="pct"/>
            <w:shd w:val="clear" w:color="auto" w:fill="auto"/>
            <w:vAlign w:val="center"/>
          </w:tcPr>
          <w:p w14:paraId="529C5DB9">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0.36</w:t>
            </w:r>
          </w:p>
        </w:tc>
        <w:tc>
          <w:tcPr>
            <w:tcW w:w="720" w:type="pct"/>
            <w:shd w:val="clear" w:color="auto" w:fill="auto"/>
            <w:vAlign w:val="center"/>
          </w:tcPr>
          <w:p w14:paraId="53C47226">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33.80</w:t>
            </w:r>
          </w:p>
        </w:tc>
        <w:tc>
          <w:tcPr>
            <w:tcW w:w="450" w:type="pct"/>
            <w:shd w:val="clear" w:color="auto" w:fill="auto"/>
            <w:vAlign w:val="center"/>
          </w:tcPr>
          <w:p w14:paraId="325C03E2">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2.80</w:t>
            </w:r>
          </w:p>
        </w:tc>
        <w:tc>
          <w:tcPr>
            <w:tcW w:w="720" w:type="pct"/>
            <w:shd w:val="clear" w:color="auto" w:fill="auto"/>
            <w:vAlign w:val="center"/>
          </w:tcPr>
          <w:p w14:paraId="0F0DB40B">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36.60</w:t>
            </w:r>
          </w:p>
        </w:tc>
        <w:tc>
          <w:tcPr>
            <w:tcW w:w="599" w:type="pct"/>
            <w:shd w:val="clear" w:color="auto" w:fill="auto"/>
            <w:vAlign w:val="center"/>
          </w:tcPr>
          <w:p w14:paraId="1BC0D3A7">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2.50</w:t>
            </w:r>
          </w:p>
        </w:tc>
      </w:tr>
      <w:tr w14:paraId="04C1DD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14:paraId="27BD1584">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增塑剂装置二</w:t>
            </w:r>
          </w:p>
        </w:tc>
        <w:tc>
          <w:tcPr>
            <w:tcW w:w="545" w:type="pct"/>
            <w:shd w:val="clear" w:color="auto" w:fill="auto"/>
            <w:vAlign w:val="center"/>
          </w:tcPr>
          <w:p w14:paraId="1BEF32FC">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0.33</w:t>
            </w:r>
          </w:p>
        </w:tc>
        <w:tc>
          <w:tcPr>
            <w:tcW w:w="545" w:type="pct"/>
            <w:shd w:val="clear" w:color="auto" w:fill="auto"/>
            <w:vAlign w:val="center"/>
          </w:tcPr>
          <w:p w14:paraId="4283B2B5">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0.31</w:t>
            </w:r>
          </w:p>
        </w:tc>
        <w:tc>
          <w:tcPr>
            <w:tcW w:w="545" w:type="pct"/>
            <w:shd w:val="clear" w:color="auto" w:fill="auto"/>
            <w:vAlign w:val="center"/>
          </w:tcPr>
          <w:p w14:paraId="516B9654">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0.29</w:t>
            </w:r>
          </w:p>
        </w:tc>
        <w:tc>
          <w:tcPr>
            <w:tcW w:w="720" w:type="pct"/>
            <w:shd w:val="clear" w:color="auto" w:fill="auto"/>
            <w:vAlign w:val="center"/>
          </w:tcPr>
          <w:p w14:paraId="277306C8">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33.90</w:t>
            </w:r>
          </w:p>
        </w:tc>
        <w:tc>
          <w:tcPr>
            <w:tcW w:w="450" w:type="pct"/>
            <w:shd w:val="clear" w:color="auto" w:fill="auto"/>
            <w:vAlign w:val="center"/>
          </w:tcPr>
          <w:p w14:paraId="02D80093">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2.80</w:t>
            </w:r>
          </w:p>
        </w:tc>
        <w:tc>
          <w:tcPr>
            <w:tcW w:w="720" w:type="pct"/>
            <w:shd w:val="clear" w:color="auto" w:fill="auto"/>
            <w:vAlign w:val="center"/>
          </w:tcPr>
          <w:p w14:paraId="339AB9AE">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36.70</w:t>
            </w:r>
          </w:p>
        </w:tc>
        <w:tc>
          <w:tcPr>
            <w:tcW w:w="599" w:type="pct"/>
            <w:shd w:val="clear" w:color="auto" w:fill="auto"/>
            <w:vAlign w:val="center"/>
          </w:tcPr>
          <w:p w14:paraId="51D21D7B">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2.50</w:t>
            </w:r>
          </w:p>
        </w:tc>
      </w:tr>
      <w:tr w14:paraId="6AC46D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14:paraId="1C531F0D">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增塑剂装置三</w:t>
            </w:r>
          </w:p>
        </w:tc>
        <w:tc>
          <w:tcPr>
            <w:tcW w:w="545" w:type="pct"/>
            <w:shd w:val="clear" w:color="auto" w:fill="auto"/>
            <w:vAlign w:val="center"/>
          </w:tcPr>
          <w:p w14:paraId="3BDAEDEB">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0.40</w:t>
            </w:r>
          </w:p>
        </w:tc>
        <w:tc>
          <w:tcPr>
            <w:tcW w:w="545" w:type="pct"/>
            <w:shd w:val="clear" w:color="auto" w:fill="auto"/>
            <w:vAlign w:val="center"/>
          </w:tcPr>
          <w:p w14:paraId="58E6330D">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0.37</w:t>
            </w:r>
          </w:p>
        </w:tc>
        <w:tc>
          <w:tcPr>
            <w:tcW w:w="545" w:type="pct"/>
            <w:shd w:val="clear" w:color="auto" w:fill="auto"/>
            <w:vAlign w:val="center"/>
          </w:tcPr>
          <w:p w14:paraId="12415C08">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0.34</w:t>
            </w:r>
          </w:p>
        </w:tc>
        <w:tc>
          <w:tcPr>
            <w:tcW w:w="720" w:type="pct"/>
            <w:shd w:val="clear" w:color="auto" w:fill="auto"/>
            <w:vAlign w:val="center"/>
          </w:tcPr>
          <w:p w14:paraId="70745E5E">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34.00</w:t>
            </w:r>
          </w:p>
        </w:tc>
        <w:tc>
          <w:tcPr>
            <w:tcW w:w="450" w:type="pct"/>
            <w:shd w:val="clear" w:color="auto" w:fill="auto"/>
            <w:vAlign w:val="center"/>
          </w:tcPr>
          <w:p w14:paraId="3B553695">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2.80</w:t>
            </w:r>
          </w:p>
        </w:tc>
        <w:tc>
          <w:tcPr>
            <w:tcW w:w="720" w:type="pct"/>
            <w:shd w:val="clear" w:color="auto" w:fill="auto"/>
            <w:vAlign w:val="center"/>
          </w:tcPr>
          <w:p w14:paraId="4F1BC479">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36.90</w:t>
            </w:r>
          </w:p>
        </w:tc>
        <w:tc>
          <w:tcPr>
            <w:tcW w:w="599" w:type="pct"/>
            <w:shd w:val="clear" w:color="auto" w:fill="auto"/>
            <w:vAlign w:val="center"/>
          </w:tcPr>
          <w:p w14:paraId="774D47B2">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2.50</w:t>
            </w:r>
          </w:p>
        </w:tc>
      </w:tr>
      <w:tr w14:paraId="07CBA59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14:paraId="0CAAA33F">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污水处理场</w:t>
            </w:r>
          </w:p>
        </w:tc>
        <w:tc>
          <w:tcPr>
            <w:tcW w:w="545" w:type="pct"/>
            <w:shd w:val="clear" w:color="auto" w:fill="auto"/>
            <w:vAlign w:val="center"/>
          </w:tcPr>
          <w:p w14:paraId="09455B37">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0.29</w:t>
            </w:r>
          </w:p>
        </w:tc>
        <w:tc>
          <w:tcPr>
            <w:tcW w:w="545" w:type="pct"/>
            <w:shd w:val="clear" w:color="auto" w:fill="auto"/>
            <w:vAlign w:val="center"/>
          </w:tcPr>
          <w:p w14:paraId="44C910B7">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0.26</w:t>
            </w:r>
          </w:p>
        </w:tc>
        <w:tc>
          <w:tcPr>
            <w:tcW w:w="545" w:type="pct"/>
            <w:shd w:val="clear" w:color="auto" w:fill="auto"/>
            <w:vAlign w:val="center"/>
          </w:tcPr>
          <w:p w14:paraId="70931E1C">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0.23</w:t>
            </w:r>
          </w:p>
        </w:tc>
        <w:tc>
          <w:tcPr>
            <w:tcW w:w="720" w:type="pct"/>
            <w:shd w:val="clear" w:color="auto" w:fill="auto"/>
            <w:vAlign w:val="center"/>
          </w:tcPr>
          <w:p w14:paraId="56F70C03">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35.20</w:t>
            </w:r>
          </w:p>
        </w:tc>
        <w:tc>
          <w:tcPr>
            <w:tcW w:w="450" w:type="pct"/>
            <w:shd w:val="clear" w:color="auto" w:fill="auto"/>
            <w:vAlign w:val="center"/>
          </w:tcPr>
          <w:p w14:paraId="5E94A209">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2.80</w:t>
            </w:r>
          </w:p>
        </w:tc>
        <w:tc>
          <w:tcPr>
            <w:tcW w:w="720" w:type="pct"/>
            <w:shd w:val="clear" w:color="auto" w:fill="auto"/>
            <w:vAlign w:val="center"/>
          </w:tcPr>
          <w:p w14:paraId="07191009">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38.00</w:t>
            </w:r>
          </w:p>
        </w:tc>
        <w:tc>
          <w:tcPr>
            <w:tcW w:w="599" w:type="pct"/>
            <w:shd w:val="clear" w:color="auto" w:fill="auto"/>
            <w:vAlign w:val="center"/>
          </w:tcPr>
          <w:p w14:paraId="6788D7CC">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2.50</w:t>
            </w:r>
          </w:p>
        </w:tc>
      </w:tr>
    </w:tbl>
    <w:p w14:paraId="2A9C950E">
      <w:pPr>
        <w:ind w:firstLine="180" w:firstLineChars="100"/>
        <w:rPr>
          <w:rFonts w:ascii="Times New Roman" w:hAnsi="Times New Roman" w:eastAsia="仿宋_GB2312"/>
          <w:color w:val="auto"/>
          <w:sz w:val="18"/>
          <w:szCs w:val="22"/>
          <w:highlight w:val="none"/>
        </w:rPr>
      </w:pPr>
      <w:r>
        <w:rPr>
          <w:rFonts w:ascii="Times New Roman" w:hAnsi="Times New Roman" w:eastAsia="仿宋_GB2312"/>
          <w:color w:val="auto"/>
          <w:sz w:val="18"/>
          <w:szCs w:val="22"/>
          <w:highlight w:val="none"/>
        </w:rPr>
        <w:t>注：底板厚度按0.30m计列。</w:t>
      </w:r>
    </w:p>
    <w:p w14:paraId="65E9C75E">
      <w:pPr>
        <w:pStyle w:val="54"/>
        <w:bidi w:val="0"/>
        <w:rPr>
          <w:rFonts w:hint="eastAsia"/>
          <w:color w:val="auto"/>
          <w:highlight w:val="none"/>
        </w:rPr>
      </w:pPr>
      <w:r>
        <w:rPr>
          <w:rFonts w:hint="eastAsia"/>
          <w:color w:val="auto"/>
          <w:highlight w:val="none"/>
        </w:rPr>
        <w:object>
          <v:shape id="_x0000_i1025" o:spt="75" type="#_x0000_t75" style="height:335.4pt;width:382.85pt;" o:ole="t" filled="f" o:preferrelative="t" stroked="f" coordsize="21600,21600">
            <v:path/>
            <v:fill on="f" focussize="0,0"/>
            <v:stroke on="f"/>
            <v:imagedata r:id="rId46" cropleft="30417f" croptop="25936f" cropright="24831f" cropbottom="15287f" o:title=""/>
            <o:lock v:ext="edit" aspectratio="f"/>
            <w10:wrap type="none"/>
            <w10:anchorlock/>
          </v:shape>
          <o:OLEObject Type="Embed" ProgID="AutoCAD.Drawing.20" ShapeID="_x0000_i1025" DrawAspect="Content" ObjectID="_1468075725" r:id="rId45">
            <o:LockedField>false</o:LockedField>
          </o:OLEObject>
        </w:object>
      </w:r>
    </w:p>
    <w:p w14:paraId="568131AF">
      <w:pPr>
        <w:jc w:val="center"/>
        <w:rPr>
          <w:color w:val="auto"/>
          <w:highlight w:val="none"/>
        </w:rPr>
      </w:pPr>
      <w:r>
        <w:rPr>
          <w:rFonts w:ascii="Times New Roman" w:hAnsi="Times New Roman" w:eastAsia="黑体"/>
          <w:color w:val="auto"/>
          <w:szCs w:val="22"/>
          <w:highlight w:val="none"/>
        </w:rPr>
        <w:t>图2.1-</w:t>
      </w:r>
      <w:r>
        <w:rPr>
          <w:rFonts w:hint="eastAsia" w:ascii="Times New Roman" w:hAnsi="Times New Roman" w:eastAsia="黑体"/>
          <w:color w:val="auto"/>
          <w:szCs w:val="22"/>
          <w:highlight w:val="none"/>
          <w:lang w:val="en-US" w:eastAsia="zh-CN"/>
        </w:rPr>
        <w:t>2</w:t>
      </w:r>
      <w:r>
        <w:rPr>
          <w:rFonts w:ascii="Times New Roman" w:hAnsi="Times New Roman" w:eastAsia="黑体"/>
          <w:color w:val="auto"/>
          <w:szCs w:val="22"/>
          <w:highlight w:val="none"/>
        </w:rPr>
        <w:t xml:space="preserve">  </w:t>
      </w:r>
      <w:r>
        <w:rPr>
          <w:rFonts w:hint="eastAsia" w:ascii="Times New Roman" w:hAnsi="Times New Roman" w:eastAsia="黑体"/>
          <w:color w:val="auto"/>
          <w:szCs w:val="22"/>
          <w:highlight w:val="none"/>
          <w:lang w:val="en-US" w:eastAsia="zh-CN"/>
        </w:rPr>
        <w:t>基坑</w:t>
      </w:r>
      <w:r>
        <w:rPr>
          <w:rFonts w:ascii="Times New Roman" w:hAnsi="Times New Roman" w:eastAsia="黑体"/>
          <w:color w:val="auto"/>
          <w:szCs w:val="22"/>
          <w:highlight w:val="none"/>
        </w:rPr>
        <w:t>位置图</w:t>
      </w:r>
    </w:p>
    <w:p w14:paraId="540F15F2">
      <w:pPr>
        <w:spacing w:line="520" w:lineRule="exact"/>
        <w:ind w:firstLine="480" w:firstLineChars="200"/>
        <w:rPr>
          <w:rFonts w:ascii="Times New Roman" w:hAnsi="Times New Roman" w:eastAsia="仿宋_GB2312"/>
          <w:color w:val="auto"/>
          <w:sz w:val="24"/>
          <w:szCs w:val="22"/>
          <w:highlight w:val="none"/>
        </w:rPr>
      </w:pPr>
      <w:r>
        <w:rPr>
          <w:rFonts w:hint="eastAsia" w:ascii="Times New Roman" w:hAnsi="Times New Roman" w:eastAsia="仿宋_GB2312"/>
          <w:color w:val="auto"/>
          <w:sz w:val="24"/>
          <w:szCs w:val="22"/>
          <w:highlight w:val="none"/>
        </w:rPr>
        <w:t>方案新增</w:t>
      </w:r>
      <w:r>
        <w:rPr>
          <w:rFonts w:ascii="Times New Roman" w:hAnsi="Times New Roman" w:eastAsia="仿宋_GB2312"/>
          <w:color w:val="auto"/>
          <w:sz w:val="24"/>
          <w:szCs w:val="22"/>
          <w:highlight w:val="none"/>
        </w:rPr>
        <w:t>设计在基坑顶部</w:t>
      </w:r>
      <w:r>
        <w:rPr>
          <w:rFonts w:hint="eastAsia" w:ascii="Times New Roman" w:hAnsi="Times New Roman" w:eastAsia="仿宋_GB2312"/>
          <w:color w:val="auto"/>
          <w:sz w:val="24"/>
          <w:szCs w:val="22"/>
          <w:highlight w:val="none"/>
          <w:lang w:val="en-US" w:eastAsia="zh-CN"/>
        </w:rPr>
        <w:t>周边</w:t>
      </w:r>
      <w:r>
        <w:rPr>
          <w:rFonts w:ascii="Times New Roman" w:hAnsi="Times New Roman" w:eastAsia="仿宋_GB2312"/>
          <w:color w:val="auto"/>
          <w:sz w:val="24"/>
          <w:szCs w:val="22"/>
          <w:highlight w:val="none"/>
        </w:rPr>
        <w:t>布设排水沟，基坑顶</w:t>
      </w:r>
      <w:r>
        <w:rPr>
          <w:rFonts w:hint="eastAsia" w:ascii="Times New Roman" w:hAnsi="Times New Roman" w:eastAsia="仿宋_GB2312"/>
          <w:color w:val="auto"/>
          <w:sz w:val="24"/>
          <w:szCs w:val="22"/>
          <w:highlight w:val="none"/>
        </w:rPr>
        <w:t>临时</w:t>
      </w:r>
      <w:r>
        <w:rPr>
          <w:rFonts w:ascii="Times New Roman" w:hAnsi="Times New Roman" w:eastAsia="仿宋_GB2312"/>
          <w:color w:val="auto"/>
          <w:sz w:val="24"/>
          <w:szCs w:val="22"/>
          <w:highlight w:val="none"/>
        </w:rPr>
        <w:t>排水沟</w:t>
      </w:r>
      <w:r>
        <w:rPr>
          <w:rFonts w:hint="eastAsia" w:ascii="Times New Roman" w:hAnsi="Times New Roman" w:eastAsia="仿宋_GB2312"/>
          <w:color w:val="auto"/>
          <w:sz w:val="24"/>
          <w:szCs w:val="22"/>
          <w:highlight w:val="none"/>
        </w:rPr>
        <w:t>700</w:t>
      </w:r>
      <w:r>
        <w:rPr>
          <w:rFonts w:ascii="Times New Roman" w:hAnsi="Times New Roman" w:eastAsia="仿宋_GB2312"/>
          <w:color w:val="auto"/>
          <w:sz w:val="24"/>
          <w:szCs w:val="22"/>
          <w:highlight w:val="none"/>
        </w:rPr>
        <w:t>m，</w:t>
      </w:r>
      <w:r>
        <w:rPr>
          <w:rFonts w:hint="eastAsia" w:ascii="Times New Roman" w:hAnsi="Times New Roman" w:eastAsia="仿宋_GB2312"/>
          <w:color w:val="auto"/>
          <w:sz w:val="24"/>
          <w:szCs w:val="22"/>
          <w:highlight w:val="none"/>
          <w:lang w:val="en-US" w:eastAsia="zh-CN"/>
        </w:rPr>
        <w:t>由于基坑顶部排水沟与项目四周临时排水沟相连，故</w:t>
      </w:r>
      <w:r>
        <w:rPr>
          <w:rFonts w:ascii="Times New Roman" w:hAnsi="Times New Roman" w:eastAsia="仿宋_GB2312"/>
          <w:color w:val="auto"/>
          <w:sz w:val="24"/>
          <w:szCs w:val="22"/>
          <w:highlight w:val="none"/>
        </w:rPr>
        <w:t>在基坑顶排水沟排水出口布设沉沙池1座。施工期间基坑内的雨水采用抽水泵抽排至基坑顶排水沟，经沉沙池沉淀后排</w:t>
      </w:r>
      <w:r>
        <w:rPr>
          <w:rFonts w:hint="eastAsia" w:ascii="Times New Roman" w:hAnsi="Times New Roman" w:eastAsia="仿宋_GB2312"/>
          <w:color w:val="auto"/>
          <w:sz w:val="24"/>
          <w:szCs w:val="22"/>
          <w:highlight w:val="none"/>
        </w:rPr>
        <w:t>向</w:t>
      </w:r>
      <w:r>
        <w:rPr>
          <w:rFonts w:ascii="Times New Roman" w:hAnsi="Times New Roman" w:eastAsia="仿宋_GB2312"/>
          <w:color w:val="auto"/>
          <w:sz w:val="24"/>
          <w:szCs w:val="22"/>
          <w:highlight w:val="none"/>
        </w:rPr>
        <w:t>附近排水沟。</w:t>
      </w:r>
    </w:p>
    <w:p w14:paraId="61C9D947">
      <w:pPr>
        <w:pStyle w:val="6"/>
        <w:rPr>
          <w:rFonts w:ascii="Times New Roman" w:hAnsi="Times New Roman"/>
          <w:color w:val="auto"/>
          <w:highlight w:val="none"/>
        </w:rPr>
      </w:pPr>
      <w:r>
        <w:rPr>
          <w:rFonts w:ascii="Times New Roman" w:hAnsi="Times New Roman"/>
          <w:color w:val="auto"/>
          <w:highlight w:val="none"/>
        </w:rPr>
        <w:t>2.1.6 建筑物结构设计</w:t>
      </w:r>
    </w:p>
    <w:p w14:paraId="17A15602">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根据《</w:t>
      </w:r>
      <w:r>
        <w:rPr>
          <w:rFonts w:hint="eastAsia" w:ascii="Times New Roman" w:hAnsi="Times New Roman" w:eastAsia="仿宋_GB2312"/>
          <w:color w:val="auto"/>
          <w:sz w:val="24"/>
          <w:szCs w:val="22"/>
          <w:highlight w:val="none"/>
        </w:rPr>
        <w:t>惠东年产98万吨绿色化工新材料项目</w:t>
      </w:r>
      <w:r>
        <w:rPr>
          <w:rFonts w:ascii="Times New Roman" w:hAnsi="Times New Roman" w:eastAsia="仿宋_GB2312"/>
          <w:color w:val="auto"/>
          <w:sz w:val="24"/>
          <w:szCs w:val="22"/>
          <w:highlight w:val="none"/>
        </w:rPr>
        <w:t>岩土工程勘察报告</w:t>
      </w:r>
      <w:r>
        <w:rPr>
          <w:rFonts w:hint="eastAsia" w:ascii="Times New Roman" w:hAnsi="Times New Roman" w:eastAsia="仿宋_GB2312" w:cs="Times New Roman"/>
          <w:color w:val="auto"/>
          <w:sz w:val="24"/>
          <w:szCs w:val="22"/>
          <w:highlight w:val="none"/>
        </w:rPr>
        <w:t>》（2024年4月，广东省惠勘建设工程有限责任公司）</w:t>
      </w:r>
      <w:r>
        <w:rPr>
          <w:rFonts w:hint="eastAsia" w:ascii="Times New Roman" w:hAnsi="Times New Roman" w:eastAsia="仿宋_GB2312" w:cs="Times New Roman"/>
          <w:color w:val="auto"/>
          <w:sz w:val="24"/>
          <w:szCs w:val="22"/>
          <w:highlight w:val="none"/>
          <w:lang w:eastAsia="zh-CN"/>
        </w:rPr>
        <w:t>，</w:t>
      </w:r>
      <w:r>
        <w:rPr>
          <w:rFonts w:hint="eastAsia" w:ascii="Times New Roman" w:hAnsi="Times New Roman" w:eastAsia="仿宋_GB2312" w:cs="Times New Roman"/>
          <w:color w:val="auto"/>
          <w:sz w:val="24"/>
          <w:szCs w:val="22"/>
          <w:highlight w:val="none"/>
        </w:rPr>
        <w:t>本</w:t>
      </w:r>
      <w:r>
        <w:rPr>
          <w:rFonts w:ascii="Times New Roman" w:hAnsi="Times New Roman" w:eastAsia="仿宋_GB2312"/>
          <w:color w:val="auto"/>
          <w:sz w:val="24"/>
          <w:szCs w:val="22"/>
          <w:highlight w:val="none"/>
        </w:rPr>
        <w:t>项目</w:t>
      </w:r>
      <w:r>
        <w:rPr>
          <w:rFonts w:hint="eastAsia" w:ascii="Times New Roman" w:hAnsi="Times New Roman" w:eastAsia="仿宋_GB2312"/>
          <w:color w:val="auto"/>
          <w:sz w:val="24"/>
          <w:szCs w:val="22"/>
          <w:highlight w:val="none"/>
        </w:rPr>
        <w:t>建（构）筑物结构</w:t>
      </w:r>
      <w:r>
        <w:rPr>
          <w:rFonts w:ascii="Times New Roman" w:hAnsi="Times New Roman" w:eastAsia="仿宋_GB2312"/>
          <w:color w:val="auto"/>
          <w:sz w:val="24"/>
          <w:szCs w:val="22"/>
          <w:highlight w:val="none"/>
        </w:rPr>
        <w:t>采用框架</w:t>
      </w:r>
      <w:r>
        <w:rPr>
          <w:rFonts w:hint="eastAsia" w:ascii="Times New Roman" w:hAnsi="Times New Roman" w:eastAsia="仿宋_GB2312"/>
          <w:color w:val="auto"/>
          <w:sz w:val="24"/>
          <w:szCs w:val="22"/>
          <w:highlight w:val="none"/>
        </w:rPr>
        <w:t>+钢结构+钢混型式</w:t>
      </w:r>
      <w:r>
        <w:rPr>
          <w:rFonts w:ascii="Times New Roman" w:hAnsi="Times New Roman" w:eastAsia="仿宋_GB2312"/>
          <w:color w:val="auto"/>
          <w:sz w:val="24"/>
          <w:szCs w:val="22"/>
          <w:highlight w:val="none"/>
        </w:rPr>
        <w:t>。</w:t>
      </w:r>
    </w:p>
    <w:p w14:paraId="236D3CB5">
      <w:pPr>
        <w:pStyle w:val="6"/>
        <w:rPr>
          <w:rFonts w:ascii="Times New Roman" w:hAnsi="Times New Roman"/>
          <w:color w:val="auto"/>
          <w:highlight w:val="none"/>
        </w:rPr>
      </w:pPr>
      <w:r>
        <w:rPr>
          <w:rFonts w:ascii="Times New Roman" w:hAnsi="Times New Roman"/>
          <w:color w:val="auto"/>
          <w:highlight w:val="none"/>
        </w:rPr>
        <w:t>2.1.7 基础设计</w:t>
      </w:r>
    </w:p>
    <w:p w14:paraId="30BEA526">
      <w:pPr>
        <w:pStyle w:val="42"/>
        <w:ind w:firstLine="480"/>
        <w:rPr>
          <w:color w:val="auto"/>
          <w:highlight w:val="none"/>
        </w:rPr>
      </w:pPr>
      <w:r>
        <w:rPr>
          <w:color w:val="auto"/>
          <w:highlight w:val="none"/>
        </w:rPr>
        <w:t>根据《</w:t>
      </w:r>
      <w:r>
        <w:rPr>
          <w:rFonts w:hint="eastAsia"/>
          <w:color w:val="auto"/>
          <w:highlight w:val="none"/>
        </w:rPr>
        <w:t>惠东年产98万吨绿色化工新材料项目</w:t>
      </w:r>
      <w:r>
        <w:rPr>
          <w:color w:val="auto"/>
          <w:highlight w:val="none"/>
        </w:rPr>
        <w:t>岩土工程勘察报告》</w:t>
      </w:r>
      <w:r>
        <w:rPr>
          <w:rFonts w:hint="eastAsia" w:ascii="Times New Roman" w:hAnsi="Times New Roman" w:eastAsia="仿宋_GB2312" w:cs="Times New Roman"/>
          <w:color w:val="auto"/>
          <w:sz w:val="24"/>
          <w:szCs w:val="22"/>
          <w:highlight w:val="none"/>
        </w:rPr>
        <w:t>（2024年4月，广东省惠勘建设工程有限责任公司）</w:t>
      </w:r>
      <w:r>
        <w:rPr>
          <w:rFonts w:hint="eastAsia" w:ascii="Times New Roman" w:hAnsi="Times New Roman" w:cs="Times New Roman"/>
          <w:color w:val="auto"/>
          <w:sz w:val="24"/>
          <w:szCs w:val="22"/>
          <w:highlight w:val="none"/>
          <w:lang w:eastAsia="zh-CN"/>
        </w:rPr>
        <w:t>，</w:t>
      </w:r>
      <w:r>
        <w:rPr>
          <w:color w:val="auto"/>
          <w:highlight w:val="none"/>
        </w:rPr>
        <w:t>本项目基础主要采用</w:t>
      </w:r>
      <w:r>
        <w:rPr>
          <w:rFonts w:hint="eastAsia"/>
          <w:color w:val="auto"/>
          <w:highlight w:val="none"/>
        </w:rPr>
        <w:t>浅基础</w:t>
      </w:r>
      <w:r>
        <w:rPr>
          <w:color w:val="auto"/>
          <w:highlight w:val="none"/>
        </w:rPr>
        <w:t>+</w:t>
      </w:r>
      <w:r>
        <w:rPr>
          <w:rFonts w:hint="eastAsia"/>
          <w:color w:val="auto"/>
          <w:highlight w:val="none"/>
        </w:rPr>
        <w:t>旋挖灌注桩基础</w:t>
      </w:r>
      <w:r>
        <w:rPr>
          <w:color w:val="auto"/>
          <w:highlight w:val="none"/>
        </w:rPr>
        <w:t>。</w:t>
      </w:r>
    </w:p>
    <w:p w14:paraId="1CD281E4">
      <w:pPr>
        <w:pStyle w:val="6"/>
        <w:rPr>
          <w:rFonts w:ascii="Times New Roman" w:hAnsi="Times New Roman"/>
          <w:color w:val="auto"/>
          <w:highlight w:val="none"/>
        </w:rPr>
      </w:pPr>
      <w:r>
        <w:rPr>
          <w:rFonts w:ascii="Times New Roman" w:hAnsi="Times New Roman"/>
          <w:color w:val="auto"/>
          <w:highlight w:val="none"/>
        </w:rPr>
        <w:t>2.1.8 供电系统</w:t>
      </w:r>
    </w:p>
    <w:p w14:paraId="52CDCE8F">
      <w:pPr>
        <w:pStyle w:val="42"/>
        <w:ind w:firstLine="480"/>
        <w:rPr>
          <w:color w:val="auto"/>
          <w:highlight w:val="none"/>
        </w:rPr>
      </w:pPr>
      <w:r>
        <w:rPr>
          <w:color w:val="auto"/>
          <w:highlight w:val="none"/>
        </w:rPr>
        <w:t>本项目</w:t>
      </w:r>
      <w:r>
        <w:rPr>
          <w:rFonts w:hint="eastAsia"/>
          <w:color w:val="auto"/>
          <w:highlight w:val="none"/>
        </w:rPr>
        <w:t>周边存在完善市政电网，</w:t>
      </w:r>
      <w:r>
        <w:rPr>
          <w:color w:val="auto"/>
          <w:highlight w:val="none"/>
        </w:rPr>
        <w:t>施工用电由市政电网直接供给，项目区内部用电主要通过地下电缆接通各个楼层建筑。</w:t>
      </w:r>
    </w:p>
    <w:p w14:paraId="3C7A2FC6">
      <w:pPr>
        <w:pStyle w:val="6"/>
        <w:rPr>
          <w:rFonts w:ascii="Times New Roman" w:hAnsi="Times New Roman"/>
          <w:color w:val="auto"/>
          <w:highlight w:val="none"/>
        </w:rPr>
      </w:pPr>
      <w:r>
        <w:rPr>
          <w:rFonts w:ascii="Times New Roman" w:hAnsi="Times New Roman"/>
          <w:color w:val="auto"/>
          <w:highlight w:val="none"/>
        </w:rPr>
        <w:t>2.1.9 给排水系统</w:t>
      </w:r>
    </w:p>
    <w:p w14:paraId="36878104">
      <w:pPr>
        <w:pStyle w:val="7"/>
        <w:rPr>
          <w:rFonts w:ascii="Times New Roman" w:hAnsi="Times New Roman" w:cs="Times New Roman"/>
          <w:color w:val="auto"/>
          <w:highlight w:val="none"/>
        </w:rPr>
      </w:pPr>
      <w:r>
        <w:rPr>
          <w:rFonts w:ascii="Times New Roman" w:hAnsi="Times New Roman" w:cs="Times New Roman"/>
          <w:color w:val="auto"/>
          <w:highlight w:val="none"/>
        </w:rPr>
        <w:t>2.1.9.1 给水工程</w:t>
      </w:r>
    </w:p>
    <w:p w14:paraId="076D583D">
      <w:pPr>
        <w:pStyle w:val="42"/>
        <w:ind w:firstLine="480"/>
        <w:rPr>
          <w:color w:val="auto"/>
          <w:highlight w:val="none"/>
        </w:rPr>
      </w:pPr>
      <w:r>
        <w:rPr>
          <w:color w:val="auto"/>
          <w:highlight w:val="none"/>
        </w:rPr>
        <w:t>本项目的水源由</w:t>
      </w:r>
      <w:r>
        <w:rPr>
          <w:rFonts w:hint="eastAsia"/>
          <w:color w:val="auto"/>
          <w:highlight w:val="none"/>
        </w:rPr>
        <w:t>东</w:t>
      </w:r>
      <w:r>
        <w:rPr>
          <w:color w:val="auto"/>
          <w:highlight w:val="none"/>
        </w:rPr>
        <w:t>侧</w:t>
      </w:r>
      <w:r>
        <w:rPr>
          <w:rFonts w:hint="eastAsia"/>
          <w:color w:val="auto"/>
          <w:highlight w:val="none"/>
        </w:rPr>
        <w:t>化三路</w:t>
      </w:r>
      <w:r>
        <w:rPr>
          <w:color w:val="auto"/>
          <w:highlight w:val="none"/>
        </w:rPr>
        <w:t>市政给水管引入1条DN</w:t>
      </w:r>
      <w:r>
        <w:rPr>
          <w:rFonts w:hint="eastAsia"/>
          <w:color w:val="auto"/>
          <w:highlight w:val="none"/>
        </w:rPr>
        <w:t>1</w:t>
      </w:r>
      <w:r>
        <w:rPr>
          <w:color w:val="auto"/>
          <w:highlight w:val="none"/>
        </w:rPr>
        <w:t>00</w:t>
      </w:r>
      <w:r>
        <w:rPr>
          <w:rFonts w:hint="eastAsia"/>
          <w:color w:val="auto"/>
          <w:highlight w:val="none"/>
        </w:rPr>
        <w:t>生活用给水</w:t>
      </w:r>
      <w:r>
        <w:rPr>
          <w:color w:val="auto"/>
          <w:highlight w:val="none"/>
        </w:rPr>
        <w:t>管，</w:t>
      </w:r>
      <w:r>
        <w:rPr>
          <w:rFonts w:hint="eastAsia"/>
          <w:color w:val="auto"/>
          <w:highlight w:val="none"/>
        </w:rPr>
        <w:t>1条DN250生产给水管，</w:t>
      </w:r>
      <w:r>
        <w:rPr>
          <w:color w:val="auto"/>
          <w:highlight w:val="none"/>
        </w:rPr>
        <w:t>并在地块内形成环状供水管网，作为本项目的生活及消防的给水水源。</w:t>
      </w:r>
    </w:p>
    <w:p w14:paraId="08DED137">
      <w:pPr>
        <w:pStyle w:val="7"/>
        <w:rPr>
          <w:rFonts w:ascii="Times New Roman" w:hAnsi="Times New Roman" w:cs="Times New Roman"/>
          <w:color w:val="auto"/>
          <w:highlight w:val="none"/>
        </w:rPr>
      </w:pPr>
      <w:r>
        <w:rPr>
          <w:rFonts w:ascii="Times New Roman" w:hAnsi="Times New Roman" w:cs="Times New Roman"/>
          <w:color w:val="auto"/>
          <w:highlight w:val="none"/>
        </w:rPr>
        <w:t>2.1.9.2 排水工程</w:t>
      </w:r>
    </w:p>
    <w:p w14:paraId="670CCF2B">
      <w:pPr>
        <w:pStyle w:val="42"/>
        <w:ind w:firstLine="480"/>
        <w:rPr>
          <w:color w:val="auto"/>
          <w:highlight w:val="none"/>
        </w:rPr>
      </w:pPr>
      <w:r>
        <w:rPr>
          <w:color w:val="auto"/>
          <w:highlight w:val="none"/>
        </w:rPr>
        <w:t>（1）排水体制：本工程排水系统采用雨污分流、污废合流系统。</w:t>
      </w:r>
    </w:p>
    <w:p w14:paraId="71749A8E">
      <w:pPr>
        <w:pStyle w:val="42"/>
        <w:ind w:firstLine="480"/>
        <w:rPr>
          <w:color w:val="auto"/>
          <w:highlight w:val="none"/>
        </w:rPr>
      </w:pPr>
      <w:r>
        <w:rPr>
          <w:color w:val="auto"/>
          <w:highlight w:val="none"/>
        </w:rPr>
        <w:t>（2）生活污废水系统：本项目生活污水和生活废水合用一套污水排水系统，生活污水与生活废水</w:t>
      </w:r>
      <w:r>
        <w:rPr>
          <w:rFonts w:hint="eastAsia"/>
          <w:color w:val="auto"/>
          <w:highlight w:val="none"/>
        </w:rPr>
        <w:t>前期</w:t>
      </w:r>
      <w:r>
        <w:rPr>
          <w:color w:val="auto"/>
          <w:highlight w:val="none"/>
        </w:rPr>
        <w:t>经</w:t>
      </w:r>
      <w:r>
        <w:rPr>
          <w:rFonts w:hint="eastAsia"/>
          <w:color w:val="auto"/>
          <w:highlight w:val="none"/>
        </w:rPr>
        <w:t>事故水池</w:t>
      </w:r>
      <w:r>
        <w:rPr>
          <w:color w:val="auto"/>
          <w:highlight w:val="none"/>
        </w:rPr>
        <w:t>处理后排入</w:t>
      </w:r>
      <w:r>
        <w:rPr>
          <w:rFonts w:hint="eastAsia"/>
          <w:color w:val="auto"/>
          <w:highlight w:val="none"/>
        </w:rPr>
        <w:t>东</w:t>
      </w:r>
      <w:r>
        <w:rPr>
          <w:color w:val="auto"/>
          <w:highlight w:val="none"/>
        </w:rPr>
        <w:t>侧</w:t>
      </w:r>
      <w:r>
        <w:rPr>
          <w:rFonts w:hint="eastAsia"/>
          <w:color w:val="auto"/>
          <w:highlight w:val="none"/>
        </w:rPr>
        <w:t>化三路</w:t>
      </w:r>
      <w:r>
        <w:rPr>
          <w:color w:val="auto"/>
          <w:highlight w:val="none"/>
        </w:rPr>
        <w:t>市政污水管网</w:t>
      </w:r>
      <w:r>
        <w:rPr>
          <w:rFonts w:hint="eastAsia"/>
          <w:color w:val="auto"/>
          <w:highlight w:val="none"/>
        </w:rPr>
        <w:t>，后期经污水处理场处理后排入市政管网</w:t>
      </w:r>
      <w:r>
        <w:rPr>
          <w:color w:val="auto"/>
          <w:highlight w:val="none"/>
        </w:rPr>
        <w:t>。</w:t>
      </w:r>
    </w:p>
    <w:p w14:paraId="215A360B">
      <w:pPr>
        <w:pStyle w:val="42"/>
        <w:ind w:firstLine="480"/>
        <w:rPr>
          <w:color w:val="auto"/>
          <w:highlight w:val="none"/>
          <w:shd w:val="pct10" w:color="auto" w:fill="FFFFFF"/>
        </w:rPr>
      </w:pPr>
      <w:r>
        <w:rPr>
          <w:color w:val="auto"/>
          <w:highlight w:val="none"/>
        </w:rPr>
        <w:t>（3）雨水系统：主体设计在室外建筑物周边、道路边适当位置设置雨水口收集雨水，经PVC（DN</w:t>
      </w:r>
      <w:r>
        <w:rPr>
          <w:rFonts w:hint="eastAsia"/>
          <w:color w:val="auto"/>
          <w:highlight w:val="none"/>
        </w:rPr>
        <w:t>3</w:t>
      </w:r>
      <w:r>
        <w:rPr>
          <w:color w:val="auto"/>
          <w:highlight w:val="none"/>
        </w:rPr>
        <w:t>00~DN</w:t>
      </w:r>
      <w:r>
        <w:rPr>
          <w:rFonts w:hint="eastAsia"/>
          <w:color w:val="auto"/>
          <w:highlight w:val="none"/>
        </w:rPr>
        <w:t>4</w:t>
      </w:r>
      <w:r>
        <w:rPr>
          <w:color w:val="auto"/>
          <w:highlight w:val="none"/>
        </w:rPr>
        <w:t>00）管道收集后，最终</w:t>
      </w:r>
      <w:r>
        <w:rPr>
          <w:rFonts w:hint="eastAsia"/>
          <w:color w:val="auto"/>
          <w:highlight w:val="none"/>
          <w:lang w:val="en-US" w:eastAsia="zh-CN"/>
        </w:rPr>
        <w:t>经事故水池</w:t>
      </w:r>
      <w:r>
        <w:rPr>
          <w:color w:val="auto"/>
          <w:highlight w:val="none"/>
        </w:rPr>
        <w:t>排入</w:t>
      </w:r>
      <w:r>
        <w:rPr>
          <w:rFonts w:hint="eastAsia"/>
          <w:color w:val="auto"/>
          <w:highlight w:val="none"/>
        </w:rPr>
        <w:t>东</w:t>
      </w:r>
      <w:r>
        <w:rPr>
          <w:color w:val="auto"/>
          <w:highlight w:val="none"/>
        </w:rPr>
        <w:t>侧</w:t>
      </w:r>
      <w:r>
        <w:rPr>
          <w:rFonts w:hint="eastAsia"/>
          <w:color w:val="auto"/>
          <w:highlight w:val="none"/>
        </w:rPr>
        <w:t>化三路</w:t>
      </w:r>
      <w:r>
        <w:rPr>
          <w:color w:val="auto"/>
          <w:highlight w:val="none"/>
        </w:rPr>
        <w:t>市政雨水管网，</w:t>
      </w:r>
      <w:r>
        <w:rPr>
          <w:rFonts w:hint="eastAsia"/>
          <w:color w:val="auto"/>
          <w:highlight w:val="none"/>
        </w:rPr>
        <w:t>排出管径为DN1800，</w:t>
      </w:r>
      <w:r>
        <w:rPr>
          <w:color w:val="auto"/>
          <w:highlight w:val="none"/>
        </w:rPr>
        <w:t>本项目雨水管网共</w:t>
      </w:r>
      <w:r>
        <w:rPr>
          <w:rFonts w:hint="eastAsia"/>
          <w:color w:val="auto"/>
          <w:highlight w:val="none"/>
        </w:rPr>
        <w:t>4065</w:t>
      </w:r>
      <w:r>
        <w:rPr>
          <w:color w:val="auto"/>
          <w:highlight w:val="none"/>
        </w:rPr>
        <w:t>m。</w:t>
      </w:r>
    </w:p>
    <w:p w14:paraId="1CD81299">
      <w:pPr>
        <w:pStyle w:val="6"/>
        <w:rPr>
          <w:rFonts w:ascii="Times New Roman" w:hAnsi="Times New Roman"/>
          <w:color w:val="auto"/>
          <w:highlight w:val="none"/>
        </w:rPr>
      </w:pPr>
      <w:r>
        <w:rPr>
          <w:rFonts w:ascii="Times New Roman" w:hAnsi="Times New Roman"/>
          <w:color w:val="auto"/>
          <w:highlight w:val="none"/>
        </w:rPr>
        <w:t>2.1.10 通信系统</w:t>
      </w:r>
    </w:p>
    <w:p w14:paraId="284E3FD1">
      <w:pPr>
        <w:pStyle w:val="42"/>
        <w:ind w:firstLine="480"/>
        <w:rPr>
          <w:color w:val="auto"/>
          <w:highlight w:val="none"/>
        </w:rPr>
      </w:pPr>
      <w:r>
        <w:rPr>
          <w:color w:val="auto"/>
          <w:highlight w:val="none"/>
        </w:rPr>
        <w:t>工程区附近电讯信号稳定，通讯可配备手机、电话，可接入附近互联网。</w:t>
      </w:r>
    </w:p>
    <w:p w14:paraId="5CF2EC4C">
      <w:pPr>
        <w:pStyle w:val="6"/>
        <w:rPr>
          <w:rFonts w:ascii="Times New Roman" w:hAnsi="Times New Roman"/>
          <w:color w:val="auto"/>
          <w:highlight w:val="none"/>
        </w:rPr>
      </w:pPr>
      <w:r>
        <w:rPr>
          <w:rFonts w:ascii="Times New Roman" w:hAnsi="Times New Roman"/>
          <w:color w:val="auto"/>
          <w:highlight w:val="none"/>
        </w:rPr>
        <w:t>2.1.11 交通组织设计</w:t>
      </w:r>
    </w:p>
    <w:p w14:paraId="6E60025D">
      <w:pPr>
        <w:pStyle w:val="42"/>
        <w:ind w:firstLine="480"/>
        <w:rPr>
          <w:color w:val="auto"/>
          <w:highlight w:val="none"/>
        </w:rPr>
      </w:pPr>
      <w:r>
        <w:rPr>
          <w:color w:val="auto"/>
          <w:highlight w:val="none"/>
        </w:rPr>
        <w:t>（1）出入口布置</w:t>
      </w:r>
    </w:p>
    <w:p w14:paraId="7447930E">
      <w:pPr>
        <w:pStyle w:val="42"/>
        <w:ind w:firstLine="480"/>
        <w:rPr>
          <w:color w:val="auto"/>
          <w:highlight w:val="none"/>
        </w:rPr>
      </w:pPr>
      <w:r>
        <w:rPr>
          <w:color w:val="auto"/>
          <w:highlight w:val="none"/>
        </w:rPr>
        <w:t>项目区交通规划实行人车分流。</w:t>
      </w:r>
    </w:p>
    <w:p w14:paraId="78E1883A">
      <w:pPr>
        <w:pStyle w:val="42"/>
        <w:ind w:firstLine="480"/>
        <w:rPr>
          <w:color w:val="auto"/>
          <w:highlight w:val="none"/>
        </w:rPr>
      </w:pPr>
      <w:r>
        <w:rPr>
          <w:color w:val="auto"/>
          <w:highlight w:val="none"/>
        </w:rPr>
        <w:t>地块内设置1个</w:t>
      </w:r>
      <w:r>
        <w:rPr>
          <w:rFonts w:hint="eastAsia"/>
          <w:color w:val="auto"/>
          <w:highlight w:val="none"/>
        </w:rPr>
        <w:t>物流进出</w:t>
      </w:r>
      <w:r>
        <w:rPr>
          <w:color w:val="auto"/>
          <w:highlight w:val="none"/>
        </w:rPr>
        <w:t>口</w:t>
      </w:r>
      <w:r>
        <w:rPr>
          <w:rFonts w:hint="eastAsia"/>
          <w:color w:val="auto"/>
          <w:highlight w:val="none"/>
        </w:rPr>
        <w:t>、1个人流进出</w:t>
      </w:r>
      <w:r>
        <w:rPr>
          <w:color w:val="auto"/>
          <w:highlight w:val="none"/>
        </w:rPr>
        <w:t>口</w:t>
      </w:r>
      <w:r>
        <w:rPr>
          <w:rFonts w:hint="eastAsia"/>
          <w:color w:val="auto"/>
          <w:highlight w:val="none"/>
        </w:rPr>
        <w:t>和1个消防门</w:t>
      </w:r>
      <w:r>
        <w:rPr>
          <w:color w:val="auto"/>
          <w:highlight w:val="none"/>
        </w:rPr>
        <w:t>，</w:t>
      </w:r>
      <w:r>
        <w:rPr>
          <w:rFonts w:hint="eastAsia"/>
          <w:color w:val="auto"/>
          <w:highlight w:val="none"/>
        </w:rPr>
        <w:t>物流进出</w:t>
      </w:r>
      <w:r>
        <w:rPr>
          <w:color w:val="auto"/>
          <w:highlight w:val="none"/>
        </w:rPr>
        <w:t>口</w:t>
      </w:r>
      <w:r>
        <w:rPr>
          <w:color w:val="auto"/>
          <w:highlight w:val="none"/>
          <w:lang w:val="zh-CN"/>
        </w:rPr>
        <w:t>位于项目</w:t>
      </w:r>
      <w:r>
        <w:rPr>
          <w:rFonts w:hint="eastAsia"/>
          <w:color w:val="auto"/>
          <w:highlight w:val="none"/>
        </w:rPr>
        <w:t>北</w:t>
      </w:r>
      <w:r>
        <w:rPr>
          <w:color w:val="auto"/>
          <w:highlight w:val="none"/>
          <w:lang w:val="zh-CN"/>
        </w:rPr>
        <w:t>侧，与</w:t>
      </w:r>
      <w:r>
        <w:rPr>
          <w:rFonts w:hint="eastAsia"/>
          <w:color w:val="auto"/>
          <w:highlight w:val="none"/>
        </w:rPr>
        <w:t>平深公路</w:t>
      </w:r>
      <w:r>
        <w:rPr>
          <w:color w:val="auto"/>
          <w:highlight w:val="none"/>
          <w:lang w:val="zh-CN"/>
        </w:rPr>
        <w:t>相接，</w:t>
      </w:r>
      <w:r>
        <w:rPr>
          <w:rFonts w:hint="eastAsia"/>
          <w:color w:val="auto"/>
          <w:highlight w:val="none"/>
        </w:rPr>
        <w:t>人流进出</w:t>
      </w:r>
      <w:r>
        <w:rPr>
          <w:color w:val="auto"/>
          <w:highlight w:val="none"/>
        </w:rPr>
        <w:t>口位于</w:t>
      </w:r>
      <w:r>
        <w:rPr>
          <w:rFonts w:hint="eastAsia"/>
          <w:color w:val="auto"/>
          <w:highlight w:val="none"/>
        </w:rPr>
        <w:t>东南</w:t>
      </w:r>
      <w:r>
        <w:rPr>
          <w:color w:val="auto"/>
          <w:highlight w:val="none"/>
        </w:rPr>
        <w:t>侧，</w:t>
      </w:r>
      <w:r>
        <w:rPr>
          <w:rFonts w:hint="eastAsia"/>
          <w:color w:val="auto"/>
          <w:highlight w:val="none"/>
        </w:rPr>
        <w:t>东南侧</w:t>
      </w:r>
      <w:r>
        <w:rPr>
          <w:color w:val="auto"/>
          <w:highlight w:val="none"/>
        </w:rPr>
        <w:t>与</w:t>
      </w:r>
      <w:r>
        <w:rPr>
          <w:rFonts w:hint="eastAsia"/>
          <w:color w:val="auto"/>
          <w:highlight w:val="none"/>
        </w:rPr>
        <w:t>化三路</w:t>
      </w:r>
      <w:r>
        <w:rPr>
          <w:color w:val="auto"/>
          <w:highlight w:val="none"/>
        </w:rPr>
        <w:t>相接，</w:t>
      </w:r>
      <w:r>
        <w:rPr>
          <w:rFonts w:hint="eastAsia"/>
          <w:color w:val="auto"/>
          <w:highlight w:val="none"/>
        </w:rPr>
        <w:t>消防门位于项目东侧，东侧</w:t>
      </w:r>
      <w:r>
        <w:rPr>
          <w:color w:val="auto"/>
          <w:highlight w:val="none"/>
        </w:rPr>
        <w:t>与</w:t>
      </w:r>
      <w:r>
        <w:rPr>
          <w:rFonts w:hint="eastAsia"/>
          <w:color w:val="auto"/>
          <w:highlight w:val="none"/>
        </w:rPr>
        <w:t>化三路</w:t>
      </w:r>
      <w:r>
        <w:rPr>
          <w:color w:val="auto"/>
          <w:highlight w:val="none"/>
        </w:rPr>
        <w:t>相接</w:t>
      </w:r>
      <w:r>
        <w:rPr>
          <w:color w:val="auto"/>
          <w:highlight w:val="none"/>
          <w:lang w:val="zh-CN"/>
        </w:rPr>
        <w:t>；</w:t>
      </w:r>
      <w:r>
        <w:rPr>
          <w:color w:val="auto"/>
          <w:highlight w:val="none"/>
        </w:rPr>
        <w:t>交通出入便捷。</w:t>
      </w:r>
    </w:p>
    <w:p w14:paraId="7F341AEB">
      <w:pPr>
        <w:pStyle w:val="42"/>
        <w:ind w:firstLine="480"/>
        <w:rPr>
          <w:color w:val="auto"/>
          <w:highlight w:val="none"/>
        </w:rPr>
      </w:pPr>
      <w:r>
        <w:rPr>
          <w:color w:val="auto"/>
          <w:highlight w:val="none"/>
        </w:rPr>
        <w:t>（2）道路平面布置</w:t>
      </w:r>
    </w:p>
    <w:p w14:paraId="0CF9A156">
      <w:pPr>
        <w:pStyle w:val="42"/>
        <w:ind w:firstLine="480"/>
        <w:rPr>
          <w:color w:val="auto"/>
          <w:highlight w:val="none"/>
        </w:rPr>
      </w:pPr>
      <w:r>
        <w:rPr>
          <w:color w:val="auto"/>
          <w:highlight w:val="none"/>
        </w:rPr>
        <w:t>项目合理设置了项目区内部道路和周边市政规划道路相接，由此分开了各个功能区域，也提高了用地内部的可达性。解决了复杂综合体使用功能和人流疏导压力。</w:t>
      </w:r>
    </w:p>
    <w:p w14:paraId="5FAF0C60">
      <w:pPr>
        <w:pStyle w:val="5"/>
        <w:rPr>
          <w:rFonts w:ascii="Times New Roman" w:hAnsi="Times New Roman" w:cs="Times New Roman"/>
          <w:color w:val="auto"/>
          <w:highlight w:val="none"/>
        </w:rPr>
      </w:pPr>
      <w:bookmarkStart w:id="28" w:name="_Toc13790"/>
      <w:r>
        <w:rPr>
          <w:rFonts w:ascii="Times New Roman" w:hAnsi="Times New Roman" w:cs="Times New Roman"/>
          <w:color w:val="auto"/>
          <w:highlight w:val="none"/>
        </w:rPr>
        <w:t>2.2 施工组织</w:t>
      </w:r>
      <w:bookmarkEnd w:id="28"/>
    </w:p>
    <w:p w14:paraId="597A9830">
      <w:pPr>
        <w:pStyle w:val="6"/>
        <w:rPr>
          <w:rFonts w:ascii="Times New Roman" w:hAnsi="Times New Roman"/>
          <w:color w:val="auto"/>
          <w:highlight w:val="none"/>
        </w:rPr>
      </w:pPr>
      <w:r>
        <w:rPr>
          <w:rFonts w:ascii="Times New Roman" w:hAnsi="Times New Roman"/>
          <w:color w:val="auto"/>
          <w:highlight w:val="none"/>
        </w:rPr>
        <w:t>2.2.1 施工条件</w:t>
      </w:r>
    </w:p>
    <w:p w14:paraId="4F2D570F">
      <w:pPr>
        <w:pStyle w:val="42"/>
        <w:ind w:firstLine="480"/>
        <w:rPr>
          <w:color w:val="auto"/>
          <w:highlight w:val="none"/>
        </w:rPr>
      </w:pPr>
      <w:r>
        <w:rPr>
          <w:color w:val="auto"/>
          <w:highlight w:val="none"/>
        </w:rPr>
        <w:t>项目施工条件应当包括施工用水、施工用电、对外交通及建筑材料等，本方案根据项目简要说明本项目的施工条件。</w:t>
      </w:r>
    </w:p>
    <w:p w14:paraId="1971AA53">
      <w:pPr>
        <w:pStyle w:val="42"/>
        <w:ind w:firstLine="480"/>
        <w:rPr>
          <w:color w:val="auto"/>
          <w:highlight w:val="none"/>
        </w:rPr>
      </w:pPr>
      <w:r>
        <w:rPr>
          <w:color w:val="auto"/>
          <w:highlight w:val="none"/>
        </w:rPr>
        <w:t>（1）对外交通</w:t>
      </w:r>
    </w:p>
    <w:p w14:paraId="389FFDC1">
      <w:pPr>
        <w:pStyle w:val="42"/>
        <w:ind w:firstLine="480"/>
        <w:rPr>
          <w:color w:val="auto"/>
          <w:highlight w:val="none"/>
        </w:rPr>
      </w:pPr>
      <w:r>
        <w:rPr>
          <w:color w:val="auto"/>
          <w:highlight w:val="none"/>
        </w:rPr>
        <w:t>项目施工期间对外交通可利用</w:t>
      </w:r>
      <w:r>
        <w:rPr>
          <w:rFonts w:hint="eastAsia"/>
          <w:color w:val="auto"/>
          <w:highlight w:val="none"/>
        </w:rPr>
        <w:t>北</w:t>
      </w:r>
      <w:r>
        <w:rPr>
          <w:color w:val="auto"/>
          <w:highlight w:val="none"/>
        </w:rPr>
        <w:t>侧</w:t>
      </w:r>
      <w:r>
        <w:rPr>
          <w:rFonts w:hint="eastAsia"/>
          <w:color w:val="auto"/>
          <w:highlight w:val="none"/>
        </w:rPr>
        <w:t>平深公路以及东侧化三路</w:t>
      </w:r>
      <w:r>
        <w:rPr>
          <w:color w:val="auto"/>
          <w:highlight w:val="none"/>
        </w:rPr>
        <w:t>，无需新增修建施工临时道路。</w:t>
      </w:r>
    </w:p>
    <w:p w14:paraId="6CD6B984">
      <w:pPr>
        <w:pStyle w:val="42"/>
        <w:ind w:firstLine="480"/>
        <w:rPr>
          <w:color w:val="auto"/>
          <w:highlight w:val="none"/>
        </w:rPr>
      </w:pPr>
      <w:r>
        <w:rPr>
          <w:color w:val="auto"/>
          <w:highlight w:val="none"/>
        </w:rPr>
        <w:t>（2）施工用水、用电布置</w:t>
      </w:r>
    </w:p>
    <w:p w14:paraId="0497E615">
      <w:pPr>
        <w:pStyle w:val="42"/>
        <w:ind w:firstLine="480"/>
        <w:rPr>
          <w:color w:val="auto"/>
          <w:highlight w:val="none"/>
        </w:rPr>
      </w:pPr>
      <w:r>
        <w:rPr>
          <w:color w:val="auto"/>
          <w:highlight w:val="none"/>
        </w:rPr>
        <w:t>本项目施工用水由市政</w:t>
      </w:r>
      <w:r>
        <w:rPr>
          <w:rFonts w:hint="eastAsia"/>
          <w:color w:val="auto"/>
          <w:highlight w:val="none"/>
        </w:rPr>
        <w:t>给水管网</w:t>
      </w:r>
      <w:r>
        <w:rPr>
          <w:color w:val="auto"/>
          <w:highlight w:val="none"/>
        </w:rPr>
        <w:t>直接供给，施工用电由市政电网直接供给。</w:t>
      </w:r>
    </w:p>
    <w:p w14:paraId="5262611C">
      <w:pPr>
        <w:pStyle w:val="42"/>
        <w:ind w:firstLine="480"/>
        <w:rPr>
          <w:color w:val="auto"/>
          <w:highlight w:val="none"/>
        </w:rPr>
      </w:pPr>
      <w:r>
        <w:rPr>
          <w:color w:val="auto"/>
          <w:highlight w:val="none"/>
        </w:rPr>
        <w:t>（3）建筑材料</w:t>
      </w:r>
    </w:p>
    <w:p w14:paraId="233452D4">
      <w:pPr>
        <w:pStyle w:val="42"/>
        <w:ind w:firstLine="480"/>
        <w:rPr>
          <w:color w:val="auto"/>
          <w:highlight w:val="none"/>
        </w:rPr>
      </w:pPr>
      <w:r>
        <w:rPr>
          <w:color w:val="auto"/>
          <w:highlight w:val="none"/>
        </w:rPr>
        <w:t>地方材料：块石、碎石等地方材料可在当地就地供应，当地砂、石等建筑材料资源较丰富，材质良好，可以满足本工程建设需要。施工单位在购料时须向合法料场购买，在购料合同中明确料场的水土流失防治责任方。水泥：水泥可就近选择水泥厂供货。</w:t>
      </w:r>
    </w:p>
    <w:p w14:paraId="295A58D2">
      <w:pPr>
        <w:pStyle w:val="6"/>
        <w:rPr>
          <w:rFonts w:ascii="Times New Roman" w:hAnsi="Times New Roman"/>
          <w:color w:val="auto"/>
          <w:highlight w:val="none"/>
        </w:rPr>
      </w:pPr>
      <w:r>
        <w:rPr>
          <w:rFonts w:ascii="Times New Roman" w:hAnsi="Times New Roman"/>
          <w:color w:val="auto"/>
          <w:highlight w:val="none"/>
        </w:rPr>
        <w:t>2.2.2 施工总体布置</w:t>
      </w:r>
    </w:p>
    <w:p w14:paraId="0A0E46E9">
      <w:pPr>
        <w:pStyle w:val="42"/>
        <w:ind w:firstLine="480"/>
        <w:rPr>
          <w:color w:val="auto"/>
          <w:highlight w:val="none"/>
        </w:rPr>
      </w:pPr>
      <w:r>
        <w:rPr>
          <w:color w:val="auto"/>
          <w:highlight w:val="none"/>
        </w:rPr>
        <w:t>（1）</w:t>
      </w:r>
      <w:r>
        <w:rPr>
          <w:rFonts w:hint="eastAsia"/>
          <w:color w:val="auto"/>
          <w:highlight w:val="none"/>
        </w:rPr>
        <w:t>施工出入口</w:t>
      </w:r>
    </w:p>
    <w:p w14:paraId="60C30B38">
      <w:pPr>
        <w:pStyle w:val="42"/>
        <w:ind w:firstLine="480"/>
        <w:rPr>
          <w:color w:val="auto"/>
          <w:highlight w:val="none"/>
        </w:rPr>
      </w:pPr>
      <w:r>
        <w:rPr>
          <w:rFonts w:hint="eastAsia"/>
          <w:color w:val="auto"/>
          <w:highlight w:val="none"/>
        </w:rPr>
        <w:t>本项目施工采用北</w:t>
      </w:r>
      <w:r>
        <w:rPr>
          <w:color w:val="auto"/>
          <w:highlight w:val="none"/>
        </w:rPr>
        <w:t>侧</w:t>
      </w:r>
      <w:r>
        <w:rPr>
          <w:rFonts w:hint="eastAsia"/>
          <w:color w:val="auto"/>
          <w:highlight w:val="none"/>
        </w:rPr>
        <w:t>平深公路以及东侧化三路，施工出入口位于项目的东南侧物流进出口处，连接化三路。</w:t>
      </w:r>
    </w:p>
    <w:p w14:paraId="3592547D">
      <w:pPr>
        <w:pStyle w:val="42"/>
        <w:ind w:firstLine="480"/>
        <w:rPr>
          <w:color w:val="auto"/>
          <w:highlight w:val="none"/>
        </w:rPr>
      </w:pPr>
      <w:r>
        <w:rPr>
          <w:color w:val="auto"/>
          <w:highlight w:val="none"/>
        </w:rPr>
        <w:t>（</w:t>
      </w:r>
      <w:r>
        <w:rPr>
          <w:rFonts w:hint="eastAsia"/>
          <w:color w:val="auto"/>
          <w:highlight w:val="none"/>
        </w:rPr>
        <w:t>2</w:t>
      </w:r>
      <w:r>
        <w:rPr>
          <w:color w:val="auto"/>
          <w:highlight w:val="none"/>
        </w:rPr>
        <w:t>）施工</w:t>
      </w:r>
      <w:r>
        <w:rPr>
          <w:rFonts w:hint="eastAsia"/>
          <w:color w:val="auto"/>
          <w:highlight w:val="none"/>
        </w:rPr>
        <w:t>生产生活</w:t>
      </w:r>
      <w:r>
        <w:rPr>
          <w:color w:val="auto"/>
          <w:highlight w:val="none"/>
        </w:rPr>
        <w:t>区</w:t>
      </w:r>
    </w:p>
    <w:p w14:paraId="49BFFD87">
      <w:pPr>
        <w:pStyle w:val="42"/>
        <w:ind w:firstLine="480"/>
        <w:rPr>
          <w:color w:val="auto"/>
          <w:highlight w:val="none"/>
        </w:rPr>
      </w:pPr>
      <w:r>
        <w:rPr>
          <w:color w:val="auto"/>
          <w:highlight w:val="none"/>
        </w:rPr>
        <w:t>本项目施工</w:t>
      </w:r>
      <w:r>
        <w:rPr>
          <w:rFonts w:hint="eastAsia"/>
          <w:color w:val="auto"/>
          <w:highlight w:val="none"/>
        </w:rPr>
        <w:t>生产生活</w:t>
      </w:r>
      <w:r>
        <w:rPr>
          <w:color w:val="auto"/>
          <w:highlight w:val="none"/>
        </w:rPr>
        <w:t>区</w:t>
      </w:r>
      <w:r>
        <w:rPr>
          <w:rFonts w:hint="eastAsia"/>
          <w:color w:val="auto"/>
          <w:highlight w:val="none"/>
        </w:rPr>
        <w:t>施工前期布设于红线内仓库三、9万吨苯酐装置一和9万吨苯酐装置二，占地面积为2.20hm²，施工后期恢复仓库三、9万吨苯酐装置一和9万吨苯酐装置二时，施工营造区搬至新建的综合楼，无需新增占地。</w:t>
      </w:r>
    </w:p>
    <w:p w14:paraId="656DEDC5">
      <w:pPr>
        <w:pStyle w:val="42"/>
        <w:ind w:firstLine="480"/>
        <w:rPr>
          <w:color w:val="auto"/>
          <w:highlight w:val="none"/>
        </w:rPr>
      </w:pPr>
      <w:r>
        <w:rPr>
          <w:color w:val="auto"/>
          <w:highlight w:val="none"/>
        </w:rPr>
        <w:t>（</w:t>
      </w:r>
      <w:r>
        <w:rPr>
          <w:rFonts w:hint="eastAsia"/>
          <w:color w:val="auto"/>
          <w:highlight w:val="none"/>
        </w:rPr>
        <w:t>3</w:t>
      </w:r>
      <w:r>
        <w:rPr>
          <w:color w:val="auto"/>
          <w:highlight w:val="none"/>
        </w:rPr>
        <w:t>）施工期临时排水</w:t>
      </w:r>
    </w:p>
    <w:p w14:paraId="45479494">
      <w:pPr>
        <w:pStyle w:val="42"/>
        <w:ind w:firstLine="480"/>
        <w:rPr>
          <w:color w:val="auto"/>
          <w:highlight w:val="none"/>
        </w:rPr>
      </w:pPr>
      <w:r>
        <w:rPr>
          <w:color w:val="auto"/>
          <w:highlight w:val="none"/>
        </w:rPr>
        <w:t>项目施工期间，</w:t>
      </w:r>
      <w:r>
        <w:rPr>
          <w:rFonts w:hint="eastAsia"/>
          <w:color w:val="auto"/>
          <w:highlight w:val="none"/>
        </w:rPr>
        <w:t>方案新增</w:t>
      </w:r>
      <w:r>
        <w:rPr>
          <w:color w:val="auto"/>
          <w:highlight w:val="none"/>
        </w:rPr>
        <w:t>了</w:t>
      </w:r>
      <w:r>
        <w:rPr>
          <w:rFonts w:hint="eastAsia"/>
          <w:color w:val="auto"/>
          <w:highlight w:val="none"/>
        </w:rPr>
        <w:t>场地四周及其场地内临时排水沟，</w:t>
      </w:r>
      <w:r>
        <w:rPr>
          <w:color w:val="auto"/>
          <w:highlight w:val="none"/>
        </w:rPr>
        <w:t>区内汇集的雨水通过排水沟收集后，经</w:t>
      </w:r>
      <w:r>
        <w:rPr>
          <w:rFonts w:hint="eastAsia"/>
          <w:color w:val="auto"/>
          <w:highlight w:val="none"/>
        </w:rPr>
        <w:t>沉沙池排至东侧化三路市政雨水管网</w:t>
      </w:r>
      <w:r>
        <w:rPr>
          <w:color w:val="auto"/>
          <w:highlight w:val="none"/>
        </w:rPr>
        <w:t>。</w:t>
      </w:r>
    </w:p>
    <w:p w14:paraId="661BCED3">
      <w:pPr>
        <w:pStyle w:val="42"/>
        <w:ind w:firstLine="480"/>
        <w:rPr>
          <w:color w:val="auto"/>
          <w:highlight w:val="none"/>
        </w:rPr>
      </w:pPr>
      <w:r>
        <w:rPr>
          <w:color w:val="auto"/>
          <w:highlight w:val="none"/>
        </w:rPr>
        <w:t>（</w:t>
      </w:r>
      <w:r>
        <w:rPr>
          <w:rFonts w:hint="eastAsia"/>
          <w:color w:val="auto"/>
          <w:highlight w:val="none"/>
        </w:rPr>
        <w:t>4</w:t>
      </w:r>
      <w:r>
        <w:rPr>
          <w:color w:val="auto"/>
          <w:highlight w:val="none"/>
        </w:rPr>
        <w:t>）</w:t>
      </w:r>
      <w:r>
        <w:rPr>
          <w:rFonts w:hint="eastAsia"/>
          <w:color w:val="auto"/>
          <w:highlight w:val="none"/>
        </w:rPr>
        <w:t>临时堆土区</w:t>
      </w:r>
    </w:p>
    <w:p w14:paraId="53DA656B">
      <w:pPr>
        <w:pStyle w:val="42"/>
        <w:ind w:firstLine="480"/>
        <w:rPr>
          <w:color w:val="auto"/>
          <w:highlight w:val="none"/>
        </w:rPr>
      </w:pPr>
      <w:r>
        <w:rPr>
          <w:rFonts w:hint="eastAsia"/>
          <w:color w:val="auto"/>
          <w:highlight w:val="none"/>
        </w:rPr>
        <w:t>临时堆土区位于项目红线内汽车装卸站东侧，占地面积为0.36</w:t>
      </w:r>
      <w:r>
        <w:rPr>
          <w:color w:val="auto"/>
          <w:highlight w:val="none"/>
        </w:rPr>
        <w:t>hm²，</w:t>
      </w:r>
      <w:r>
        <w:rPr>
          <w:rFonts w:hint="eastAsia"/>
          <w:color w:val="auto"/>
          <w:highlight w:val="none"/>
        </w:rPr>
        <w:t>堆放土方0.</w:t>
      </w:r>
      <w:r>
        <w:rPr>
          <w:rFonts w:hint="eastAsia"/>
          <w:color w:val="auto"/>
          <w:highlight w:val="none"/>
          <w:lang w:val="en-US" w:eastAsia="zh-CN"/>
        </w:rPr>
        <w:t>81</w:t>
      </w:r>
      <w:r>
        <w:rPr>
          <w:rFonts w:hint="eastAsia"/>
          <w:color w:val="auto"/>
          <w:highlight w:val="none"/>
        </w:rPr>
        <w:t>万m³，堆放高度不超过2.5m，主要为基坑开挖和</w:t>
      </w:r>
      <w:r>
        <w:rPr>
          <w:rFonts w:hint="eastAsia"/>
          <w:color w:val="auto"/>
          <w:highlight w:val="none"/>
          <w:lang w:val="en-US" w:eastAsia="zh-CN"/>
        </w:rPr>
        <w:t>基础施工</w:t>
      </w:r>
      <w:r>
        <w:rPr>
          <w:rFonts w:hint="eastAsia"/>
          <w:color w:val="auto"/>
          <w:highlight w:val="none"/>
        </w:rPr>
        <w:t>产生土方，后期用于基坑回填以及绿化覆土，施工期间布设临时拦挡和苫盖措施，施工结束后恢复主体建设。</w:t>
      </w:r>
    </w:p>
    <w:p w14:paraId="7C71A1DE">
      <w:pPr>
        <w:pStyle w:val="6"/>
        <w:rPr>
          <w:rFonts w:ascii="Times New Roman" w:hAnsi="Times New Roman"/>
          <w:color w:val="auto"/>
          <w:highlight w:val="none"/>
        </w:rPr>
      </w:pPr>
      <w:r>
        <w:rPr>
          <w:rFonts w:ascii="Times New Roman" w:hAnsi="Times New Roman"/>
          <w:color w:val="auto"/>
          <w:highlight w:val="none"/>
        </w:rPr>
        <w:t>2.2.</w:t>
      </w:r>
      <w:r>
        <w:rPr>
          <w:rFonts w:hint="eastAsia" w:ascii="Times New Roman" w:hAnsi="Times New Roman"/>
          <w:color w:val="auto"/>
          <w:highlight w:val="none"/>
        </w:rPr>
        <w:t>3</w:t>
      </w:r>
      <w:r>
        <w:rPr>
          <w:rFonts w:ascii="Times New Roman" w:hAnsi="Times New Roman"/>
          <w:color w:val="auto"/>
          <w:highlight w:val="none"/>
        </w:rPr>
        <w:t xml:space="preserve"> 施工方法与工艺</w:t>
      </w:r>
    </w:p>
    <w:p w14:paraId="2E5BC659">
      <w:pPr>
        <w:pStyle w:val="42"/>
        <w:ind w:firstLine="480"/>
        <w:rPr>
          <w:color w:val="auto"/>
          <w:highlight w:val="none"/>
        </w:rPr>
      </w:pPr>
      <w:bookmarkStart w:id="29" w:name="_Hlk69738648"/>
      <w:r>
        <w:rPr>
          <w:rFonts w:hint="eastAsia"/>
          <w:color w:val="auto"/>
          <w:highlight w:val="none"/>
        </w:rPr>
        <w:t>（1）建筑物基础施工</w:t>
      </w:r>
    </w:p>
    <w:p w14:paraId="11D51230">
      <w:pPr>
        <w:pStyle w:val="42"/>
        <w:ind w:firstLine="480"/>
        <w:rPr>
          <w:rFonts w:hint="eastAsia"/>
          <w:color w:val="auto"/>
          <w:highlight w:val="none"/>
        </w:rPr>
      </w:pPr>
      <w:r>
        <w:rPr>
          <w:rFonts w:hint="eastAsia"/>
          <w:color w:val="auto"/>
          <w:highlight w:val="none"/>
        </w:rPr>
        <w:t>旋挖柱基础施工工艺：测量放线定位</w:t>
      </w:r>
      <w:r>
        <w:rPr>
          <w:color w:val="auto"/>
          <w:highlight w:val="none"/>
        </w:rPr>
        <w:t>→</w:t>
      </w:r>
      <w:r>
        <w:rPr>
          <w:rFonts w:hint="eastAsia"/>
          <w:color w:val="auto"/>
          <w:highlight w:val="none"/>
        </w:rPr>
        <w:t>钢护筒埋设</w:t>
      </w:r>
      <w:r>
        <w:rPr>
          <w:color w:val="auto"/>
          <w:highlight w:val="none"/>
        </w:rPr>
        <w:t>→</w:t>
      </w:r>
      <w:r>
        <w:rPr>
          <w:rFonts w:hint="eastAsia"/>
          <w:color w:val="auto"/>
          <w:highlight w:val="none"/>
        </w:rPr>
        <w:t>成孔</w:t>
      </w:r>
      <w:r>
        <w:rPr>
          <w:color w:val="auto"/>
          <w:highlight w:val="none"/>
        </w:rPr>
        <w:t>→</w:t>
      </w:r>
      <w:r>
        <w:rPr>
          <w:rFonts w:hint="eastAsia"/>
          <w:color w:val="auto"/>
          <w:highlight w:val="none"/>
        </w:rPr>
        <w:t>钢筋笼吊装</w:t>
      </w:r>
      <w:r>
        <w:rPr>
          <w:color w:val="auto"/>
          <w:highlight w:val="none"/>
        </w:rPr>
        <w:t>→</w:t>
      </w:r>
      <w:r>
        <w:rPr>
          <w:rFonts w:hint="eastAsia"/>
          <w:color w:val="auto"/>
          <w:highlight w:val="none"/>
        </w:rPr>
        <w:t>二次清孔</w:t>
      </w:r>
      <w:r>
        <w:rPr>
          <w:color w:val="auto"/>
          <w:highlight w:val="none"/>
        </w:rPr>
        <w:t>→</w:t>
      </w:r>
      <w:r>
        <w:rPr>
          <w:rFonts w:hint="eastAsia"/>
          <w:color w:val="auto"/>
          <w:highlight w:val="none"/>
        </w:rPr>
        <w:t>混凝土浇筑。</w:t>
      </w:r>
    </w:p>
    <w:p w14:paraId="7DC84CED">
      <w:pPr>
        <w:pStyle w:val="42"/>
        <w:ind w:firstLine="480"/>
        <w:rPr>
          <w:rFonts w:hint="eastAsia"/>
          <w:color w:val="auto"/>
          <w:highlight w:val="none"/>
        </w:rPr>
      </w:pPr>
      <w:r>
        <w:rPr>
          <w:rFonts w:hint="eastAsia"/>
          <w:color w:val="auto"/>
          <w:highlight w:val="none"/>
        </w:rPr>
        <w:t>泥浆池施工工艺：施工准备</w:t>
      </w:r>
      <w:r>
        <w:rPr>
          <w:color w:val="auto"/>
          <w:highlight w:val="none"/>
        </w:rPr>
        <w:t>→</w:t>
      </w:r>
      <w:r>
        <w:rPr>
          <w:rFonts w:hint="eastAsia"/>
          <w:color w:val="auto"/>
          <w:highlight w:val="none"/>
        </w:rPr>
        <w:t>放线测量</w:t>
      </w:r>
      <w:r>
        <w:rPr>
          <w:color w:val="auto"/>
          <w:highlight w:val="none"/>
        </w:rPr>
        <w:t>→</w:t>
      </w:r>
      <w:r>
        <w:rPr>
          <w:rFonts w:hint="eastAsia"/>
          <w:color w:val="auto"/>
          <w:highlight w:val="none"/>
        </w:rPr>
        <w:t>泥浆池清理</w:t>
      </w:r>
      <w:r>
        <w:rPr>
          <w:color w:val="auto"/>
          <w:highlight w:val="none"/>
        </w:rPr>
        <w:t>→</w:t>
      </w:r>
      <w:r>
        <w:rPr>
          <w:rFonts w:hint="eastAsia"/>
          <w:color w:val="auto"/>
          <w:highlight w:val="none"/>
        </w:rPr>
        <w:t>分层回填</w:t>
      </w:r>
      <w:r>
        <w:rPr>
          <w:color w:val="auto"/>
          <w:highlight w:val="none"/>
        </w:rPr>
        <w:t>→</w:t>
      </w:r>
      <w:r>
        <w:rPr>
          <w:rFonts w:hint="eastAsia"/>
          <w:color w:val="auto"/>
          <w:highlight w:val="none"/>
        </w:rPr>
        <w:t>压实整平</w:t>
      </w:r>
      <w:r>
        <w:rPr>
          <w:color w:val="auto"/>
          <w:highlight w:val="none"/>
        </w:rPr>
        <w:t>→</w:t>
      </w:r>
      <w:r>
        <w:rPr>
          <w:rFonts w:hint="eastAsia"/>
          <w:color w:val="auto"/>
          <w:highlight w:val="none"/>
        </w:rPr>
        <w:t>清淤至原状土</w:t>
      </w:r>
      <w:r>
        <w:rPr>
          <w:color w:val="auto"/>
          <w:highlight w:val="none"/>
        </w:rPr>
        <w:t>→</w:t>
      </w:r>
      <w:r>
        <w:rPr>
          <w:rFonts w:hint="eastAsia"/>
          <w:color w:val="auto"/>
          <w:highlight w:val="none"/>
        </w:rPr>
        <w:t>废浆排除</w:t>
      </w:r>
      <w:r>
        <w:rPr>
          <w:color w:val="auto"/>
          <w:highlight w:val="none"/>
        </w:rPr>
        <w:t>→</w:t>
      </w:r>
      <w:r>
        <w:rPr>
          <w:rFonts w:hint="eastAsia"/>
          <w:color w:val="auto"/>
          <w:highlight w:val="none"/>
        </w:rPr>
        <w:t>检验验收。</w:t>
      </w:r>
    </w:p>
    <w:p w14:paraId="4D72E872">
      <w:pPr>
        <w:pStyle w:val="42"/>
        <w:ind w:firstLine="480"/>
        <w:rPr>
          <w:rFonts w:hint="default" w:eastAsia="仿宋_GB2312"/>
          <w:color w:val="auto"/>
          <w:highlight w:val="none"/>
          <w:lang w:val="en-US" w:eastAsia="zh-CN"/>
        </w:rPr>
      </w:pPr>
      <w:r>
        <w:rPr>
          <w:rFonts w:hint="eastAsia"/>
          <w:color w:val="auto"/>
          <w:highlight w:val="none"/>
          <w:lang w:val="en-US" w:eastAsia="zh-CN"/>
        </w:rPr>
        <w:t>泥浆经处理后堆放于临时堆土区，后用于场地绿化回填。</w:t>
      </w:r>
    </w:p>
    <w:p w14:paraId="36276459">
      <w:pPr>
        <w:pStyle w:val="42"/>
        <w:ind w:firstLine="480"/>
        <w:rPr>
          <w:color w:val="auto"/>
          <w:highlight w:val="none"/>
        </w:rPr>
      </w:pPr>
      <w:r>
        <w:rPr>
          <w:color w:val="auto"/>
          <w:highlight w:val="none"/>
        </w:rPr>
        <w:t>（</w:t>
      </w:r>
      <w:r>
        <w:rPr>
          <w:rFonts w:hint="eastAsia"/>
          <w:color w:val="auto"/>
          <w:highlight w:val="none"/>
        </w:rPr>
        <w:t>2</w:t>
      </w:r>
      <w:r>
        <w:rPr>
          <w:color w:val="auto"/>
          <w:highlight w:val="none"/>
        </w:rPr>
        <w:t>）道路施工</w:t>
      </w:r>
    </w:p>
    <w:p w14:paraId="20418AEB">
      <w:pPr>
        <w:pStyle w:val="42"/>
        <w:ind w:firstLine="480"/>
        <w:rPr>
          <w:color w:val="auto"/>
          <w:highlight w:val="none"/>
        </w:rPr>
      </w:pPr>
      <w:r>
        <w:rPr>
          <w:color w:val="auto"/>
          <w:highlight w:val="none"/>
        </w:rPr>
        <w:t>主要为路面的平整和硬化，道路施工前先压实地基，再铺碎石垫层，最后铺设路面，其施工方法为机械开挖、机械平整、汽车运输、人工开挖、人工砌筑、机械浇筑和人工浇筑等。</w:t>
      </w:r>
    </w:p>
    <w:p w14:paraId="0D7B1205">
      <w:pPr>
        <w:pStyle w:val="42"/>
        <w:ind w:firstLine="480"/>
        <w:rPr>
          <w:color w:val="auto"/>
          <w:highlight w:val="none"/>
        </w:rPr>
      </w:pPr>
      <w:r>
        <w:rPr>
          <w:color w:val="auto"/>
          <w:highlight w:val="none"/>
        </w:rPr>
        <w:t>（</w:t>
      </w:r>
      <w:r>
        <w:rPr>
          <w:rFonts w:hint="eastAsia"/>
          <w:color w:val="auto"/>
          <w:highlight w:val="none"/>
        </w:rPr>
        <w:t>3</w:t>
      </w:r>
      <w:r>
        <w:rPr>
          <w:color w:val="auto"/>
          <w:highlight w:val="none"/>
        </w:rPr>
        <w:t>）管线施工</w:t>
      </w:r>
    </w:p>
    <w:p w14:paraId="456F0995">
      <w:pPr>
        <w:pStyle w:val="42"/>
        <w:ind w:firstLine="480"/>
        <w:rPr>
          <w:color w:val="auto"/>
          <w:highlight w:val="none"/>
        </w:rPr>
      </w:pPr>
      <w:r>
        <w:rPr>
          <w:color w:val="auto"/>
          <w:highlight w:val="none"/>
        </w:rPr>
        <w:t>项目区内管线较多，主要包括给排水、电力、燃气、消防等专业的管线。管沟开挖采用1.0m³挖掘机开挖，各种工程管线之间的水平、垂直净距应符合《城市工程管线综合规划规范》（GB50289-98）中的规定。管线开挖一般是垂直开挖，开挖的土方先堆于管沟一侧或者两侧，管道敷设结束后，多余土方用作道路场平回填。沟槽开挖一般采用分段施工，工程管线施工过程中，沟槽开挖可结合道路路基挖填施工同时进行，避免路基完成后进行管沟施工而造成二次土方扰动。</w:t>
      </w:r>
    </w:p>
    <w:p w14:paraId="4FCF62B5">
      <w:pPr>
        <w:pStyle w:val="42"/>
        <w:ind w:firstLine="480"/>
        <w:rPr>
          <w:color w:val="auto"/>
          <w:highlight w:val="none"/>
        </w:rPr>
      </w:pPr>
      <w:r>
        <w:rPr>
          <w:color w:val="auto"/>
          <w:highlight w:val="none"/>
        </w:rPr>
        <w:t>（</w:t>
      </w:r>
      <w:r>
        <w:rPr>
          <w:rFonts w:hint="eastAsia"/>
          <w:color w:val="auto"/>
          <w:highlight w:val="none"/>
        </w:rPr>
        <w:t>4</w:t>
      </w:r>
      <w:r>
        <w:rPr>
          <w:color w:val="auto"/>
          <w:highlight w:val="none"/>
        </w:rPr>
        <w:t>）景观绿化施工</w:t>
      </w:r>
    </w:p>
    <w:p w14:paraId="620AA1D4">
      <w:pPr>
        <w:pStyle w:val="42"/>
        <w:ind w:firstLine="480"/>
        <w:rPr>
          <w:color w:val="auto"/>
          <w:highlight w:val="none"/>
        </w:rPr>
      </w:pPr>
      <w:r>
        <w:rPr>
          <w:color w:val="auto"/>
          <w:highlight w:val="none"/>
        </w:rPr>
        <w:t>主要施工工艺为：种植土回填→场地平整→种植放线→乔木种植→灌木种植→地被种植。</w:t>
      </w:r>
    </w:p>
    <w:bookmarkEnd w:id="29"/>
    <w:p w14:paraId="0DC43E72">
      <w:pPr>
        <w:pStyle w:val="5"/>
        <w:rPr>
          <w:rFonts w:ascii="Times New Roman" w:hAnsi="Times New Roman" w:cs="Times New Roman"/>
          <w:color w:val="auto"/>
          <w:highlight w:val="none"/>
        </w:rPr>
      </w:pPr>
      <w:bookmarkStart w:id="30" w:name="_Toc14593"/>
      <w:r>
        <w:rPr>
          <w:rFonts w:ascii="Times New Roman" w:hAnsi="Times New Roman" w:cs="Times New Roman"/>
          <w:color w:val="auto"/>
          <w:highlight w:val="none"/>
        </w:rPr>
        <w:t>2.3 工程占地</w:t>
      </w:r>
      <w:bookmarkEnd w:id="30"/>
    </w:p>
    <w:p w14:paraId="3C9C6418">
      <w:pPr>
        <w:pStyle w:val="42"/>
        <w:ind w:firstLine="480"/>
        <w:rPr>
          <w:color w:val="auto"/>
          <w:highlight w:val="none"/>
        </w:rPr>
      </w:pPr>
      <w:bookmarkStart w:id="31" w:name="OLE_LINK18"/>
      <w:r>
        <w:rPr>
          <w:color w:val="auto"/>
          <w:highlight w:val="none"/>
        </w:rPr>
        <w:t>本项目总占地面积约为</w:t>
      </w:r>
      <w:r>
        <w:rPr>
          <w:rFonts w:hint="eastAsia"/>
          <w:color w:val="auto"/>
          <w:highlight w:val="none"/>
        </w:rPr>
        <w:t>15.91</w:t>
      </w:r>
      <w:r>
        <w:rPr>
          <w:color w:val="auto"/>
          <w:highlight w:val="none"/>
        </w:rPr>
        <w:t>hm²，</w:t>
      </w:r>
      <w:r>
        <w:rPr>
          <w:rFonts w:hint="eastAsia"/>
          <w:color w:val="auto"/>
          <w:highlight w:val="none"/>
        </w:rPr>
        <w:t>均为</w:t>
      </w:r>
      <w:r>
        <w:rPr>
          <w:color w:val="auto"/>
          <w:highlight w:val="none"/>
        </w:rPr>
        <w:t>永久占地</w:t>
      </w:r>
      <w:r>
        <w:rPr>
          <w:rFonts w:hint="eastAsia"/>
          <w:color w:val="auto"/>
          <w:highlight w:val="none"/>
        </w:rPr>
        <w:t>。</w:t>
      </w:r>
      <w:r>
        <w:rPr>
          <w:color w:val="auto"/>
          <w:highlight w:val="none"/>
        </w:rPr>
        <w:t>本项目原始占地类型为</w:t>
      </w:r>
      <w:bookmarkEnd w:id="31"/>
      <w:r>
        <w:rPr>
          <w:rFonts w:hint="eastAsia"/>
          <w:color w:val="auto"/>
          <w:highlight w:val="none"/>
        </w:rPr>
        <w:t>其他土地（裸土地）</w:t>
      </w:r>
      <w:r>
        <w:rPr>
          <w:color w:val="auto"/>
          <w:highlight w:val="none"/>
        </w:rPr>
        <w:t>。项目占地情况详见表2.3-1。</w:t>
      </w:r>
    </w:p>
    <w:p w14:paraId="56B8CDE6">
      <w:pPr>
        <w:pStyle w:val="55"/>
        <w:ind w:right="420" w:rightChars="200" w:firstLine="420"/>
        <w:jc w:val="center"/>
        <w:rPr>
          <w:rFonts w:ascii="Times New Roman" w:hAnsi="Times New Roman"/>
          <w:color w:val="auto"/>
          <w:highlight w:val="none"/>
        </w:rPr>
      </w:pPr>
      <w:r>
        <w:rPr>
          <w:rFonts w:ascii="Times New Roman" w:hAnsi="Times New Roman"/>
          <w:color w:val="auto"/>
          <w:highlight w:val="none"/>
        </w:rPr>
        <w:t>表2.3-1  工程占地情况表  单位：hm²</w:t>
      </w:r>
    </w:p>
    <w:tbl>
      <w:tblPr>
        <w:tblStyle w:val="28"/>
        <w:tblW w:w="4998"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2775"/>
        <w:gridCol w:w="2522"/>
        <w:gridCol w:w="1789"/>
        <w:gridCol w:w="1795"/>
      </w:tblGrid>
      <w:tr w14:paraId="539A27F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4" w:hRule="atLeast"/>
        </w:trPr>
        <w:tc>
          <w:tcPr>
            <w:tcW w:w="1562" w:type="pct"/>
            <w:tcBorders>
              <w:tl2br w:val="nil"/>
              <w:tr2bl w:val="nil"/>
            </w:tcBorders>
            <w:shd w:val="clear" w:color="auto" w:fill="auto"/>
            <w:noWrap/>
            <w:vAlign w:val="center"/>
          </w:tcPr>
          <w:p w14:paraId="0ABFE0F3">
            <w:pPr>
              <w:pStyle w:val="57"/>
              <w:snapToGrid w:val="0"/>
              <w:rPr>
                <w:color w:val="auto"/>
                <w:highlight w:val="none"/>
              </w:rPr>
            </w:pPr>
            <w:bookmarkStart w:id="32" w:name="OLE_LINK19"/>
            <w:r>
              <w:rPr>
                <w:color w:val="auto"/>
                <w:highlight w:val="none"/>
              </w:rPr>
              <w:t>分区地类</w:t>
            </w:r>
          </w:p>
        </w:tc>
        <w:tc>
          <w:tcPr>
            <w:tcW w:w="1419" w:type="pct"/>
            <w:tcBorders>
              <w:tl2br w:val="nil"/>
              <w:tr2bl w:val="nil"/>
            </w:tcBorders>
            <w:shd w:val="clear" w:color="auto" w:fill="auto"/>
            <w:vAlign w:val="center"/>
          </w:tcPr>
          <w:p w14:paraId="7E258F6F">
            <w:pPr>
              <w:pStyle w:val="57"/>
              <w:rPr>
                <w:color w:val="auto"/>
                <w:highlight w:val="none"/>
              </w:rPr>
            </w:pPr>
            <w:r>
              <w:rPr>
                <w:rFonts w:hint="eastAsia"/>
                <w:color w:val="auto"/>
                <w:highlight w:val="none"/>
              </w:rPr>
              <w:t>其他土地（裸土地）</w:t>
            </w:r>
          </w:p>
        </w:tc>
        <w:tc>
          <w:tcPr>
            <w:tcW w:w="1007" w:type="pct"/>
            <w:tcBorders>
              <w:tl2br w:val="nil"/>
              <w:tr2bl w:val="nil"/>
            </w:tcBorders>
            <w:shd w:val="clear" w:color="auto" w:fill="auto"/>
            <w:vAlign w:val="center"/>
          </w:tcPr>
          <w:p w14:paraId="01FC8845">
            <w:pPr>
              <w:pStyle w:val="57"/>
              <w:rPr>
                <w:color w:val="auto"/>
                <w:highlight w:val="none"/>
              </w:rPr>
            </w:pPr>
            <w:r>
              <w:rPr>
                <w:color w:val="auto"/>
                <w:highlight w:val="none"/>
              </w:rPr>
              <w:t>占地性质</w:t>
            </w:r>
          </w:p>
        </w:tc>
        <w:tc>
          <w:tcPr>
            <w:tcW w:w="1010" w:type="pct"/>
            <w:tcBorders>
              <w:tl2br w:val="nil"/>
              <w:tr2bl w:val="nil"/>
            </w:tcBorders>
            <w:shd w:val="clear" w:color="auto" w:fill="auto"/>
            <w:vAlign w:val="center"/>
          </w:tcPr>
          <w:p w14:paraId="500464C1">
            <w:pPr>
              <w:pStyle w:val="57"/>
              <w:rPr>
                <w:color w:val="auto"/>
                <w:highlight w:val="none"/>
              </w:rPr>
            </w:pPr>
            <w:r>
              <w:rPr>
                <w:color w:val="auto"/>
                <w:highlight w:val="none"/>
              </w:rPr>
              <w:t>行政区域</w:t>
            </w:r>
          </w:p>
        </w:tc>
      </w:tr>
      <w:tr w14:paraId="5B88116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07" w:hRule="atLeast"/>
        </w:trPr>
        <w:tc>
          <w:tcPr>
            <w:tcW w:w="1562" w:type="pct"/>
            <w:tcBorders>
              <w:tl2br w:val="nil"/>
              <w:tr2bl w:val="nil"/>
            </w:tcBorders>
            <w:shd w:val="clear" w:color="auto" w:fill="auto"/>
            <w:vAlign w:val="center"/>
          </w:tcPr>
          <w:p w14:paraId="5BFC1621">
            <w:pPr>
              <w:pStyle w:val="57"/>
              <w:rPr>
                <w:color w:val="auto"/>
                <w:highlight w:val="none"/>
              </w:rPr>
            </w:pPr>
            <w:r>
              <w:rPr>
                <w:rFonts w:hint="eastAsia"/>
                <w:color w:val="auto"/>
                <w:highlight w:val="none"/>
              </w:rPr>
              <w:t>主体工程区</w:t>
            </w:r>
          </w:p>
        </w:tc>
        <w:tc>
          <w:tcPr>
            <w:tcW w:w="1419" w:type="pct"/>
            <w:tcBorders>
              <w:tl2br w:val="nil"/>
              <w:tr2bl w:val="nil"/>
            </w:tcBorders>
            <w:shd w:val="clear" w:color="auto" w:fill="auto"/>
            <w:vAlign w:val="center"/>
          </w:tcPr>
          <w:p w14:paraId="70E9E34D">
            <w:pPr>
              <w:pStyle w:val="57"/>
              <w:rPr>
                <w:color w:val="auto"/>
                <w:highlight w:val="none"/>
              </w:rPr>
            </w:pPr>
            <w:r>
              <w:rPr>
                <w:rFonts w:hint="eastAsia"/>
                <w:color w:val="auto"/>
                <w:highlight w:val="none"/>
              </w:rPr>
              <w:t>15.91</w:t>
            </w:r>
          </w:p>
        </w:tc>
        <w:tc>
          <w:tcPr>
            <w:tcW w:w="1007" w:type="pct"/>
            <w:tcBorders>
              <w:tl2br w:val="nil"/>
              <w:tr2bl w:val="nil"/>
            </w:tcBorders>
            <w:shd w:val="clear" w:color="auto" w:fill="auto"/>
            <w:vAlign w:val="center"/>
          </w:tcPr>
          <w:p w14:paraId="57C1EFB7">
            <w:pPr>
              <w:pStyle w:val="57"/>
              <w:rPr>
                <w:color w:val="auto"/>
                <w:highlight w:val="none"/>
              </w:rPr>
            </w:pPr>
            <w:r>
              <w:rPr>
                <w:color w:val="auto"/>
                <w:highlight w:val="none"/>
              </w:rPr>
              <w:t>永久</w:t>
            </w:r>
          </w:p>
        </w:tc>
        <w:tc>
          <w:tcPr>
            <w:tcW w:w="1010" w:type="pct"/>
            <w:vMerge w:val="restart"/>
            <w:tcBorders>
              <w:tl2br w:val="nil"/>
              <w:tr2bl w:val="nil"/>
            </w:tcBorders>
            <w:shd w:val="clear" w:color="auto" w:fill="auto"/>
            <w:vAlign w:val="center"/>
          </w:tcPr>
          <w:p w14:paraId="46162B4D">
            <w:pPr>
              <w:pStyle w:val="57"/>
              <w:rPr>
                <w:color w:val="auto"/>
                <w:highlight w:val="none"/>
              </w:rPr>
            </w:pPr>
            <w:r>
              <w:rPr>
                <w:rFonts w:hint="eastAsia"/>
                <w:color w:val="auto"/>
                <w:highlight w:val="none"/>
              </w:rPr>
              <w:t>惠州市惠东县</w:t>
            </w:r>
          </w:p>
        </w:tc>
      </w:tr>
      <w:tr w14:paraId="5B9C467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07" w:hRule="atLeast"/>
        </w:trPr>
        <w:tc>
          <w:tcPr>
            <w:tcW w:w="1562" w:type="pct"/>
            <w:tcBorders>
              <w:tl2br w:val="nil"/>
              <w:tr2bl w:val="nil"/>
            </w:tcBorders>
            <w:shd w:val="clear" w:color="auto" w:fill="auto"/>
            <w:vAlign w:val="center"/>
          </w:tcPr>
          <w:p w14:paraId="0E113E05">
            <w:pPr>
              <w:pStyle w:val="57"/>
              <w:rPr>
                <w:color w:val="auto"/>
                <w:highlight w:val="none"/>
              </w:rPr>
            </w:pPr>
            <w:r>
              <w:rPr>
                <w:rFonts w:hint="eastAsia"/>
                <w:color w:val="auto"/>
                <w:highlight w:val="none"/>
              </w:rPr>
              <w:t>施工生产生活区</w:t>
            </w:r>
          </w:p>
        </w:tc>
        <w:tc>
          <w:tcPr>
            <w:tcW w:w="1419" w:type="pct"/>
            <w:tcBorders>
              <w:tl2br w:val="nil"/>
              <w:tr2bl w:val="nil"/>
            </w:tcBorders>
            <w:shd w:val="clear" w:color="auto" w:fill="auto"/>
            <w:vAlign w:val="center"/>
          </w:tcPr>
          <w:p w14:paraId="4684FADE">
            <w:pPr>
              <w:pStyle w:val="57"/>
              <w:rPr>
                <w:color w:val="auto"/>
                <w:highlight w:val="none"/>
              </w:rPr>
            </w:pPr>
            <w:r>
              <w:rPr>
                <w:rFonts w:hint="eastAsia"/>
                <w:color w:val="auto"/>
                <w:highlight w:val="none"/>
              </w:rPr>
              <w:t>（2.20）</w:t>
            </w:r>
          </w:p>
        </w:tc>
        <w:tc>
          <w:tcPr>
            <w:tcW w:w="1007" w:type="pct"/>
            <w:tcBorders>
              <w:tl2br w:val="nil"/>
              <w:tr2bl w:val="nil"/>
            </w:tcBorders>
            <w:shd w:val="clear" w:color="auto" w:fill="auto"/>
            <w:vAlign w:val="center"/>
          </w:tcPr>
          <w:p w14:paraId="7698E133">
            <w:pPr>
              <w:pStyle w:val="57"/>
              <w:rPr>
                <w:color w:val="auto"/>
                <w:highlight w:val="none"/>
              </w:rPr>
            </w:pPr>
            <w:r>
              <w:rPr>
                <w:color w:val="auto"/>
                <w:highlight w:val="none"/>
              </w:rPr>
              <w:t>永久</w:t>
            </w:r>
          </w:p>
        </w:tc>
        <w:tc>
          <w:tcPr>
            <w:tcW w:w="1010" w:type="pct"/>
            <w:vMerge w:val="continue"/>
            <w:tcBorders>
              <w:tl2br w:val="nil"/>
              <w:tr2bl w:val="nil"/>
            </w:tcBorders>
            <w:shd w:val="clear" w:color="auto" w:fill="auto"/>
            <w:vAlign w:val="center"/>
          </w:tcPr>
          <w:p w14:paraId="62045776">
            <w:pPr>
              <w:pStyle w:val="57"/>
              <w:rPr>
                <w:color w:val="auto"/>
                <w:highlight w:val="none"/>
              </w:rPr>
            </w:pPr>
          </w:p>
        </w:tc>
      </w:tr>
      <w:tr w14:paraId="4A81342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07" w:hRule="atLeast"/>
        </w:trPr>
        <w:tc>
          <w:tcPr>
            <w:tcW w:w="1562" w:type="pct"/>
            <w:tcBorders>
              <w:tl2br w:val="nil"/>
              <w:tr2bl w:val="nil"/>
            </w:tcBorders>
            <w:shd w:val="clear" w:color="auto" w:fill="auto"/>
            <w:vAlign w:val="center"/>
          </w:tcPr>
          <w:p w14:paraId="15486C6C">
            <w:pPr>
              <w:pStyle w:val="57"/>
              <w:rPr>
                <w:color w:val="auto"/>
                <w:highlight w:val="none"/>
              </w:rPr>
            </w:pPr>
            <w:r>
              <w:rPr>
                <w:rFonts w:hint="eastAsia"/>
                <w:color w:val="auto"/>
                <w:highlight w:val="none"/>
              </w:rPr>
              <w:t>临时堆土区</w:t>
            </w:r>
          </w:p>
        </w:tc>
        <w:tc>
          <w:tcPr>
            <w:tcW w:w="1419" w:type="pct"/>
            <w:tcBorders>
              <w:tl2br w:val="nil"/>
              <w:tr2bl w:val="nil"/>
            </w:tcBorders>
            <w:shd w:val="clear" w:color="auto" w:fill="auto"/>
            <w:vAlign w:val="center"/>
          </w:tcPr>
          <w:p w14:paraId="16742442">
            <w:pPr>
              <w:pStyle w:val="57"/>
              <w:rPr>
                <w:color w:val="auto"/>
                <w:highlight w:val="none"/>
              </w:rPr>
            </w:pPr>
            <w:r>
              <w:rPr>
                <w:rFonts w:hint="eastAsia"/>
                <w:color w:val="auto"/>
                <w:highlight w:val="none"/>
              </w:rPr>
              <w:t>（0.36）</w:t>
            </w:r>
          </w:p>
        </w:tc>
        <w:tc>
          <w:tcPr>
            <w:tcW w:w="1007" w:type="pct"/>
            <w:tcBorders>
              <w:tl2br w:val="nil"/>
              <w:tr2bl w:val="nil"/>
            </w:tcBorders>
            <w:shd w:val="clear" w:color="auto" w:fill="auto"/>
            <w:vAlign w:val="center"/>
          </w:tcPr>
          <w:p w14:paraId="009FB439">
            <w:pPr>
              <w:pStyle w:val="57"/>
              <w:rPr>
                <w:color w:val="auto"/>
                <w:highlight w:val="none"/>
              </w:rPr>
            </w:pPr>
            <w:r>
              <w:rPr>
                <w:color w:val="auto"/>
                <w:highlight w:val="none"/>
              </w:rPr>
              <w:t>永久</w:t>
            </w:r>
          </w:p>
        </w:tc>
        <w:tc>
          <w:tcPr>
            <w:tcW w:w="1010" w:type="pct"/>
            <w:vMerge w:val="continue"/>
            <w:tcBorders>
              <w:tl2br w:val="nil"/>
              <w:tr2bl w:val="nil"/>
            </w:tcBorders>
            <w:shd w:val="clear" w:color="auto" w:fill="auto"/>
            <w:vAlign w:val="center"/>
          </w:tcPr>
          <w:p w14:paraId="09D1A3AF">
            <w:pPr>
              <w:pStyle w:val="57"/>
              <w:rPr>
                <w:color w:val="auto"/>
                <w:highlight w:val="none"/>
              </w:rPr>
            </w:pPr>
          </w:p>
        </w:tc>
      </w:tr>
      <w:tr w14:paraId="04363D0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35" w:hRule="atLeast"/>
        </w:trPr>
        <w:tc>
          <w:tcPr>
            <w:tcW w:w="1562" w:type="pct"/>
            <w:tcBorders>
              <w:tl2br w:val="nil"/>
              <w:tr2bl w:val="nil"/>
            </w:tcBorders>
            <w:shd w:val="clear" w:color="auto" w:fill="auto"/>
            <w:vAlign w:val="center"/>
          </w:tcPr>
          <w:p w14:paraId="59BAE817">
            <w:pPr>
              <w:pStyle w:val="57"/>
              <w:rPr>
                <w:color w:val="auto"/>
                <w:highlight w:val="none"/>
              </w:rPr>
            </w:pPr>
            <w:r>
              <w:rPr>
                <w:color w:val="auto"/>
                <w:highlight w:val="none"/>
              </w:rPr>
              <w:t>合计</w:t>
            </w:r>
          </w:p>
        </w:tc>
        <w:tc>
          <w:tcPr>
            <w:tcW w:w="1419" w:type="pct"/>
            <w:tcBorders>
              <w:tl2br w:val="nil"/>
              <w:tr2bl w:val="nil"/>
            </w:tcBorders>
            <w:shd w:val="clear" w:color="auto" w:fill="auto"/>
            <w:vAlign w:val="center"/>
          </w:tcPr>
          <w:p w14:paraId="72669EC2">
            <w:pPr>
              <w:pStyle w:val="57"/>
              <w:rPr>
                <w:color w:val="auto"/>
                <w:highlight w:val="none"/>
              </w:rPr>
            </w:pPr>
            <w:r>
              <w:rPr>
                <w:rFonts w:hint="eastAsia"/>
                <w:color w:val="auto"/>
                <w:highlight w:val="none"/>
              </w:rPr>
              <w:t>15.91</w:t>
            </w:r>
          </w:p>
        </w:tc>
        <w:tc>
          <w:tcPr>
            <w:tcW w:w="1007" w:type="pct"/>
            <w:tcBorders>
              <w:tl2br w:val="nil"/>
              <w:tr2bl w:val="nil"/>
            </w:tcBorders>
            <w:shd w:val="clear" w:color="auto" w:fill="auto"/>
            <w:vAlign w:val="center"/>
          </w:tcPr>
          <w:p w14:paraId="65E56199">
            <w:pPr>
              <w:pStyle w:val="57"/>
              <w:rPr>
                <w:color w:val="auto"/>
                <w:highlight w:val="none"/>
              </w:rPr>
            </w:pPr>
          </w:p>
        </w:tc>
        <w:tc>
          <w:tcPr>
            <w:tcW w:w="1010" w:type="pct"/>
            <w:vMerge w:val="continue"/>
            <w:tcBorders>
              <w:tl2br w:val="nil"/>
              <w:tr2bl w:val="nil"/>
            </w:tcBorders>
            <w:shd w:val="clear" w:color="auto" w:fill="auto"/>
            <w:vAlign w:val="center"/>
          </w:tcPr>
          <w:p w14:paraId="2BDE24CB">
            <w:pPr>
              <w:pStyle w:val="57"/>
              <w:rPr>
                <w:color w:val="auto"/>
                <w:highlight w:val="none"/>
              </w:rPr>
            </w:pPr>
          </w:p>
        </w:tc>
      </w:tr>
      <w:bookmarkEnd w:id="32"/>
    </w:tbl>
    <w:p w14:paraId="3F73DF79">
      <w:pPr>
        <w:ind w:firstLine="180" w:firstLineChars="100"/>
        <w:rPr>
          <w:rFonts w:ascii="Times New Roman" w:hAnsi="Times New Roman" w:eastAsia="仿宋_GB2312"/>
          <w:color w:val="auto"/>
          <w:sz w:val="18"/>
          <w:szCs w:val="22"/>
          <w:highlight w:val="none"/>
        </w:rPr>
      </w:pPr>
      <w:r>
        <w:rPr>
          <w:rFonts w:ascii="Times New Roman" w:hAnsi="Times New Roman" w:eastAsia="仿宋_GB2312"/>
          <w:color w:val="auto"/>
          <w:sz w:val="18"/>
          <w:szCs w:val="22"/>
          <w:highlight w:val="none"/>
        </w:rPr>
        <w:t>注：</w:t>
      </w:r>
      <w:r>
        <w:rPr>
          <w:rFonts w:hint="eastAsia" w:ascii="Times New Roman" w:hAnsi="Times New Roman" w:eastAsia="仿宋_GB2312"/>
          <w:color w:val="auto"/>
          <w:sz w:val="18"/>
          <w:szCs w:val="22"/>
          <w:highlight w:val="none"/>
          <w:lang w:val="en-US" w:eastAsia="zh-CN"/>
        </w:rPr>
        <w:t>括号内为项目红线内面积，不重复计列</w:t>
      </w:r>
      <w:r>
        <w:rPr>
          <w:rFonts w:ascii="Times New Roman" w:hAnsi="Times New Roman" w:eastAsia="仿宋_GB2312"/>
          <w:color w:val="auto"/>
          <w:sz w:val="18"/>
          <w:szCs w:val="22"/>
          <w:highlight w:val="none"/>
        </w:rPr>
        <w:t>。</w:t>
      </w:r>
    </w:p>
    <w:p w14:paraId="2FD07270">
      <w:pPr>
        <w:pStyle w:val="5"/>
        <w:rPr>
          <w:rFonts w:ascii="Times New Roman" w:hAnsi="Times New Roman" w:cs="Times New Roman"/>
          <w:color w:val="auto"/>
          <w:highlight w:val="none"/>
        </w:rPr>
      </w:pPr>
      <w:bookmarkStart w:id="33" w:name="_Toc6739"/>
      <w:r>
        <w:rPr>
          <w:rFonts w:ascii="Times New Roman" w:hAnsi="Times New Roman" w:cs="Times New Roman"/>
          <w:color w:val="auto"/>
          <w:highlight w:val="none"/>
        </w:rPr>
        <w:t>2.4 土石方平衡</w:t>
      </w:r>
      <w:bookmarkEnd w:id="33"/>
    </w:p>
    <w:p w14:paraId="6AC3094D">
      <w:pPr>
        <w:pStyle w:val="7"/>
        <w:rPr>
          <w:rFonts w:ascii="Times New Roman" w:hAnsi="Times New Roman" w:cs="Times New Roman"/>
          <w:color w:val="auto"/>
          <w:highlight w:val="none"/>
        </w:rPr>
      </w:pPr>
      <w:r>
        <w:rPr>
          <w:rFonts w:ascii="Times New Roman" w:hAnsi="Times New Roman" w:cs="Times New Roman"/>
          <w:color w:val="auto"/>
          <w:highlight w:val="none"/>
        </w:rPr>
        <w:t>2.4.1 表土剥离</w:t>
      </w:r>
    </w:p>
    <w:p w14:paraId="5748CE46">
      <w:pPr>
        <w:pStyle w:val="42"/>
        <w:ind w:firstLine="480"/>
        <w:rPr>
          <w:color w:val="auto"/>
          <w:highlight w:val="none"/>
        </w:rPr>
      </w:pPr>
      <w:r>
        <w:rPr>
          <w:color w:val="auto"/>
          <w:highlight w:val="none"/>
        </w:rPr>
        <w:t>根据现场调查，本项目</w:t>
      </w:r>
      <w:r>
        <w:rPr>
          <w:rFonts w:hint="eastAsia"/>
          <w:color w:val="auto"/>
          <w:highlight w:val="none"/>
        </w:rPr>
        <w:t>尚未开工，</w:t>
      </w:r>
      <w:r>
        <w:rPr>
          <w:color w:val="auto"/>
          <w:highlight w:val="none"/>
        </w:rPr>
        <w:t>原始占地为</w:t>
      </w:r>
      <w:r>
        <w:rPr>
          <w:rFonts w:hint="eastAsia"/>
          <w:color w:val="auto"/>
          <w:highlight w:val="none"/>
        </w:rPr>
        <w:t>其他土地（裸土地）</w:t>
      </w:r>
      <w:r>
        <w:rPr>
          <w:color w:val="auto"/>
          <w:highlight w:val="none"/>
        </w:rPr>
        <w:t>，</w:t>
      </w:r>
      <w:r>
        <w:rPr>
          <w:rFonts w:hint="eastAsia"/>
          <w:color w:val="auto"/>
          <w:highlight w:val="none"/>
        </w:rPr>
        <w:t>现场已由政府进行场地平整，场内仅生长有零星杂草，但是不具备表土剥离价值，故本项目无表土剥离。</w:t>
      </w:r>
    </w:p>
    <w:p w14:paraId="1F1E4493">
      <w:pPr>
        <w:pStyle w:val="7"/>
        <w:rPr>
          <w:rFonts w:ascii="Times New Roman" w:hAnsi="Times New Roman" w:cs="Times New Roman"/>
          <w:color w:val="auto"/>
          <w:highlight w:val="none"/>
        </w:rPr>
      </w:pPr>
      <w:r>
        <w:rPr>
          <w:rFonts w:ascii="Times New Roman" w:hAnsi="Times New Roman" w:cs="Times New Roman"/>
          <w:color w:val="auto"/>
          <w:highlight w:val="none"/>
        </w:rPr>
        <w:t>2.4.2 一般土石方平衡</w:t>
      </w:r>
    </w:p>
    <w:p w14:paraId="55C6238C">
      <w:pPr>
        <w:pStyle w:val="42"/>
        <w:ind w:firstLine="480"/>
        <w:rPr>
          <w:rFonts w:hint="eastAsia" w:eastAsia="仿宋_GB2312"/>
          <w:color w:val="auto"/>
          <w:highlight w:val="none"/>
          <w:lang w:eastAsia="zh-CN"/>
        </w:rPr>
      </w:pPr>
      <w:bookmarkStart w:id="34" w:name="OLE_LINK22"/>
      <w:r>
        <w:rPr>
          <w:rFonts w:hint="eastAsia"/>
          <w:color w:val="auto"/>
          <w:highlight w:val="none"/>
        </w:rPr>
        <w:t>（1）</w:t>
      </w:r>
      <w:r>
        <w:rPr>
          <w:rFonts w:hint="eastAsia"/>
          <w:color w:val="auto"/>
          <w:highlight w:val="none"/>
          <w:lang w:val="en-US" w:eastAsia="zh-CN"/>
        </w:rPr>
        <w:t>场地平整</w:t>
      </w:r>
    </w:p>
    <w:p w14:paraId="3B406667">
      <w:pPr>
        <w:pStyle w:val="42"/>
        <w:ind w:firstLine="480"/>
        <w:rPr>
          <w:rFonts w:hint="eastAsia"/>
          <w:color w:val="auto"/>
          <w:highlight w:val="none"/>
        </w:rPr>
      </w:pPr>
      <w:r>
        <w:rPr>
          <w:rFonts w:hint="eastAsia"/>
          <w:color w:val="auto"/>
          <w:highlight w:val="none"/>
        </w:rPr>
        <w:t>本项目原始地形标高为</w:t>
      </w:r>
      <w:r>
        <w:rPr>
          <w:rFonts w:hint="eastAsia"/>
          <w:color w:val="auto"/>
          <w:highlight w:val="none"/>
          <w:lang w:val="en-US" w:eastAsia="zh-CN"/>
        </w:rPr>
        <w:t>35.10~38.00</w:t>
      </w:r>
      <w:r>
        <w:rPr>
          <w:rFonts w:hint="eastAsia"/>
          <w:color w:val="auto"/>
          <w:highlight w:val="none"/>
          <w:lang w:eastAsia="zh-CN"/>
        </w:rPr>
        <w:t>m</w:t>
      </w:r>
      <w:r>
        <w:rPr>
          <w:rFonts w:hint="eastAsia"/>
          <w:color w:val="auto"/>
          <w:highlight w:val="none"/>
        </w:rPr>
        <w:t>，大部分需回填至场地</w:t>
      </w:r>
      <w:r>
        <w:rPr>
          <w:rFonts w:hint="eastAsia"/>
          <w:color w:val="auto"/>
          <w:highlight w:val="none"/>
          <w:lang w:val="en-US" w:eastAsia="zh-CN"/>
        </w:rPr>
        <w:t>道路广场扣除路面砼</w:t>
      </w:r>
      <w:r>
        <w:rPr>
          <w:rFonts w:hint="eastAsia"/>
          <w:color w:val="auto"/>
          <w:highlight w:val="none"/>
        </w:rPr>
        <w:t>设计标高</w:t>
      </w:r>
      <w:r>
        <w:rPr>
          <w:rFonts w:hint="eastAsia"/>
          <w:color w:val="auto"/>
          <w:highlight w:val="none"/>
          <w:lang w:val="en-US" w:eastAsia="zh-CN"/>
        </w:rPr>
        <w:t>35.30~38.00</w:t>
      </w:r>
      <w:r>
        <w:rPr>
          <w:rFonts w:hint="eastAsia"/>
          <w:color w:val="auto"/>
          <w:highlight w:val="none"/>
        </w:rPr>
        <w:t>m，主体工程区面积</w:t>
      </w:r>
      <w:r>
        <w:rPr>
          <w:rFonts w:hint="eastAsia"/>
          <w:color w:val="auto"/>
          <w:highlight w:val="none"/>
          <w:lang w:val="en-US" w:eastAsia="zh-CN"/>
        </w:rPr>
        <w:t>15.91</w:t>
      </w:r>
      <w:r>
        <w:rPr>
          <w:rFonts w:hint="eastAsia"/>
          <w:color w:val="auto"/>
          <w:highlight w:val="none"/>
        </w:rPr>
        <w:t>hm²，除去基坑开挖面积</w:t>
      </w:r>
      <w:r>
        <w:rPr>
          <w:rFonts w:hint="eastAsia"/>
          <w:color w:val="auto"/>
          <w:highlight w:val="none"/>
          <w:lang w:val="en-US" w:eastAsia="zh-CN"/>
        </w:rPr>
        <w:t>1.77</w:t>
      </w:r>
      <w:r>
        <w:rPr>
          <w:rFonts w:hint="eastAsia"/>
          <w:color w:val="auto"/>
          <w:highlight w:val="none"/>
        </w:rPr>
        <w:t>hm²，项目仍有</w:t>
      </w:r>
      <w:r>
        <w:rPr>
          <w:rFonts w:hint="eastAsia"/>
          <w:color w:val="auto"/>
          <w:highlight w:val="none"/>
          <w:lang w:val="en-US" w:eastAsia="zh-CN"/>
        </w:rPr>
        <w:t>14.14</w:t>
      </w:r>
      <w:r>
        <w:rPr>
          <w:rFonts w:hint="eastAsia"/>
          <w:color w:val="auto"/>
          <w:highlight w:val="none"/>
        </w:rPr>
        <w:t>hm²需要回填至设计标高，平均回填高度</w:t>
      </w:r>
      <w:r>
        <w:rPr>
          <w:rFonts w:hint="eastAsia"/>
          <w:color w:val="auto"/>
          <w:highlight w:val="none"/>
          <w:lang w:val="en-US" w:eastAsia="zh-CN"/>
        </w:rPr>
        <w:t>0.32m</w:t>
      </w:r>
      <w:r>
        <w:rPr>
          <w:rFonts w:hint="eastAsia"/>
          <w:color w:val="auto"/>
          <w:highlight w:val="none"/>
        </w:rPr>
        <w:t>，</w:t>
      </w:r>
      <w:r>
        <w:rPr>
          <w:rFonts w:hint="eastAsia"/>
          <w:color w:val="auto"/>
          <w:highlight w:val="none"/>
          <w:lang w:val="en-US" w:eastAsia="zh-CN"/>
        </w:rPr>
        <w:t>场地平整产生挖方0.13</w:t>
      </w:r>
      <w:r>
        <w:rPr>
          <w:rFonts w:hint="eastAsia"/>
          <w:color w:val="auto"/>
          <w:highlight w:val="none"/>
        </w:rPr>
        <w:t>万m³</w:t>
      </w:r>
      <w:r>
        <w:rPr>
          <w:rFonts w:hint="eastAsia"/>
          <w:color w:val="auto"/>
          <w:highlight w:val="none"/>
          <w:lang w:eastAsia="zh-CN"/>
        </w:rPr>
        <w:t>，</w:t>
      </w:r>
      <w:r>
        <w:rPr>
          <w:rFonts w:hint="eastAsia"/>
          <w:color w:val="auto"/>
          <w:highlight w:val="none"/>
        </w:rPr>
        <w:t>回填土方为</w:t>
      </w:r>
      <w:r>
        <w:rPr>
          <w:rFonts w:hint="eastAsia"/>
          <w:color w:val="auto"/>
          <w:highlight w:val="none"/>
          <w:lang w:val="en-US" w:eastAsia="zh-CN"/>
        </w:rPr>
        <w:t>4.65</w:t>
      </w:r>
      <w:r>
        <w:rPr>
          <w:rFonts w:hint="eastAsia"/>
          <w:color w:val="auto"/>
          <w:highlight w:val="none"/>
        </w:rPr>
        <w:t>万m³</w:t>
      </w:r>
      <w:r>
        <w:rPr>
          <w:rFonts w:hint="eastAsia"/>
          <w:color w:val="auto"/>
          <w:highlight w:val="none"/>
          <w:lang w:eastAsia="zh-CN"/>
        </w:rPr>
        <w:t>，</w:t>
      </w:r>
      <w:r>
        <w:rPr>
          <w:rFonts w:hint="eastAsia"/>
          <w:color w:val="auto"/>
          <w:highlight w:val="none"/>
          <w:lang w:val="en-US" w:eastAsia="zh-CN"/>
        </w:rPr>
        <w:t>其中4.52</w:t>
      </w:r>
      <w:r>
        <w:rPr>
          <w:rFonts w:hint="eastAsia"/>
          <w:color w:val="auto"/>
          <w:highlight w:val="none"/>
        </w:rPr>
        <w:t>万m³</w:t>
      </w:r>
      <w:r>
        <w:rPr>
          <w:rFonts w:hint="eastAsia"/>
          <w:color w:val="auto"/>
          <w:highlight w:val="none"/>
          <w:lang w:val="en-US" w:eastAsia="zh-CN"/>
        </w:rPr>
        <w:t>来自</w:t>
      </w:r>
      <w:r>
        <w:rPr>
          <w:rFonts w:hint="eastAsia"/>
          <w:color w:val="auto"/>
          <w:highlight w:val="none"/>
        </w:rPr>
        <w:t>基坑开挖土方</w:t>
      </w:r>
      <w:r>
        <w:rPr>
          <w:rFonts w:hint="eastAsia"/>
          <w:color w:val="auto"/>
          <w:highlight w:val="none"/>
          <w:lang w:eastAsia="zh-CN"/>
        </w:rPr>
        <w:t>，</w:t>
      </w:r>
      <w:r>
        <w:rPr>
          <w:rFonts w:hint="eastAsia"/>
          <w:color w:val="auto"/>
          <w:highlight w:val="none"/>
          <w:lang w:val="en-US" w:eastAsia="zh-CN"/>
        </w:rPr>
        <w:t>0.13</w:t>
      </w:r>
      <w:r>
        <w:rPr>
          <w:rFonts w:hint="eastAsia"/>
          <w:color w:val="auto"/>
          <w:highlight w:val="none"/>
        </w:rPr>
        <w:t>万m³</w:t>
      </w:r>
      <w:r>
        <w:rPr>
          <w:rFonts w:hint="eastAsia"/>
          <w:color w:val="auto"/>
          <w:highlight w:val="none"/>
          <w:lang w:val="en-US" w:eastAsia="zh-CN"/>
        </w:rPr>
        <w:t>来自场平开挖</w:t>
      </w:r>
      <w:r>
        <w:rPr>
          <w:rFonts w:hint="eastAsia"/>
          <w:color w:val="auto"/>
          <w:highlight w:val="none"/>
        </w:rPr>
        <w:t>。</w:t>
      </w:r>
    </w:p>
    <w:p w14:paraId="67397984">
      <w:pPr>
        <w:pStyle w:val="42"/>
        <w:ind w:firstLine="480"/>
        <w:rPr>
          <w:color w:val="auto"/>
          <w:highlight w:val="none"/>
        </w:rPr>
      </w:pPr>
      <w:r>
        <w:rPr>
          <w:rFonts w:hint="eastAsia"/>
          <w:color w:val="auto"/>
          <w:highlight w:val="none"/>
        </w:rPr>
        <w:t>（</w:t>
      </w:r>
      <w:r>
        <w:rPr>
          <w:rFonts w:hint="eastAsia"/>
          <w:color w:val="auto"/>
          <w:highlight w:val="none"/>
          <w:lang w:val="en-US" w:eastAsia="zh-CN"/>
        </w:rPr>
        <w:t>2</w:t>
      </w:r>
      <w:r>
        <w:rPr>
          <w:rFonts w:hint="eastAsia"/>
          <w:color w:val="auto"/>
          <w:highlight w:val="none"/>
        </w:rPr>
        <w:t>）建筑基础施工</w:t>
      </w:r>
    </w:p>
    <w:p w14:paraId="22F7AD0C">
      <w:pPr>
        <w:pStyle w:val="42"/>
        <w:ind w:firstLine="480"/>
        <w:rPr>
          <w:color w:val="auto"/>
          <w:highlight w:val="none"/>
        </w:rPr>
      </w:pPr>
      <w:r>
        <w:rPr>
          <w:rFonts w:hint="eastAsia"/>
          <w:color w:val="auto"/>
          <w:highlight w:val="none"/>
        </w:rPr>
        <w:t>根据《惠东年产98万吨绿色化工新材料项目</w:t>
      </w:r>
      <w:r>
        <w:rPr>
          <w:color w:val="auto"/>
          <w:highlight w:val="none"/>
        </w:rPr>
        <w:t>岩土工程勘察报告</w:t>
      </w:r>
      <w:r>
        <w:rPr>
          <w:rFonts w:hint="eastAsia"/>
          <w:color w:val="auto"/>
          <w:highlight w:val="none"/>
        </w:rPr>
        <w:t>》</w:t>
      </w:r>
      <w:r>
        <w:rPr>
          <w:rFonts w:hint="eastAsia" w:ascii="Times New Roman" w:hAnsi="Times New Roman" w:eastAsia="仿宋_GB2312" w:cs="Times New Roman"/>
          <w:color w:val="auto"/>
          <w:sz w:val="24"/>
          <w:szCs w:val="22"/>
          <w:highlight w:val="none"/>
        </w:rPr>
        <w:t>（2024年4月，广东省惠勘建设工程有限责任公司）</w:t>
      </w:r>
      <w:r>
        <w:rPr>
          <w:rFonts w:hint="eastAsia"/>
          <w:color w:val="auto"/>
          <w:highlight w:val="none"/>
        </w:rPr>
        <w:t>，本项目</w:t>
      </w:r>
      <w:r>
        <w:rPr>
          <w:color w:val="auto"/>
          <w:highlight w:val="none"/>
        </w:rPr>
        <w:t>基础主要采用</w:t>
      </w:r>
      <w:r>
        <w:rPr>
          <w:rFonts w:hint="eastAsia"/>
          <w:color w:val="auto"/>
          <w:highlight w:val="none"/>
        </w:rPr>
        <w:t>浅基础</w:t>
      </w:r>
      <w:r>
        <w:rPr>
          <w:color w:val="auto"/>
          <w:highlight w:val="none"/>
        </w:rPr>
        <w:t>+</w:t>
      </w:r>
      <w:r>
        <w:rPr>
          <w:rFonts w:hint="eastAsia"/>
          <w:color w:val="auto"/>
          <w:highlight w:val="none"/>
        </w:rPr>
        <w:t>旋挖灌注桩基础，施工过程中均会产生一定量的泥浆，泥浆排放到泥浆池。根据本项目具体情况进行估算，灌注桩直径为0.90m，每根灌注</w:t>
      </w:r>
      <w:r>
        <w:rPr>
          <w:rFonts w:hint="eastAsia"/>
          <w:color w:val="auto"/>
          <w:highlight w:val="none"/>
          <w:lang w:val="zh-CN"/>
        </w:rPr>
        <w:t>需</w:t>
      </w:r>
      <w:r>
        <w:rPr>
          <w:rFonts w:hint="eastAsia"/>
          <w:color w:val="auto"/>
          <w:highlight w:val="none"/>
        </w:rPr>
        <w:t>1412</w:t>
      </w:r>
      <w:r>
        <w:rPr>
          <w:rFonts w:hint="eastAsia"/>
          <w:color w:val="auto"/>
          <w:highlight w:val="none"/>
          <w:lang w:val="zh-CN"/>
        </w:rPr>
        <w:t>处灌注桩，</w:t>
      </w:r>
      <w:r>
        <w:rPr>
          <w:rFonts w:hint="eastAsia"/>
          <w:color w:val="auto"/>
          <w:highlight w:val="none"/>
        </w:rPr>
        <w:t>产生泥浆量约0.28万m³，淤泥经泥浆池沉淀后，晾晒完平摊至附近区域。施工过程中承台会产生一定的土方，用于场地回填，根据本项目具体情况估算，产生土方量0.</w:t>
      </w:r>
      <w:r>
        <w:rPr>
          <w:rFonts w:hint="eastAsia"/>
          <w:color w:val="auto"/>
          <w:highlight w:val="none"/>
          <w:lang w:val="en-US" w:eastAsia="zh-CN"/>
        </w:rPr>
        <w:t>55</w:t>
      </w:r>
      <w:r>
        <w:rPr>
          <w:rFonts w:hint="eastAsia"/>
          <w:color w:val="auto"/>
          <w:highlight w:val="none"/>
        </w:rPr>
        <w:t>万m³，回填土方量0.33万m³，多余土方量为0.</w:t>
      </w:r>
      <w:r>
        <w:rPr>
          <w:rFonts w:hint="eastAsia"/>
          <w:color w:val="auto"/>
          <w:highlight w:val="none"/>
          <w:lang w:val="en-US" w:eastAsia="zh-CN"/>
        </w:rPr>
        <w:t>22</w:t>
      </w:r>
      <w:r>
        <w:rPr>
          <w:rFonts w:hint="eastAsia"/>
          <w:color w:val="auto"/>
          <w:highlight w:val="none"/>
        </w:rPr>
        <w:t>万m³</w:t>
      </w:r>
      <w:r>
        <w:rPr>
          <w:rFonts w:hint="eastAsia"/>
          <w:color w:val="auto"/>
          <w:highlight w:val="none"/>
          <w:lang w:eastAsia="zh-CN"/>
        </w:rPr>
        <w:t>（</w:t>
      </w:r>
      <w:r>
        <w:rPr>
          <w:rFonts w:hint="eastAsia"/>
          <w:color w:val="auto"/>
          <w:highlight w:val="none"/>
          <w:lang w:val="en-US" w:eastAsia="zh-CN"/>
        </w:rPr>
        <w:t>含晾晒后泥浆）</w:t>
      </w:r>
      <w:r>
        <w:rPr>
          <w:rFonts w:hint="eastAsia"/>
          <w:color w:val="auto"/>
          <w:highlight w:val="none"/>
        </w:rPr>
        <w:t>，用于后期的绿化覆土。</w:t>
      </w:r>
    </w:p>
    <w:p w14:paraId="12B67503">
      <w:pPr>
        <w:pStyle w:val="42"/>
        <w:ind w:firstLine="480"/>
        <w:rPr>
          <w:color w:val="auto"/>
          <w:highlight w:val="none"/>
        </w:rPr>
      </w:pPr>
      <w:r>
        <w:rPr>
          <w:rFonts w:hint="eastAsia"/>
          <w:color w:val="auto"/>
          <w:highlight w:val="none"/>
        </w:rPr>
        <w:t>（</w:t>
      </w:r>
      <w:r>
        <w:rPr>
          <w:rFonts w:hint="eastAsia"/>
          <w:color w:val="auto"/>
          <w:highlight w:val="none"/>
          <w:lang w:val="en-US" w:eastAsia="zh-CN"/>
        </w:rPr>
        <w:t>3</w:t>
      </w:r>
      <w:r>
        <w:rPr>
          <w:rFonts w:hint="eastAsia"/>
          <w:color w:val="auto"/>
          <w:highlight w:val="none"/>
        </w:rPr>
        <w:t>）基坑施工</w:t>
      </w:r>
    </w:p>
    <w:p w14:paraId="7CB3AAC9">
      <w:pPr>
        <w:pStyle w:val="42"/>
        <w:ind w:firstLine="480"/>
        <w:rPr>
          <w:color w:val="auto"/>
          <w:highlight w:val="none"/>
        </w:rPr>
      </w:pPr>
      <w:r>
        <w:rPr>
          <w:rFonts w:hint="eastAsia"/>
          <w:color w:val="auto"/>
          <w:highlight w:val="none"/>
        </w:rPr>
        <w:t>本项目在事故水池、增塑剂装置一至三及污水池处理场分别设置一层地下室，一共5处，采取1：0.50放坡开挖，项目原始高程为</w:t>
      </w:r>
      <w:r>
        <w:rPr>
          <w:rFonts w:hint="eastAsia"/>
          <w:color w:val="auto"/>
          <w:highlight w:val="none"/>
          <w:lang w:eastAsia="zh-CN"/>
        </w:rPr>
        <w:t>35.10～38.00</w:t>
      </w:r>
      <w:r>
        <w:rPr>
          <w:rFonts w:hint="eastAsia"/>
          <w:color w:val="auto"/>
          <w:highlight w:val="none"/>
        </w:rPr>
        <w:t>m，基坑底标高分别为事故水池31.00m、增塑剂装置一33.80m、增塑剂装置二33.90m、增塑剂装置三34.00m，污水处理场35.20m，开挖总面积为1.77</w:t>
      </w:r>
      <w:r>
        <w:rPr>
          <w:color w:val="auto"/>
          <w:highlight w:val="none"/>
        </w:rPr>
        <w:t>hm²</w:t>
      </w:r>
      <w:r>
        <w:rPr>
          <w:rFonts w:hint="eastAsia"/>
          <w:color w:val="auto"/>
          <w:highlight w:val="none"/>
        </w:rPr>
        <w:t>，其中事故水池为0.32</w:t>
      </w:r>
      <w:r>
        <w:rPr>
          <w:color w:val="auto"/>
          <w:highlight w:val="none"/>
        </w:rPr>
        <w:t>hm²</w:t>
      </w:r>
      <w:r>
        <w:rPr>
          <w:rFonts w:hint="eastAsia"/>
          <w:color w:val="auto"/>
          <w:highlight w:val="none"/>
        </w:rPr>
        <w:t>，增塑剂装置一为0.43</w:t>
      </w:r>
      <w:r>
        <w:rPr>
          <w:color w:val="auto"/>
          <w:highlight w:val="none"/>
        </w:rPr>
        <w:t>hm²</w:t>
      </w:r>
      <w:r>
        <w:rPr>
          <w:rFonts w:hint="eastAsia"/>
          <w:color w:val="auto"/>
          <w:highlight w:val="none"/>
        </w:rPr>
        <w:t>，增塑剂装置二为0.33</w:t>
      </w:r>
      <w:r>
        <w:rPr>
          <w:color w:val="auto"/>
          <w:highlight w:val="none"/>
        </w:rPr>
        <w:t>hm²</w:t>
      </w:r>
      <w:r>
        <w:rPr>
          <w:rFonts w:hint="eastAsia"/>
          <w:color w:val="auto"/>
          <w:highlight w:val="none"/>
        </w:rPr>
        <w:t>，增塑剂装置三为0.40</w:t>
      </w:r>
      <w:r>
        <w:rPr>
          <w:color w:val="auto"/>
          <w:highlight w:val="none"/>
        </w:rPr>
        <w:t>hm²</w:t>
      </w:r>
      <w:r>
        <w:rPr>
          <w:rFonts w:hint="eastAsia"/>
          <w:color w:val="auto"/>
          <w:highlight w:val="none"/>
        </w:rPr>
        <w:t>，污水处理场为0.29</w:t>
      </w:r>
      <w:r>
        <w:rPr>
          <w:color w:val="auto"/>
          <w:highlight w:val="none"/>
        </w:rPr>
        <w:t>hm²</w:t>
      </w:r>
      <w:r>
        <w:rPr>
          <w:rFonts w:hint="eastAsia"/>
          <w:color w:val="auto"/>
          <w:highlight w:val="none"/>
        </w:rPr>
        <w:t>；基坑底面积分别为事故水池为0.26</w:t>
      </w:r>
      <w:r>
        <w:rPr>
          <w:color w:val="auto"/>
          <w:highlight w:val="none"/>
        </w:rPr>
        <w:t>hm²</w:t>
      </w:r>
      <w:r>
        <w:rPr>
          <w:rFonts w:hint="eastAsia"/>
          <w:color w:val="auto"/>
          <w:highlight w:val="none"/>
        </w:rPr>
        <w:t>，增塑剂装置一为0.39</w:t>
      </w:r>
      <w:r>
        <w:rPr>
          <w:color w:val="auto"/>
          <w:highlight w:val="none"/>
        </w:rPr>
        <w:t>hm²</w:t>
      </w:r>
      <w:r>
        <w:rPr>
          <w:rFonts w:hint="eastAsia"/>
          <w:color w:val="auto"/>
          <w:highlight w:val="none"/>
        </w:rPr>
        <w:t>，增塑剂装置二为0.31</w:t>
      </w:r>
      <w:r>
        <w:rPr>
          <w:color w:val="auto"/>
          <w:highlight w:val="none"/>
        </w:rPr>
        <w:t>hm²</w:t>
      </w:r>
      <w:r>
        <w:rPr>
          <w:rFonts w:hint="eastAsia"/>
          <w:color w:val="auto"/>
          <w:highlight w:val="none"/>
        </w:rPr>
        <w:t>，增塑剂装置三为0.37</w:t>
      </w:r>
      <w:r>
        <w:rPr>
          <w:color w:val="auto"/>
          <w:highlight w:val="none"/>
        </w:rPr>
        <w:t>hm²</w:t>
      </w:r>
      <w:r>
        <w:rPr>
          <w:rFonts w:hint="eastAsia"/>
          <w:color w:val="auto"/>
          <w:highlight w:val="none"/>
        </w:rPr>
        <w:t>，污水处理场为0.26</w:t>
      </w:r>
      <w:r>
        <w:rPr>
          <w:color w:val="auto"/>
          <w:highlight w:val="none"/>
        </w:rPr>
        <w:t>hm²</w:t>
      </w:r>
      <w:r>
        <w:rPr>
          <w:rFonts w:hint="eastAsia"/>
          <w:color w:val="auto"/>
          <w:highlight w:val="none"/>
        </w:rPr>
        <w:t>；地下室范围面积分别为事故水池为0.24</w:t>
      </w:r>
      <w:r>
        <w:rPr>
          <w:color w:val="auto"/>
          <w:highlight w:val="none"/>
        </w:rPr>
        <w:t>hm²</w:t>
      </w:r>
      <w:r>
        <w:rPr>
          <w:rFonts w:hint="eastAsia"/>
          <w:color w:val="auto"/>
          <w:highlight w:val="none"/>
        </w:rPr>
        <w:t>，增塑剂装置一为0.36</w:t>
      </w:r>
      <w:r>
        <w:rPr>
          <w:color w:val="auto"/>
          <w:highlight w:val="none"/>
        </w:rPr>
        <w:t>hm²</w:t>
      </w:r>
      <w:r>
        <w:rPr>
          <w:rFonts w:hint="eastAsia"/>
          <w:color w:val="auto"/>
          <w:highlight w:val="none"/>
        </w:rPr>
        <w:t>，增塑剂装置二为0.29</w:t>
      </w:r>
      <w:r>
        <w:rPr>
          <w:color w:val="auto"/>
          <w:highlight w:val="none"/>
        </w:rPr>
        <w:t>hm²</w:t>
      </w:r>
      <w:r>
        <w:rPr>
          <w:rFonts w:hint="eastAsia"/>
          <w:color w:val="auto"/>
          <w:highlight w:val="none"/>
        </w:rPr>
        <w:t>，增塑剂装置三为0.34</w:t>
      </w:r>
      <w:r>
        <w:rPr>
          <w:color w:val="auto"/>
          <w:highlight w:val="none"/>
        </w:rPr>
        <w:t>hm²</w:t>
      </w:r>
      <w:r>
        <w:rPr>
          <w:rFonts w:hint="eastAsia"/>
          <w:color w:val="auto"/>
          <w:highlight w:val="none"/>
        </w:rPr>
        <w:t>，污水处理场为0.23</w:t>
      </w:r>
      <w:r>
        <w:rPr>
          <w:color w:val="auto"/>
          <w:highlight w:val="none"/>
        </w:rPr>
        <w:t>hm²</w:t>
      </w:r>
      <w:r>
        <w:rPr>
          <w:rFonts w:hint="eastAsia"/>
          <w:color w:val="auto"/>
          <w:highlight w:val="none"/>
        </w:rPr>
        <w:t>；事故水池开挖深度为4.60m，增塑剂装置一至三及污水池处理场开挖深度均为2.50m，地下室开挖产生土方5.23万m³，回填土方0.71万m³，多余挖方4.52万m³</w:t>
      </w:r>
      <w:r>
        <w:rPr>
          <w:rFonts w:hint="eastAsia"/>
          <w:color w:val="auto"/>
          <w:highlight w:val="none"/>
          <w:lang w:val="en-US" w:eastAsia="zh-CN"/>
        </w:rPr>
        <w:t>用于场地平整回填</w:t>
      </w:r>
      <w:r>
        <w:rPr>
          <w:rFonts w:hint="eastAsia"/>
          <w:color w:val="auto"/>
          <w:highlight w:val="none"/>
        </w:rPr>
        <w:t>。</w:t>
      </w:r>
    </w:p>
    <w:p w14:paraId="13ABD1CA">
      <w:pPr>
        <w:pStyle w:val="58"/>
        <w:rPr>
          <w:rFonts w:ascii="Times New Roman" w:hAnsi="Times New Roman"/>
          <w:color w:val="auto"/>
          <w:highlight w:val="none"/>
        </w:rPr>
      </w:pPr>
      <w:r>
        <w:rPr>
          <w:rFonts w:ascii="Times New Roman" w:hAnsi="Times New Roman"/>
          <w:color w:val="auto"/>
          <w:highlight w:val="none"/>
        </w:rPr>
        <w:t>表2.</w:t>
      </w:r>
      <w:r>
        <w:rPr>
          <w:rFonts w:hint="eastAsia" w:ascii="Times New Roman" w:hAnsi="Times New Roman"/>
          <w:color w:val="auto"/>
          <w:highlight w:val="none"/>
        </w:rPr>
        <w:t>4-1</w:t>
      </w:r>
      <w:r>
        <w:rPr>
          <w:rFonts w:ascii="Times New Roman" w:hAnsi="Times New Roman"/>
          <w:color w:val="auto"/>
          <w:highlight w:val="none"/>
        </w:rPr>
        <w:t xml:space="preserve">  </w:t>
      </w:r>
      <w:r>
        <w:rPr>
          <w:rFonts w:hint="eastAsia" w:ascii="Times New Roman" w:hAnsi="Times New Roman"/>
          <w:color w:val="auto"/>
          <w:highlight w:val="none"/>
        </w:rPr>
        <w:t>基坑土方计算表</w:t>
      </w:r>
    </w:p>
    <w:tbl>
      <w:tblPr>
        <w:tblStyle w:val="28"/>
        <w:tblW w:w="4998"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814"/>
        <w:gridCol w:w="1131"/>
        <w:gridCol w:w="1131"/>
        <w:gridCol w:w="1131"/>
        <w:gridCol w:w="935"/>
        <w:gridCol w:w="1495"/>
        <w:gridCol w:w="1244"/>
      </w:tblGrid>
      <w:tr w14:paraId="374B43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21" w:type="pct"/>
            <w:shd w:val="clear" w:color="auto" w:fill="auto"/>
            <w:vAlign w:val="center"/>
          </w:tcPr>
          <w:p w14:paraId="419BF418">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基坑位置</w:t>
            </w:r>
          </w:p>
        </w:tc>
        <w:tc>
          <w:tcPr>
            <w:tcW w:w="636" w:type="pct"/>
            <w:shd w:val="clear" w:color="auto" w:fill="auto"/>
            <w:vAlign w:val="center"/>
          </w:tcPr>
          <w:p w14:paraId="16F02206">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开挖面积（hm²）</w:t>
            </w:r>
          </w:p>
        </w:tc>
        <w:tc>
          <w:tcPr>
            <w:tcW w:w="636" w:type="pct"/>
            <w:shd w:val="clear" w:color="auto" w:fill="auto"/>
            <w:vAlign w:val="center"/>
          </w:tcPr>
          <w:p w14:paraId="155609D6">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基坑底面积（hm²）</w:t>
            </w:r>
          </w:p>
        </w:tc>
        <w:tc>
          <w:tcPr>
            <w:tcW w:w="636" w:type="pct"/>
            <w:shd w:val="clear" w:color="auto" w:fill="auto"/>
            <w:vAlign w:val="center"/>
          </w:tcPr>
          <w:p w14:paraId="20C41F6D">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地下室范围面积（hm²）</w:t>
            </w:r>
          </w:p>
        </w:tc>
        <w:tc>
          <w:tcPr>
            <w:tcW w:w="526" w:type="pct"/>
            <w:shd w:val="clear" w:color="auto" w:fill="auto"/>
            <w:vAlign w:val="center"/>
          </w:tcPr>
          <w:p w14:paraId="1EF6536B">
            <w:pPr>
              <w:spacing w:line="240" w:lineRule="atLeast"/>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开挖深度（m）</w:t>
            </w:r>
          </w:p>
        </w:tc>
        <w:tc>
          <w:tcPr>
            <w:tcW w:w="841" w:type="pct"/>
            <w:shd w:val="clear" w:color="auto" w:fill="auto"/>
            <w:vAlign w:val="center"/>
          </w:tcPr>
          <w:p w14:paraId="6AEAF9E6">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开挖土方</w:t>
            </w:r>
            <w:r>
              <w:rPr>
                <w:rFonts w:ascii="Times New Roman" w:hAnsi="Times New Roman" w:eastAsia="仿宋_GB2312"/>
                <w:color w:val="auto"/>
                <w:szCs w:val="22"/>
                <w:highlight w:val="none"/>
              </w:rPr>
              <w:t>（</w:t>
            </w:r>
            <w:r>
              <w:rPr>
                <w:rFonts w:hint="eastAsia" w:ascii="Times New Roman" w:hAnsi="Times New Roman" w:eastAsia="仿宋_GB2312"/>
                <w:color w:val="auto"/>
                <w:szCs w:val="22"/>
                <w:highlight w:val="none"/>
              </w:rPr>
              <w:t>万m³</w:t>
            </w:r>
            <w:r>
              <w:rPr>
                <w:rFonts w:ascii="Times New Roman" w:hAnsi="Times New Roman" w:eastAsia="仿宋_GB2312"/>
                <w:color w:val="auto"/>
                <w:szCs w:val="22"/>
                <w:highlight w:val="none"/>
              </w:rPr>
              <w:t>）</w:t>
            </w:r>
          </w:p>
        </w:tc>
        <w:tc>
          <w:tcPr>
            <w:tcW w:w="700" w:type="pct"/>
            <w:shd w:val="clear" w:color="auto" w:fill="auto"/>
            <w:vAlign w:val="center"/>
          </w:tcPr>
          <w:p w14:paraId="5381D813">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回填土方</w:t>
            </w:r>
            <w:r>
              <w:rPr>
                <w:rFonts w:ascii="Times New Roman" w:hAnsi="Times New Roman" w:eastAsia="仿宋_GB2312"/>
                <w:color w:val="auto"/>
                <w:szCs w:val="22"/>
                <w:highlight w:val="none"/>
              </w:rPr>
              <w:t>（</w:t>
            </w:r>
            <w:r>
              <w:rPr>
                <w:rFonts w:hint="eastAsia" w:ascii="Times New Roman" w:hAnsi="Times New Roman" w:eastAsia="仿宋_GB2312"/>
                <w:color w:val="auto"/>
                <w:szCs w:val="22"/>
                <w:highlight w:val="none"/>
              </w:rPr>
              <w:t>万m³</w:t>
            </w:r>
            <w:r>
              <w:rPr>
                <w:rFonts w:ascii="Times New Roman" w:hAnsi="Times New Roman" w:eastAsia="仿宋_GB2312"/>
                <w:color w:val="auto"/>
                <w:szCs w:val="22"/>
                <w:highlight w:val="none"/>
              </w:rPr>
              <w:t>）</w:t>
            </w:r>
          </w:p>
        </w:tc>
      </w:tr>
      <w:tr w14:paraId="785C91F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21" w:type="pct"/>
            <w:shd w:val="clear" w:color="auto" w:fill="auto"/>
            <w:vAlign w:val="center"/>
          </w:tcPr>
          <w:p w14:paraId="5D79613E">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事故水池</w:t>
            </w:r>
          </w:p>
        </w:tc>
        <w:tc>
          <w:tcPr>
            <w:tcW w:w="636" w:type="pct"/>
            <w:shd w:val="clear" w:color="auto" w:fill="auto"/>
            <w:vAlign w:val="center"/>
          </w:tcPr>
          <w:p w14:paraId="14945D52">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0.32</w:t>
            </w:r>
          </w:p>
        </w:tc>
        <w:tc>
          <w:tcPr>
            <w:tcW w:w="636" w:type="pct"/>
            <w:shd w:val="clear" w:color="auto" w:fill="auto"/>
            <w:vAlign w:val="center"/>
          </w:tcPr>
          <w:p w14:paraId="1ACCC571">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0.26</w:t>
            </w:r>
          </w:p>
        </w:tc>
        <w:tc>
          <w:tcPr>
            <w:tcW w:w="636" w:type="pct"/>
            <w:shd w:val="clear" w:color="auto" w:fill="auto"/>
            <w:vAlign w:val="center"/>
          </w:tcPr>
          <w:p w14:paraId="3CBF51CC">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0.24</w:t>
            </w:r>
          </w:p>
        </w:tc>
        <w:tc>
          <w:tcPr>
            <w:tcW w:w="526" w:type="pct"/>
            <w:shd w:val="clear" w:color="auto" w:fill="auto"/>
            <w:vAlign w:val="center"/>
          </w:tcPr>
          <w:p w14:paraId="12B1DF78">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4.60</w:t>
            </w:r>
          </w:p>
        </w:tc>
        <w:tc>
          <w:tcPr>
            <w:tcW w:w="1495" w:type="dxa"/>
            <w:shd w:val="clear" w:color="auto" w:fill="auto"/>
            <w:vAlign w:val="center"/>
          </w:tcPr>
          <w:p w14:paraId="4CD6C8B3">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1.33 </w:t>
            </w:r>
          </w:p>
        </w:tc>
        <w:tc>
          <w:tcPr>
            <w:tcW w:w="1244" w:type="dxa"/>
            <w:shd w:val="clear" w:color="auto" w:fill="auto"/>
            <w:vAlign w:val="center"/>
          </w:tcPr>
          <w:p w14:paraId="66DE4727">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0.23 </w:t>
            </w:r>
          </w:p>
        </w:tc>
      </w:tr>
      <w:tr w14:paraId="7925EA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21" w:type="pct"/>
            <w:shd w:val="clear" w:color="auto" w:fill="auto"/>
            <w:vAlign w:val="center"/>
          </w:tcPr>
          <w:p w14:paraId="12596331">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增塑剂装置一</w:t>
            </w:r>
          </w:p>
        </w:tc>
        <w:tc>
          <w:tcPr>
            <w:tcW w:w="636" w:type="pct"/>
            <w:shd w:val="clear" w:color="auto" w:fill="auto"/>
            <w:vAlign w:val="center"/>
          </w:tcPr>
          <w:p w14:paraId="0A3EFEFC">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0.43</w:t>
            </w:r>
          </w:p>
        </w:tc>
        <w:tc>
          <w:tcPr>
            <w:tcW w:w="636" w:type="pct"/>
            <w:shd w:val="clear" w:color="auto" w:fill="auto"/>
            <w:vAlign w:val="center"/>
          </w:tcPr>
          <w:p w14:paraId="2DC8B528">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0.39</w:t>
            </w:r>
          </w:p>
        </w:tc>
        <w:tc>
          <w:tcPr>
            <w:tcW w:w="636" w:type="pct"/>
            <w:shd w:val="clear" w:color="auto" w:fill="auto"/>
            <w:vAlign w:val="center"/>
          </w:tcPr>
          <w:p w14:paraId="07DA8E6F">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0.36</w:t>
            </w:r>
          </w:p>
        </w:tc>
        <w:tc>
          <w:tcPr>
            <w:tcW w:w="526" w:type="pct"/>
            <w:shd w:val="clear" w:color="auto" w:fill="auto"/>
            <w:vAlign w:val="center"/>
          </w:tcPr>
          <w:p w14:paraId="6696F610">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2.80</w:t>
            </w:r>
          </w:p>
        </w:tc>
        <w:tc>
          <w:tcPr>
            <w:tcW w:w="1495" w:type="dxa"/>
            <w:shd w:val="clear" w:color="auto" w:fill="auto"/>
            <w:vAlign w:val="center"/>
          </w:tcPr>
          <w:p w14:paraId="486AB76D">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1.15 </w:t>
            </w:r>
          </w:p>
        </w:tc>
        <w:tc>
          <w:tcPr>
            <w:tcW w:w="1244" w:type="dxa"/>
            <w:shd w:val="clear" w:color="auto" w:fill="auto"/>
            <w:vAlign w:val="center"/>
          </w:tcPr>
          <w:p w14:paraId="410BB4DA">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0.14 </w:t>
            </w:r>
          </w:p>
        </w:tc>
      </w:tr>
      <w:tr w14:paraId="6D2B137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21" w:type="pct"/>
            <w:shd w:val="clear" w:color="auto" w:fill="auto"/>
            <w:vAlign w:val="center"/>
          </w:tcPr>
          <w:p w14:paraId="3E9D8D9D">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增塑剂装置二</w:t>
            </w:r>
          </w:p>
        </w:tc>
        <w:tc>
          <w:tcPr>
            <w:tcW w:w="636" w:type="pct"/>
            <w:shd w:val="clear" w:color="auto" w:fill="auto"/>
            <w:vAlign w:val="center"/>
          </w:tcPr>
          <w:p w14:paraId="3D4E9BF9">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0.33</w:t>
            </w:r>
          </w:p>
        </w:tc>
        <w:tc>
          <w:tcPr>
            <w:tcW w:w="636" w:type="pct"/>
            <w:shd w:val="clear" w:color="auto" w:fill="auto"/>
            <w:vAlign w:val="center"/>
          </w:tcPr>
          <w:p w14:paraId="0BC2746E">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0.31</w:t>
            </w:r>
          </w:p>
        </w:tc>
        <w:tc>
          <w:tcPr>
            <w:tcW w:w="636" w:type="pct"/>
            <w:shd w:val="clear" w:color="auto" w:fill="auto"/>
            <w:vAlign w:val="center"/>
          </w:tcPr>
          <w:p w14:paraId="3DF952B0">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0.29</w:t>
            </w:r>
          </w:p>
        </w:tc>
        <w:tc>
          <w:tcPr>
            <w:tcW w:w="526" w:type="pct"/>
            <w:shd w:val="clear" w:color="auto" w:fill="auto"/>
            <w:vAlign w:val="center"/>
          </w:tcPr>
          <w:p w14:paraId="20E602A8">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2.80</w:t>
            </w:r>
          </w:p>
        </w:tc>
        <w:tc>
          <w:tcPr>
            <w:tcW w:w="1495" w:type="dxa"/>
            <w:shd w:val="clear" w:color="auto" w:fill="auto"/>
            <w:vAlign w:val="center"/>
          </w:tcPr>
          <w:p w14:paraId="33009CE8">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0.90 </w:t>
            </w:r>
          </w:p>
        </w:tc>
        <w:tc>
          <w:tcPr>
            <w:tcW w:w="1244" w:type="dxa"/>
            <w:shd w:val="clear" w:color="auto" w:fill="auto"/>
            <w:vAlign w:val="center"/>
          </w:tcPr>
          <w:p w14:paraId="39903AC3">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0.08 </w:t>
            </w:r>
          </w:p>
        </w:tc>
      </w:tr>
      <w:tr w14:paraId="6C2730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21" w:type="pct"/>
            <w:shd w:val="clear" w:color="auto" w:fill="auto"/>
            <w:vAlign w:val="center"/>
          </w:tcPr>
          <w:p w14:paraId="2895D6A1">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增塑剂装置三</w:t>
            </w:r>
          </w:p>
        </w:tc>
        <w:tc>
          <w:tcPr>
            <w:tcW w:w="636" w:type="pct"/>
            <w:shd w:val="clear" w:color="auto" w:fill="auto"/>
            <w:vAlign w:val="center"/>
          </w:tcPr>
          <w:p w14:paraId="1757ACA4">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0.40</w:t>
            </w:r>
          </w:p>
        </w:tc>
        <w:tc>
          <w:tcPr>
            <w:tcW w:w="636" w:type="pct"/>
            <w:shd w:val="clear" w:color="auto" w:fill="auto"/>
            <w:vAlign w:val="center"/>
          </w:tcPr>
          <w:p w14:paraId="1986D45D">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0.37</w:t>
            </w:r>
          </w:p>
        </w:tc>
        <w:tc>
          <w:tcPr>
            <w:tcW w:w="636" w:type="pct"/>
            <w:shd w:val="clear" w:color="auto" w:fill="auto"/>
            <w:vAlign w:val="center"/>
          </w:tcPr>
          <w:p w14:paraId="648DC3E2">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0.34</w:t>
            </w:r>
          </w:p>
        </w:tc>
        <w:tc>
          <w:tcPr>
            <w:tcW w:w="526" w:type="pct"/>
            <w:shd w:val="clear" w:color="auto" w:fill="auto"/>
            <w:vAlign w:val="center"/>
          </w:tcPr>
          <w:p w14:paraId="2DA0959C">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2.80</w:t>
            </w:r>
          </w:p>
        </w:tc>
        <w:tc>
          <w:tcPr>
            <w:tcW w:w="1495" w:type="dxa"/>
            <w:shd w:val="clear" w:color="auto" w:fill="auto"/>
            <w:vAlign w:val="center"/>
          </w:tcPr>
          <w:p w14:paraId="049859B7">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1.08 </w:t>
            </w:r>
          </w:p>
        </w:tc>
        <w:tc>
          <w:tcPr>
            <w:tcW w:w="1244" w:type="dxa"/>
            <w:shd w:val="clear" w:color="auto" w:fill="auto"/>
            <w:vAlign w:val="center"/>
          </w:tcPr>
          <w:p w14:paraId="63B6855D">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0.13 </w:t>
            </w:r>
          </w:p>
        </w:tc>
      </w:tr>
      <w:tr w14:paraId="2BF8B44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1021" w:type="pct"/>
            <w:shd w:val="clear" w:color="auto" w:fill="auto"/>
            <w:vAlign w:val="center"/>
          </w:tcPr>
          <w:p w14:paraId="3676D84B">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污水处理场</w:t>
            </w:r>
          </w:p>
        </w:tc>
        <w:tc>
          <w:tcPr>
            <w:tcW w:w="636" w:type="pct"/>
            <w:shd w:val="clear" w:color="auto" w:fill="auto"/>
            <w:vAlign w:val="center"/>
          </w:tcPr>
          <w:p w14:paraId="085488CB">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0.29</w:t>
            </w:r>
          </w:p>
        </w:tc>
        <w:tc>
          <w:tcPr>
            <w:tcW w:w="636" w:type="pct"/>
            <w:shd w:val="clear" w:color="auto" w:fill="auto"/>
            <w:vAlign w:val="center"/>
          </w:tcPr>
          <w:p w14:paraId="2E109B87">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0.26</w:t>
            </w:r>
          </w:p>
        </w:tc>
        <w:tc>
          <w:tcPr>
            <w:tcW w:w="636" w:type="pct"/>
            <w:shd w:val="clear" w:color="auto" w:fill="auto"/>
            <w:vAlign w:val="center"/>
          </w:tcPr>
          <w:p w14:paraId="4E2B6455">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0.23</w:t>
            </w:r>
          </w:p>
        </w:tc>
        <w:tc>
          <w:tcPr>
            <w:tcW w:w="526" w:type="pct"/>
            <w:shd w:val="clear" w:color="auto" w:fill="auto"/>
            <w:vAlign w:val="center"/>
          </w:tcPr>
          <w:p w14:paraId="71B4E5FF">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2.80</w:t>
            </w:r>
          </w:p>
        </w:tc>
        <w:tc>
          <w:tcPr>
            <w:tcW w:w="1495" w:type="dxa"/>
            <w:shd w:val="clear" w:color="auto" w:fill="auto"/>
            <w:vAlign w:val="center"/>
          </w:tcPr>
          <w:p w14:paraId="43E84EAA">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0.77 </w:t>
            </w:r>
          </w:p>
        </w:tc>
        <w:tc>
          <w:tcPr>
            <w:tcW w:w="1244" w:type="dxa"/>
            <w:shd w:val="clear" w:color="auto" w:fill="auto"/>
            <w:vAlign w:val="center"/>
          </w:tcPr>
          <w:p w14:paraId="421EA04E">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0.13 </w:t>
            </w:r>
          </w:p>
        </w:tc>
      </w:tr>
      <w:tr w14:paraId="6149A8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021" w:type="pct"/>
            <w:shd w:val="clear" w:color="auto" w:fill="auto"/>
            <w:vAlign w:val="center"/>
          </w:tcPr>
          <w:p w14:paraId="7F29608F">
            <w:pPr>
              <w:spacing w:line="240" w:lineRule="atLeast"/>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合计</w:t>
            </w:r>
          </w:p>
        </w:tc>
        <w:tc>
          <w:tcPr>
            <w:tcW w:w="636" w:type="pct"/>
            <w:shd w:val="clear" w:color="auto" w:fill="auto"/>
            <w:vAlign w:val="center"/>
          </w:tcPr>
          <w:p w14:paraId="716A3A71">
            <w:pPr>
              <w:spacing w:line="240" w:lineRule="atLeast"/>
              <w:jc w:val="center"/>
              <w:rPr>
                <w:rFonts w:ascii="Times New Roman" w:hAnsi="Times New Roman" w:eastAsia="仿宋_GB2312"/>
                <w:color w:val="auto"/>
                <w:szCs w:val="22"/>
                <w:highlight w:val="none"/>
              </w:rPr>
            </w:pPr>
          </w:p>
        </w:tc>
        <w:tc>
          <w:tcPr>
            <w:tcW w:w="636" w:type="pct"/>
            <w:shd w:val="clear" w:color="auto" w:fill="auto"/>
            <w:vAlign w:val="center"/>
          </w:tcPr>
          <w:p w14:paraId="135101DB">
            <w:pPr>
              <w:spacing w:line="240" w:lineRule="atLeast"/>
              <w:jc w:val="center"/>
              <w:rPr>
                <w:rFonts w:ascii="Times New Roman" w:hAnsi="Times New Roman" w:eastAsia="仿宋_GB2312"/>
                <w:color w:val="auto"/>
                <w:szCs w:val="22"/>
                <w:highlight w:val="none"/>
              </w:rPr>
            </w:pPr>
          </w:p>
        </w:tc>
        <w:tc>
          <w:tcPr>
            <w:tcW w:w="636" w:type="pct"/>
            <w:shd w:val="clear" w:color="auto" w:fill="auto"/>
            <w:vAlign w:val="center"/>
          </w:tcPr>
          <w:p w14:paraId="25C0EB54">
            <w:pPr>
              <w:spacing w:line="240" w:lineRule="atLeast"/>
              <w:jc w:val="center"/>
              <w:rPr>
                <w:rFonts w:ascii="Times New Roman" w:hAnsi="Times New Roman" w:eastAsia="仿宋_GB2312"/>
                <w:color w:val="auto"/>
                <w:szCs w:val="22"/>
                <w:highlight w:val="none"/>
              </w:rPr>
            </w:pPr>
          </w:p>
        </w:tc>
        <w:tc>
          <w:tcPr>
            <w:tcW w:w="526" w:type="pct"/>
            <w:shd w:val="clear" w:color="auto" w:fill="auto"/>
            <w:vAlign w:val="center"/>
          </w:tcPr>
          <w:p w14:paraId="7510B4E7">
            <w:pPr>
              <w:spacing w:line="240" w:lineRule="atLeast"/>
              <w:jc w:val="center"/>
              <w:rPr>
                <w:rFonts w:ascii="Times New Roman" w:hAnsi="Times New Roman" w:eastAsia="仿宋_GB2312"/>
                <w:color w:val="auto"/>
                <w:szCs w:val="22"/>
                <w:highlight w:val="none"/>
              </w:rPr>
            </w:pPr>
          </w:p>
        </w:tc>
        <w:tc>
          <w:tcPr>
            <w:tcW w:w="1495" w:type="dxa"/>
            <w:shd w:val="clear" w:color="auto" w:fill="auto"/>
            <w:vAlign w:val="center"/>
          </w:tcPr>
          <w:p w14:paraId="1CF8F563">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5.23 </w:t>
            </w:r>
          </w:p>
        </w:tc>
        <w:tc>
          <w:tcPr>
            <w:tcW w:w="1244" w:type="dxa"/>
            <w:shd w:val="clear" w:color="auto" w:fill="auto"/>
            <w:vAlign w:val="center"/>
          </w:tcPr>
          <w:p w14:paraId="15EA86FF">
            <w:pPr>
              <w:widowControl/>
              <w:jc w:val="center"/>
              <w:textAlignment w:val="center"/>
              <w:rPr>
                <w:rFonts w:ascii="Times New Roman" w:hAnsi="Times New Roman" w:eastAsia="仿宋_GB2312"/>
                <w:color w:val="auto"/>
                <w:szCs w:val="22"/>
                <w:highlight w:val="none"/>
              </w:rPr>
            </w:pPr>
            <w:r>
              <w:rPr>
                <w:rFonts w:ascii="Times New Roman" w:hAnsi="Times New Roman"/>
                <w:color w:val="auto"/>
                <w:kern w:val="0"/>
                <w:szCs w:val="21"/>
                <w:highlight w:val="none"/>
                <w:lang w:bidi="ar"/>
              </w:rPr>
              <w:t xml:space="preserve">0.71 </w:t>
            </w:r>
          </w:p>
        </w:tc>
      </w:tr>
    </w:tbl>
    <w:p w14:paraId="61D8A5A0">
      <w:pPr>
        <w:pStyle w:val="42"/>
        <w:ind w:firstLine="480"/>
        <w:rPr>
          <w:color w:val="auto"/>
          <w:highlight w:val="none"/>
        </w:rPr>
      </w:pPr>
      <w:r>
        <w:rPr>
          <w:rFonts w:hint="eastAsia"/>
          <w:color w:val="auto"/>
          <w:highlight w:val="none"/>
          <w:lang w:val="en-US" w:eastAsia="zh-CN"/>
        </w:rPr>
        <w:t>（4</w:t>
      </w:r>
      <w:r>
        <w:rPr>
          <w:rFonts w:hint="eastAsia"/>
          <w:color w:val="auto"/>
          <w:highlight w:val="none"/>
        </w:rPr>
        <w:t>）管线工程</w:t>
      </w:r>
    </w:p>
    <w:p w14:paraId="4F56CE7B">
      <w:pPr>
        <w:pStyle w:val="42"/>
        <w:ind w:firstLine="480"/>
        <w:rPr>
          <w:color w:val="auto"/>
          <w:highlight w:val="none"/>
        </w:rPr>
      </w:pPr>
      <w:r>
        <w:rPr>
          <w:rFonts w:hint="eastAsia"/>
          <w:color w:val="auto"/>
          <w:highlight w:val="none"/>
        </w:rPr>
        <w:t>项目后期管道工程施工中，开挖综合管道总长度为4065m，根据管道开挖深度和面积，估算本工程管道开挖土方约0.22万m³，开挖土方就近堆置于管沟两侧，采用即挖即填的方式，填方为0.18万m³，多余土方为0.04万m³，用于绿化覆土。</w:t>
      </w:r>
    </w:p>
    <w:p w14:paraId="503C18FA">
      <w:pPr>
        <w:pStyle w:val="42"/>
        <w:ind w:firstLine="480"/>
        <w:rPr>
          <w:color w:val="auto"/>
          <w:highlight w:val="none"/>
        </w:rPr>
      </w:pPr>
      <w:r>
        <w:rPr>
          <w:rFonts w:hint="eastAsia"/>
          <w:color w:val="auto"/>
          <w:highlight w:val="none"/>
        </w:rPr>
        <w:t>（</w:t>
      </w:r>
      <w:r>
        <w:rPr>
          <w:rFonts w:hint="eastAsia"/>
          <w:color w:val="auto"/>
          <w:highlight w:val="none"/>
          <w:lang w:val="en-US" w:eastAsia="zh-CN"/>
        </w:rPr>
        <w:t>5</w:t>
      </w:r>
      <w:r>
        <w:rPr>
          <w:rFonts w:hint="eastAsia"/>
          <w:color w:val="auto"/>
          <w:highlight w:val="none"/>
        </w:rPr>
        <w:t>）绿化覆土</w:t>
      </w:r>
    </w:p>
    <w:p w14:paraId="2C9715EC">
      <w:pPr>
        <w:pStyle w:val="42"/>
        <w:ind w:firstLine="480"/>
        <w:rPr>
          <w:color w:val="auto"/>
          <w:highlight w:val="none"/>
        </w:rPr>
      </w:pPr>
      <w:r>
        <w:rPr>
          <w:rFonts w:hint="eastAsia"/>
          <w:color w:val="auto"/>
          <w:highlight w:val="none"/>
        </w:rPr>
        <w:t>本项目景观绿化面积为0.87hm²，按覆土0.</w:t>
      </w:r>
      <w:r>
        <w:rPr>
          <w:rFonts w:hint="eastAsia"/>
          <w:color w:val="auto"/>
          <w:highlight w:val="none"/>
          <w:lang w:val="en-US" w:eastAsia="zh-CN"/>
        </w:rPr>
        <w:t>3</w:t>
      </w:r>
      <w:r>
        <w:rPr>
          <w:rFonts w:hint="eastAsia"/>
          <w:color w:val="auto"/>
          <w:highlight w:val="none"/>
        </w:rPr>
        <w:t>m计算，需回填0.</w:t>
      </w:r>
      <w:r>
        <w:rPr>
          <w:rFonts w:hint="eastAsia"/>
          <w:color w:val="auto"/>
          <w:highlight w:val="none"/>
          <w:lang w:val="en-US" w:eastAsia="zh-CN"/>
        </w:rPr>
        <w:t>26</w:t>
      </w:r>
      <w:r>
        <w:rPr>
          <w:rFonts w:hint="eastAsia"/>
          <w:color w:val="auto"/>
          <w:highlight w:val="none"/>
        </w:rPr>
        <w:t>万m³。绿化覆土来自管道开挖土方0.04万m³和建筑基础施工土方</w:t>
      </w:r>
      <w:r>
        <w:rPr>
          <w:rFonts w:hint="eastAsia"/>
          <w:color w:val="auto"/>
          <w:highlight w:val="none"/>
          <w:lang w:val="en-US" w:eastAsia="zh-CN"/>
        </w:rPr>
        <w:t>0.22</w:t>
      </w:r>
      <w:r>
        <w:rPr>
          <w:rFonts w:hint="eastAsia"/>
          <w:color w:val="auto"/>
          <w:highlight w:val="none"/>
        </w:rPr>
        <w:t>万m³。</w:t>
      </w:r>
    </w:p>
    <w:p w14:paraId="3B30D62D">
      <w:pPr>
        <w:pStyle w:val="42"/>
        <w:ind w:firstLine="480"/>
        <w:rPr>
          <w:color w:val="auto"/>
          <w:highlight w:val="none"/>
        </w:rPr>
      </w:pPr>
      <w:r>
        <w:rPr>
          <w:color w:val="auto"/>
          <w:highlight w:val="none"/>
        </w:rPr>
        <w:t>经统计，</w:t>
      </w:r>
      <w:bookmarkStart w:id="35" w:name="_Hlk41550278"/>
      <w:r>
        <w:rPr>
          <w:color w:val="auto"/>
          <w:highlight w:val="none"/>
        </w:rPr>
        <w:t>本</w:t>
      </w:r>
      <w:r>
        <w:rPr>
          <w:rFonts w:hint="eastAsia"/>
          <w:color w:val="auto"/>
          <w:highlight w:val="none"/>
        </w:rPr>
        <w:t>项目</w:t>
      </w:r>
      <w:r>
        <w:rPr>
          <w:color w:val="auto"/>
          <w:highlight w:val="none"/>
        </w:rPr>
        <w:t>挖填总量为</w:t>
      </w:r>
      <w:r>
        <w:rPr>
          <w:rFonts w:hint="eastAsia"/>
          <w:color w:val="auto"/>
          <w:highlight w:val="none"/>
          <w:lang w:val="en-US" w:eastAsia="zh-CN"/>
        </w:rPr>
        <w:t>12.26</w:t>
      </w:r>
      <w:r>
        <w:rPr>
          <w:color w:val="auto"/>
          <w:highlight w:val="none"/>
        </w:rPr>
        <w:t>万m³（除注明外均为自然方，下同），挖方总量为</w:t>
      </w:r>
      <w:r>
        <w:rPr>
          <w:rFonts w:hint="eastAsia"/>
          <w:color w:val="auto"/>
          <w:highlight w:val="none"/>
          <w:lang w:val="en-US" w:eastAsia="zh-CN"/>
        </w:rPr>
        <w:t>6.13</w:t>
      </w:r>
      <w:r>
        <w:rPr>
          <w:color w:val="auto"/>
          <w:highlight w:val="none"/>
        </w:rPr>
        <w:t>万m³；填方总量为</w:t>
      </w:r>
      <w:r>
        <w:rPr>
          <w:rFonts w:hint="eastAsia"/>
          <w:color w:val="auto"/>
          <w:highlight w:val="none"/>
          <w:lang w:val="en-US" w:eastAsia="zh-CN"/>
        </w:rPr>
        <w:t>6.13</w:t>
      </w:r>
      <w:r>
        <w:rPr>
          <w:color w:val="auto"/>
          <w:highlight w:val="none"/>
        </w:rPr>
        <w:t>万m³；</w:t>
      </w:r>
      <w:bookmarkEnd w:id="35"/>
      <w:r>
        <w:rPr>
          <w:rFonts w:hint="eastAsia"/>
          <w:color w:val="auto"/>
          <w:highlight w:val="none"/>
        </w:rPr>
        <w:t>无</w:t>
      </w:r>
      <w:r>
        <w:rPr>
          <w:color w:val="auto"/>
          <w:highlight w:val="none"/>
        </w:rPr>
        <w:t>借方；</w:t>
      </w:r>
      <w:r>
        <w:rPr>
          <w:rFonts w:hint="eastAsia"/>
          <w:color w:val="auto"/>
          <w:highlight w:val="none"/>
          <w:lang w:val="en-US" w:eastAsia="zh-CN"/>
        </w:rPr>
        <w:t>无</w:t>
      </w:r>
      <w:r>
        <w:rPr>
          <w:rFonts w:hint="eastAsia"/>
          <w:color w:val="auto"/>
          <w:highlight w:val="none"/>
        </w:rPr>
        <w:t>余</w:t>
      </w:r>
      <w:r>
        <w:rPr>
          <w:color w:val="auto"/>
          <w:highlight w:val="none"/>
        </w:rPr>
        <w:t>方</w:t>
      </w:r>
      <w:r>
        <w:rPr>
          <w:rFonts w:hint="eastAsia"/>
          <w:color w:val="auto"/>
          <w:highlight w:val="none"/>
        </w:rPr>
        <w:t>。</w:t>
      </w:r>
    </w:p>
    <w:bookmarkEnd w:id="34"/>
    <w:p w14:paraId="5B955536">
      <w:pPr>
        <w:pStyle w:val="42"/>
        <w:ind w:firstLine="480"/>
        <w:rPr>
          <w:color w:val="auto"/>
          <w:highlight w:val="none"/>
        </w:rPr>
      </w:pPr>
      <w:r>
        <w:rPr>
          <w:rFonts w:hint="eastAsia"/>
          <w:color w:val="auto"/>
          <w:highlight w:val="none"/>
        </w:rPr>
        <w:t>本项目土石方平衡表详见下表2.4-2，</w:t>
      </w:r>
      <w:r>
        <w:rPr>
          <w:color w:val="auto"/>
          <w:highlight w:val="none"/>
        </w:rPr>
        <w:t>土石方流向框图详见下图2.4-1。</w:t>
      </w:r>
      <w:bookmarkStart w:id="133" w:name="_GoBack"/>
      <w:bookmarkEnd w:id="133"/>
    </w:p>
    <w:p w14:paraId="0AF2E2CB">
      <w:pPr>
        <w:pStyle w:val="55"/>
        <w:ind w:firstLine="420"/>
        <w:jc w:val="center"/>
        <w:rPr>
          <w:rFonts w:ascii="Times New Roman" w:hAnsi="Times New Roman"/>
          <w:color w:val="auto"/>
          <w:highlight w:val="none"/>
        </w:rPr>
      </w:pPr>
      <w:r>
        <w:rPr>
          <w:rFonts w:ascii="Times New Roman" w:hAnsi="Times New Roman"/>
          <w:color w:val="auto"/>
          <w:highlight w:val="none"/>
        </w:rPr>
        <w:t>表2.4-</w:t>
      </w:r>
      <w:r>
        <w:rPr>
          <w:rFonts w:hint="eastAsia" w:ascii="Times New Roman" w:hAnsi="Times New Roman"/>
          <w:color w:val="auto"/>
          <w:highlight w:val="none"/>
        </w:rPr>
        <w:t>2</w:t>
      </w:r>
      <w:r>
        <w:rPr>
          <w:rFonts w:ascii="Times New Roman" w:hAnsi="Times New Roman"/>
          <w:color w:val="auto"/>
          <w:highlight w:val="none"/>
        </w:rPr>
        <w:t xml:space="preserve">  土石方平衡表  万m³</w:t>
      </w:r>
    </w:p>
    <w:tbl>
      <w:tblPr>
        <w:tblStyle w:val="28"/>
        <w:tblW w:w="499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426"/>
        <w:gridCol w:w="1548"/>
        <w:gridCol w:w="787"/>
        <w:gridCol w:w="787"/>
        <w:gridCol w:w="666"/>
        <w:gridCol w:w="698"/>
        <w:gridCol w:w="645"/>
        <w:gridCol w:w="720"/>
        <w:gridCol w:w="899"/>
        <w:gridCol w:w="1704"/>
      </w:tblGrid>
      <w:tr w14:paraId="058D84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vMerge w:val="restart"/>
            <w:shd w:val="clear" w:color="auto" w:fill="auto"/>
            <w:vAlign w:val="center"/>
          </w:tcPr>
          <w:p w14:paraId="22F347FC">
            <w:pPr>
              <w:pStyle w:val="57"/>
              <w:rPr>
                <w:color w:val="auto"/>
                <w:highlight w:val="none"/>
              </w:rPr>
            </w:pPr>
            <w:r>
              <w:rPr>
                <w:color w:val="auto"/>
                <w:highlight w:val="none"/>
              </w:rPr>
              <w:t>序号</w:t>
            </w:r>
          </w:p>
        </w:tc>
        <w:tc>
          <w:tcPr>
            <w:tcW w:w="871" w:type="pct"/>
            <w:vMerge w:val="restart"/>
            <w:shd w:val="clear" w:color="auto" w:fill="auto"/>
            <w:vAlign w:val="center"/>
          </w:tcPr>
          <w:p w14:paraId="6A1D57E6">
            <w:pPr>
              <w:pStyle w:val="57"/>
              <w:rPr>
                <w:color w:val="auto"/>
                <w:highlight w:val="none"/>
              </w:rPr>
            </w:pPr>
            <w:r>
              <w:rPr>
                <w:color w:val="auto"/>
                <w:highlight w:val="none"/>
              </w:rPr>
              <w:t>项目组成</w:t>
            </w:r>
          </w:p>
        </w:tc>
        <w:tc>
          <w:tcPr>
            <w:tcW w:w="443" w:type="pct"/>
            <w:vMerge w:val="restart"/>
            <w:shd w:val="clear" w:color="auto" w:fill="auto"/>
            <w:vAlign w:val="center"/>
          </w:tcPr>
          <w:p w14:paraId="02C20C18">
            <w:pPr>
              <w:pStyle w:val="57"/>
              <w:rPr>
                <w:color w:val="auto"/>
                <w:highlight w:val="none"/>
              </w:rPr>
            </w:pPr>
            <w:r>
              <w:rPr>
                <w:color w:val="auto"/>
                <w:highlight w:val="none"/>
              </w:rPr>
              <w:t>开挖</w:t>
            </w:r>
          </w:p>
        </w:tc>
        <w:tc>
          <w:tcPr>
            <w:tcW w:w="443" w:type="pct"/>
            <w:vMerge w:val="restart"/>
            <w:shd w:val="clear" w:color="auto" w:fill="auto"/>
            <w:vAlign w:val="center"/>
          </w:tcPr>
          <w:p w14:paraId="695699A8">
            <w:pPr>
              <w:pStyle w:val="57"/>
              <w:rPr>
                <w:color w:val="auto"/>
                <w:highlight w:val="none"/>
              </w:rPr>
            </w:pPr>
            <w:r>
              <w:rPr>
                <w:color w:val="auto"/>
                <w:highlight w:val="none"/>
              </w:rPr>
              <w:t>回填</w:t>
            </w:r>
          </w:p>
        </w:tc>
        <w:tc>
          <w:tcPr>
            <w:tcW w:w="768" w:type="pct"/>
            <w:gridSpan w:val="2"/>
            <w:vAlign w:val="center"/>
          </w:tcPr>
          <w:p w14:paraId="3A51B0EE">
            <w:pPr>
              <w:pStyle w:val="57"/>
              <w:rPr>
                <w:color w:val="auto"/>
                <w:highlight w:val="none"/>
              </w:rPr>
            </w:pPr>
            <w:r>
              <w:rPr>
                <w:color w:val="auto"/>
                <w:highlight w:val="none"/>
              </w:rPr>
              <w:t>调入</w:t>
            </w:r>
          </w:p>
        </w:tc>
        <w:tc>
          <w:tcPr>
            <w:tcW w:w="768" w:type="pct"/>
            <w:gridSpan w:val="2"/>
            <w:vAlign w:val="center"/>
          </w:tcPr>
          <w:p w14:paraId="6AFD5E58">
            <w:pPr>
              <w:pStyle w:val="57"/>
              <w:rPr>
                <w:color w:val="auto"/>
                <w:highlight w:val="none"/>
              </w:rPr>
            </w:pPr>
            <w:r>
              <w:rPr>
                <w:color w:val="auto"/>
                <w:highlight w:val="none"/>
              </w:rPr>
              <w:t>调出</w:t>
            </w:r>
          </w:p>
        </w:tc>
        <w:tc>
          <w:tcPr>
            <w:tcW w:w="1465" w:type="pct"/>
            <w:gridSpan w:val="2"/>
            <w:vAlign w:val="center"/>
          </w:tcPr>
          <w:p w14:paraId="1519458A">
            <w:pPr>
              <w:pStyle w:val="57"/>
              <w:rPr>
                <w:color w:val="auto"/>
                <w:highlight w:val="none"/>
              </w:rPr>
            </w:pPr>
            <w:r>
              <w:rPr>
                <w:rFonts w:hint="eastAsia"/>
                <w:color w:val="auto"/>
                <w:highlight w:val="none"/>
              </w:rPr>
              <w:t>余方</w:t>
            </w:r>
          </w:p>
        </w:tc>
      </w:tr>
      <w:tr w14:paraId="2A51F1D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trPr>
        <w:tc>
          <w:tcPr>
            <w:tcW w:w="239" w:type="pct"/>
            <w:vMerge w:val="continue"/>
            <w:vAlign w:val="center"/>
          </w:tcPr>
          <w:p w14:paraId="211EBD91">
            <w:pPr>
              <w:pStyle w:val="57"/>
              <w:rPr>
                <w:color w:val="auto"/>
                <w:highlight w:val="none"/>
              </w:rPr>
            </w:pPr>
          </w:p>
        </w:tc>
        <w:tc>
          <w:tcPr>
            <w:tcW w:w="871" w:type="pct"/>
            <w:vMerge w:val="continue"/>
            <w:vAlign w:val="center"/>
          </w:tcPr>
          <w:p w14:paraId="335B2756">
            <w:pPr>
              <w:pStyle w:val="57"/>
              <w:rPr>
                <w:color w:val="auto"/>
                <w:highlight w:val="none"/>
              </w:rPr>
            </w:pPr>
          </w:p>
        </w:tc>
        <w:tc>
          <w:tcPr>
            <w:tcW w:w="443" w:type="pct"/>
            <w:vMerge w:val="continue"/>
            <w:vAlign w:val="center"/>
          </w:tcPr>
          <w:p w14:paraId="4B00E8E8">
            <w:pPr>
              <w:pStyle w:val="57"/>
              <w:rPr>
                <w:color w:val="auto"/>
                <w:highlight w:val="none"/>
              </w:rPr>
            </w:pPr>
          </w:p>
        </w:tc>
        <w:tc>
          <w:tcPr>
            <w:tcW w:w="443" w:type="pct"/>
            <w:vMerge w:val="continue"/>
            <w:vAlign w:val="center"/>
          </w:tcPr>
          <w:p w14:paraId="7CF3DDE0">
            <w:pPr>
              <w:pStyle w:val="57"/>
              <w:rPr>
                <w:color w:val="auto"/>
                <w:highlight w:val="none"/>
              </w:rPr>
            </w:pPr>
          </w:p>
        </w:tc>
        <w:tc>
          <w:tcPr>
            <w:tcW w:w="375" w:type="pct"/>
            <w:vAlign w:val="center"/>
          </w:tcPr>
          <w:p w14:paraId="3293D329">
            <w:pPr>
              <w:pStyle w:val="57"/>
              <w:rPr>
                <w:color w:val="auto"/>
                <w:highlight w:val="none"/>
              </w:rPr>
            </w:pPr>
            <w:r>
              <w:rPr>
                <w:color w:val="auto"/>
                <w:highlight w:val="none"/>
              </w:rPr>
              <w:t>数量</w:t>
            </w:r>
          </w:p>
        </w:tc>
        <w:tc>
          <w:tcPr>
            <w:tcW w:w="393" w:type="pct"/>
            <w:vAlign w:val="center"/>
          </w:tcPr>
          <w:p w14:paraId="6C189E3D">
            <w:pPr>
              <w:pStyle w:val="57"/>
              <w:rPr>
                <w:color w:val="auto"/>
                <w:highlight w:val="none"/>
              </w:rPr>
            </w:pPr>
            <w:r>
              <w:rPr>
                <w:color w:val="auto"/>
                <w:highlight w:val="none"/>
              </w:rPr>
              <w:t>来源</w:t>
            </w:r>
          </w:p>
        </w:tc>
        <w:tc>
          <w:tcPr>
            <w:tcW w:w="363" w:type="pct"/>
            <w:vAlign w:val="center"/>
          </w:tcPr>
          <w:p w14:paraId="077B7BE8">
            <w:pPr>
              <w:pStyle w:val="57"/>
              <w:rPr>
                <w:color w:val="auto"/>
                <w:highlight w:val="none"/>
              </w:rPr>
            </w:pPr>
            <w:r>
              <w:rPr>
                <w:color w:val="auto"/>
                <w:highlight w:val="none"/>
              </w:rPr>
              <w:t>数量</w:t>
            </w:r>
          </w:p>
        </w:tc>
        <w:tc>
          <w:tcPr>
            <w:tcW w:w="405" w:type="pct"/>
            <w:vAlign w:val="center"/>
          </w:tcPr>
          <w:p w14:paraId="274D1C92">
            <w:pPr>
              <w:pStyle w:val="57"/>
              <w:rPr>
                <w:color w:val="auto"/>
                <w:highlight w:val="none"/>
              </w:rPr>
            </w:pPr>
            <w:r>
              <w:rPr>
                <w:color w:val="auto"/>
                <w:highlight w:val="none"/>
              </w:rPr>
              <w:t>去向</w:t>
            </w:r>
          </w:p>
        </w:tc>
        <w:tc>
          <w:tcPr>
            <w:tcW w:w="506" w:type="pct"/>
            <w:vAlign w:val="center"/>
          </w:tcPr>
          <w:p w14:paraId="544DC3BC">
            <w:pPr>
              <w:pStyle w:val="57"/>
              <w:rPr>
                <w:color w:val="auto"/>
                <w:highlight w:val="none"/>
              </w:rPr>
            </w:pPr>
            <w:r>
              <w:rPr>
                <w:rFonts w:hint="eastAsia"/>
                <w:color w:val="auto"/>
                <w:highlight w:val="none"/>
              </w:rPr>
              <w:t>土方</w:t>
            </w:r>
          </w:p>
        </w:tc>
        <w:tc>
          <w:tcPr>
            <w:tcW w:w="958" w:type="pct"/>
            <w:vAlign w:val="center"/>
          </w:tcPr>
          <w:p w14:paraId="465AF410">
            <w:pPr>
              <w:pStyle w:val="57"/>
              <w:rPr>
                <w:color w:val="auto"/>
                <w:highlight w:val="none"/>
              </w:rPr>
            </w:pPr>
            <w:r>
              <w:rPr>
                <w:rFonts w:hint="eastAsia"/>
                <w:color w:val="auto"/>
                <w:highlight w:val="none"/>
              </w:rPr>
              <w:t>去向</w:t>
            </w:r>
          </w:p>
        </w:tc>
      </w:tr>
      <w:tr w14:paraId="4D7A032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90" w:hRule="atLeast"/>
        </w:trPr>
        <w:tc>
          <w:tcPr>
            <w:tcW w:w="239" w:type="pct"/>
            <w:shd w:val="clear" w:color="auto" w:fill="auto"/>
            <w:vAlign w:val="center"/>
          </w:tcPr>
          <w:p w14:paraId="6EFC9F7B">
            <w:pPr>
              <w:pStyle w:val="57"/>
              <w:rPr>
                <w:rFonts w:hint="eastAsia" w:ascii="Times New Roman" w:hAnsi="Times New Roman" w:eastAsia="仿宋_GB2312" w:cs="Times New Roman"/>
                <w:color w:val="auto"/>
                <w:kern w:val="2"/>
                <w:sz w:val="21"/>
                <w:szCs w:val="22"/>
                <w:highlight w:val="none"/>
                <w:lang w:val="en-US" w:eastAsia="zh-CN" w:bidi="ar-SA"/>
              </w:rPr>
            </w:pPr>
            <w:r>
              <w:rPr>
                <w:rFonts w:hint="eastAsia"/>
                <w:color w:val="auto"/>
                <w:highlight w:val="none"/>
              </w:rPr>
              <w:t>①</w:t>
            </w:r>
          </w:p>
        </w:tc>
        <w:tc>
          <w:tcPr>
            <w:tcW w:w="871" w:type="pct"/>
            <w:shd w:val="clear" w:color="auto" w:fill="auto"/>
            <w:noWrap/>
            <w:vAlign w:val="center"/>
          </w:tcPr>
          <w:p w14:paraId="33E34F95">
            <w:pPr>
              <w:pStyle w:val="57"/>
              <w:rPr>
                <w:rFonts w:hint="eastAsia" w:eastAsia="仿宋_GB2312"/>
                <w:color w:val="auto"/>
                <w:highlight w:val="none"/>
                <w:lang w:val="en-US" w:eastAsia="zh-CN"/>
              </w:rPr>
            </w:pPr>
            <w:r>
              <w:rPr>
                <w:rFonts w:hint="eastAsia"/>
                <w:color w:val="auto"/>
                <w:highlight w:val="none"/>
                <w:lang w:val="en-US" w:eastAsia="zh-CN"/>
              </w:rPr>
              <w:t>场地平整</w:t>
            </w:r>
          </w:p>
        </w:tc>
        <w:tc>
          <w:tcPr>
            <w:tcW w:w="443" w:type="pct"/>
            <w:shd w:val="clear" w:color="auto" w:fill="auto"/>
            <w:vAlign w:val="center"/>
          </w:tcPr>
          <w:p w14:paraId="6CF2A297">
            <w:pPr>
              <w:pStyle w:val="57"/>
              <w:rPr>
                <w:rFonts w:hint="default" w:eastAsia="仿宋_GB2312"/>
                <w:color w:val="auto"/>
                <w:highlight w:val="none"/>
                <w:lang w:val="en-US" w:eastAsia="zh-CN"/>
              </w:rPr>
            </w:pPr>
            <w:r>
              <w:rPr>
                <w:rFonts w:hint="eastAsia"/>
                <w:color w:val="auto"/>
                <w:highlight w:val="none"/>
                <w:lang w:val="en-US" w:eastAsia="zh-CN"/>
              </w:rPr>
              <w:t>0.13</w:t>
            </w:r>
          </w:p>
        </w:tc>
        <w:tc>
          <w:tcPr>
            <w:tcW w:w="443" w:type="pct"/>
            <w:shd w:val="clear" w:color="auto" w:fill="auto"/>
            <w:vAlign w:val="center"/>
          </w:tcPr>
          <w:p w14:paraId="0B9C48F5">
            <w:pPr>
              <w:pStyle w:val="57"/>
              <w:rPr>
                <w:rFonts w:hint="default" w:eastAsia="仿宋_GB2312"/>
                <w:color w:val="auto"/>
                <w:highlight w:val="none"/>
                <w:lang w:val="en-US" w:eastAsia="zh-CN"/>
              </w:rPr>
            </w:pPr>
            <w:r>
              <w:rPr>
                <w:rFonts w:hint="eastAsia"/>
                <w:color w:val="auto"/>
                <w:highlight w:val="none"/>
                <w:lang w:val="en-US" w:eastAsia="zh-CN"/>
              </w:rPr>
              <w:t>4.65</w:t>
            </w:r>
          </w:p>
        </w:tc>
        <w:tc>
          <w:tcPr>
            <w:tcW w:w="375" w:type="pct"/>
            <w:vAlign w:val="center"/>
          </w:tcPr>
          <w:p w14:paraId="073DBD3F">
            <w:pPr>
              <w:pStyle w:val="57"/>
              <w:rPr>
                <w:rFonts w:hint="default" w:eastAsia="仿宋_GB2312"/>
                <w:color w:val="auto"/>
                <w:highlight w:val="none"/>
                <w:lang w:val="en-US" w:eastAsia="zh-CN"/>
              </w:rPr>
            </w:pPr>
            <w:r>
              <w:rPr>
                <w:rFonts w:hint="eastAsia"/>
                <w:color w:val="auto"/>
                <w:highlight w:val="none"/>
                <w:lang w:val="en-US" w:eastAsia="zh-CN"/>
              </w:rPr>
              <w:t>4.52</w:t>
            </w:r>
          </w:p>
        </w:tc>
        <w:tc>
          <w:tcPr>
            <w:tcW w:w="393" w:type="pct"/>
            <w:vAlign w:val="center"/>
          </w:tcPr>
          <w:p w14:paraId="75D186B3">
            <w:pPr>
              <w:pStyle w:val="57"/>
              <w:rPr>
                <w:color w:val="auto"/>
                <w:highlight w:val="none"/>
              </w:rPr>
            </w:pPr>
            <w:r>
              <w:rPr>
                <w:rFonts w:hint="eastAsia" w:ascii="仿宋_GB2312" w:hAnsi="仿宋_GB2312" w:cs="仿宋_GB2312"/>
                <w:color w:val="auto"/>
                <w:highlight w:val="none"/>
              </w:rPr>
              <w:t>③</w:t>
            </w:r>
          </w:p>
        </w:tc>
        <w:tc>
          <w:tcPr>
            <w:tcW w:w="363" w:type="pct"/>
            <w:vAlign w:val="center"/>
          </w:tcPr>
          <w:p w14:paraId="000CD228">
            <w:pPr>
              <w:pStyle w:val="57"/>
              <w:rPr>
                <w:rFonts w:hint="eastAsia"/>
                <w:color w:val="auto"/>
                <w:highlight w:val="none"/>
              </w:rPr>
            </w:pPr>
          </w:p>
        </w:tc>
        <w:tc>
          <w:tcPr>
            <w:tcW w:w="405" w:type="pct"/>
            <w:vAlign w:val="center"/>
          </w:tcPr>
          <w:p w14:paraId="6D7D00A4">
            <w:pPr>
              <w:pStyle w:val="57"/>
              <w:rPr>
                <w:rFonts w:hint="eastAsia" w:ascii="仿宋_GB2312" w:hAnsi="仿宋_GB2312" w:cs="仿宋_GB2312"/>
                <w:color w:val="auto"/>
                <w:highlight w:val="none"/>
              </w:rPr>
            </w:pPr>
          </w:p>
        </w:tc>
        <w:tc>
          <w:tcPr>
            <w:tcW w:w="506" w:type="pct"/>
            <w:tcBorders>
              <w:top w:val="single" w:color="auto" w:sz="4" w:space="0"/>
            </w:tcBorders>
            <w:vAlign w:val="center"/>
          </w:tcPr>
          <w:p w14:paraId="155628E4">
            <w:pPr>
              <w:pStyle w:val="57"/>
              <w:rPr>
                <w:color w:val="auto"/>
                <w:highlight w:val="none"/>
              </w:rPr>
            </w:pPr>
          </w:p>
        </w:tc>
        <w:tc>
          <w:tcPr>
            <w:tcW w:w="958" w:type="pct"/>
            <w:vMerge w:val="restart"/>
            <w:vAlign w:val="center"/>
          </w:tcPr>
          <w:p w14:paraId="162BB35F">
            <w:pPr>
              <w:pStyle w:val="57"/>
              <w:rPr>
                <w:rFonts w:hint="eastAsia" w:eastAsia="仿宋_GB2312"/>
                <w:color w:val="auto"/>
                <w:highlight w:val="none"/>
                <w:lang w:val="en-US" w:eastAsia="zh-CN"/>
              </w:rPr>
            </w:pPr>
            <w:r>
              <w:rPr>
                <w:rFonts w:hint="eastAsia"/>
                <w:color w:val="auto"/>
                <w:highlight w:val="none"/>
                <w:lang w:val="en-US" w:eastAsia="zh-CN"/>
              </w:rPr>
              <w:t>/</w:t>
            </w:r>
          </w:p>
        </w:tc>
      </w:tr>
      <w:tr w14:paraId="3F143B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90" w:hRule="atLeast"/>
        </w:trPr>
        <w:tc>
          <w:tcPr>
            <w:tcW w:w="239" w:type="pct"/>
            <w:shd w:val="clear" w:color="auto" w:fill="auto"/>
            <w:vAlign w:val="center"/>
          </w:tcPr>
          <w:p w14:paraId="24B696E6">
            <w:pPr>
              <w:pStyle w:val="57"/>
              <w:rPr>
                <w:rFonts w:ascii="仿宋_GB2312" w:hAnsi="仿宋_GB2312" w:eastAsia="仿宋_GB2312" w:cs="仿宋_GB2312"/>
                <w:color w:val="auto"/>
                <w:kern w:val="2"/>
                <w:sz w:val="21"/>
                <w:szCs w:val="22"/>
                <w:highlight w:val="none"/>
                <w:lang w:val="en-US" w:eastAsia="zh-CN" w:bidi="ar-SA"/>
              </w:rPr>
            </w:pPr>
            <w:r>
              <w:rPr>
                <w:rFonts w:hint="eastAsia" w:ascii="仿宋_GB2312" w:hAnsi="仿宋_GB2312" w:cs="仿宋_GB2312"/>
                <w:color w:val="auto"/>
                <w:highlight w:val="none"/>
              </w:rPr>
              <w:t>②</w:t>
            </w:r>
          </w:p>
        </w:tc>
        <w:tc>
          <w:tcPr>
            <w:tcW w:w="871" w:type="pct"/>
            <w:shd w:val="clear" w:color="auto" w:fill="auto"/>
            <w:noWrap/>
            <w:vAlign w:val="center"/>
          </w:tcPr>
          <w:p w14:paraId="0BC7C355">
            <w:pPr>
              <w:pStyle w:val="57"/>
              <w:rPr>
                <w:color w:val="auto"/>
                <w:highlight w:val="none"/>
              </w:rPr>
            </w:pPr>
            <w:r>
              <w:rPr>
                <w:rFonts w:hint="eastAsia"/>
                <w:color w:val="auto"/>
                <w:highlight w:val="none"/>
              </w:rPr>
              <w:t>建筑基础施工</w:t>
            </w:r>
          </w:p>
        </w:tc>
        <w:tc>
          <w:tcPr>
            <w:tcW w:w="443" w:type="pct"/>
            <w:shd w:val="clear" w:color="auto" w:fill="auto"/>
            <w:vAlign w:val="center"/>
          </w:tcPr>
          <w:p w14:paraId="099D5C30">
            <w:pPr>
              <w:pStyle w:val="57"/>
              <w:rPr>
                <w:rFonts w:hint="default" w:eastAsia="仿宋_GB2312"/>
                <w:color w:val="auto"/>
                <w:highlight w:val="none"/>
                <w:lang w:val="en-US" w:eastAsia="zh-CN"/>
              </w:rPr>
            </w:pPr>
            <w:r>
              <w:rPr>
                <w:rFonts w:hint="eastAsia"/>
                <w:color w:val="auto"/>
                <w:highlight w:val="none"/>
                <w:lang w:val="en-US" w:eastAsia="zh-CN"/>
              </w:rPr>
              <w:t>0.55</w:t>
            </w:r>
          </w:p>
        </w:tc>
        <w:tc>
          <w:tcPr>
            <w:tcW w:w="443" w:type="pct"/>
            <w:shd w:val="clear" w:color="auto" w:fill="auto"/>
            <w:vAlign w:val="center"/>
          </w:tcPr>
          <w:p w14:paraId="74E65BC6">
            <w:pPr>
              <w:pStyle w:val="57"/>
              <w:rPr>
                <w:color w:val="auto"/>
                <w:highlight w:val="none"/>
              </w:rPr>
            </w:pPr>
            <w:r>
              <w:rPr>
                <w:rFonts w:hint="eastAsia"/>
                <w:color w:val="auto"/>
                <w:highlight w:val="none"/>
              </w:rPr>
              <w:t>0.33</w:t>
            </w:r>
          </w:p>
        </w:tc>
        <w:tc>
          <w:tcPr>
            <w:tcW w:w="375" w:type="pct"/>
            <w:vAlign w:val="center"/>
          </w:tcPr>
          <w:p w14:paraId="445BBFED">
            <w:pPr>
              <w:pStyle w:val="57"/>
              <w:rPr>
                <w:color w:val="auto"/>
                <w:highlight w:val="none"/>
              </w:rPr>
            </w:pPr>
          </w:p>
        </w:tc>
        <w:tc>
          <w:tcPr>
            <w:tcW w:w="393" w:type="pct"/>
            <w:vAlign w:val="center"/>
          </w:tcPr>
          <w:p w14:paraId="0EDED0D3">
            <w:pPr>
              <w:pStyle w:val="57"/>
              <w:rPr>
                <w:color w:val="auto"/>
                <w:highlight w:val="none"/>
              </w:rPr>
            </w:pPr>
          </w:p>
        </w:tc>
        <w:tc>
          <w:tcPr>
            <w:tcW w:w="363" w:type="pct"/>
            <w:vAlign w:val="center"/>
          </w:tcPr>
          <w:p w14:paraId="14FDED72">
            <w:pPr>
              <w:pStyle w:val="57"/>
              <w:rPr>
                <w:rFonts w:hint="default" w:eastAsia="仿宋_GB2312"/>
                <w:color w:val="auto"/>
                <w:highlight w:val="none"/>
                <w:lang w:val="en-US" w:eastAsia="zh-CN"/>
              </w:rPr>
            </w:pPr>
            <w:r>
              <w:rPr>
                <w:rFonts w:hint="eastAsia"/>
                <w:color w:val="auto"/>
                <w:highlight w:val="none"/>
                <w:lang w:val="en-US" w:eastAsia="zh-CN"/>
              </w:rPr>
              <w:t>0.22</w:t>
            </w:r>
          </w:p>
        </w:tc>
        <w:tc>
          <w:tcPr>
            <w:tcW w:w="405" w:type="pct"/>
            <w:vAlign w:val="center"/>
          </w:tcPr>
          <w:p w14:paraId="6C8AEA21">
            <w:pPr>
              <w:pStyle w:val="57"/>
              <w:rPr>
                <w:color w:val="auto"/>
                <w:highlight w:val="none"/>
              </w:rPr>
            </w:pPr>
            <w:r>
              <w:rPr>
                <w:rFonts w:hint="eastAsia" w:ascii="仿宋_GB2312" w:hAnsi="仿宋_GB2312" w:cs="仿宋_GB2312"/>
                <w:color w:val="auto"/>
                <w:highlight w:val="none"/>
              </w:rPr>
              <w:t>⑤</w:t>
            </w:r>
          </w:p>
        </w:tc>
        <w:tc>
          <w:tcPr>
            <w:tcW w:w="506" w:type="pct"/>
            <w:tcBorders>
              <w:top w:val="single" w:color="auto" w:sz="4" w:space="0"/>
            </w:tcBorders>
            <w:vAlign w:val="center"/>
          </w:tcPr>
          <w:p w14:paraId="2844EB47">
            <w:pPr>
              <w:pStyle w:val="57"/>
              <w:rPr>
                <w:color w:val="auto"/>
                <w:highlight w:val="none"/>
              </w:rPr>
            </w:pPr>
          </w:p>
        </w:tc>
        <w:tc>
          <w:tcPr>
            <w:tcW w:w="958" w:type="pct"/>
            <w:vMerge w:val="continue"/>
            <w:vAlign w:val="center"/>
          </w:tcPr>
          <w:p w14:paraId="7702BCDC">
            <w:pPr>
              <w:pStyle w:val="57"/>
              <w:rPr>
                <w:color w:val="auto"/>
                <w:highlight w:val="none"/>
              </w:rPr>
            </w:pPr>
          </w:p>
        </w:tc>
      </w:tr>
      <w:tr w14:paraId="74D242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90" w:hRule="atLeast"/>
        </w:trPr>
        <w:tc>
          <w:tcPr>
            <w:tcW w:w="239" w:type="pct"/>
            <w:shd w:val="clear" w:color="auto" w:fill="auto"/>
            <w:vAlign w:val="center"/>
          </w:tcPr>
          <w:p w14:paraId="06360095">
            <w:pPr>
              <w:pStyle w:val="57"/>
              <w:rPr>
                <w:rFonts w:ascii="仿宋_GB2312" w:hAnsi="仿宋_GB2312" w:eastAsia="仿宋_GB2312" w:cs="仿宋_GB2312"/>
                <w:color w:val="auto"/>
                <w:kern w:val="2"/>
                <w:sz w:val="21"/>
                <w:szCs w:val="22"/>
                <w:highlight w:val="none"/>
                <w:lang w:val="en-US" w:eastAsia="zh-CN" w:bidi="ar-SA"/>
              </w:rPr>
            </w:pPr>
            <w:r>
              <w:rPr>
                <w:rFonts w:hint="eastAsia" w:ascii="仿宋_GB2312" w:hAnsi="仿宋_GB2312" w:cs="仿宋_GB2312"/>
                <w:color w:val="auto"/>
                <w:highlight w:val="none"/>
              </w:rPr>
              <w:t>③</w:t>
            </w:r>
          </w:p>
        </w:tc>
        <w:tc>
          <w:tcPr>
            <w:tcW w:w="871" w:type="pct"/>
            <w:shd w:val="clear" w:color="auto" w:fill="auto"/>
            <w:noWrap/>
            <w:vAlign w:val="center"/>
          </w:tcPr>
          <w:p w14:paraId="60C10488">
            <w:pPr>
              <w:pStyle w:val="57"/>
              <w:rPr>
                <w:color w:val="auto"/>
                <w:highlight w:val="none"/>
              </w:rPr>
            </w:pPr>
            <w:r>
              <w:rPr>
                <w:rFonts w:hint="eastAsia"/>
                <w:color w:val="auto"/>
                <w:highlight w:val="none"/>
              </w:rPr>
              <w:t>基坑施工</w:t>
            </w:r>
          </w:p>
        </w:tc>
        <w:tc>
          <w:tcPr>
            <w:tcW w:w="443" w:type="pct"/>
            <w:shd w:val="clear" w:color="auto" w:fill="auto"/>
            <w:vAlign w:val="center"/>
          </w:tcPr>
          <w:p w14:paraId="67D7BC48">
            <w:pPr>
              <w:pStyle w:val="57"/>
              <w:rPr>
                <w:color w:val="auto"/>
                <w:highlight w:val="none"/>
              </w:rPr>
            </w:pPr>
            <w:r>
              <w:rPr>
                <w:rFonts w:hint="eastAsia"/>
                <w:color w:val="auto"/>
                <w:highlight w:val="none"/>
              </w:rPr>
              <w:t>5.23</w:t>
            </w:r>
          </w:p>
        </w:tc>
        <w:tc>
          <w:tcPr>
            <w:tcW w:w="443" w:type="pct"/>
            <w:shd w:val="clear" w:color="auto" w:fill="auto"/>
            <w:vAlign w:val="center"/>
          </w:tcPr>
          <w:p w14:paraId="5A5EFF0E">
            <w:pPr>
              <w:pStyle w:val="57"/>
              <w:rPr>
                <w:color w:val="auto"/>
                <w:highlight w:val="none"/>
              </w:rPr>
            </w:pPr>
            <w:r>
              <w:rPr>
                <w:rFonts w:hint="eastAsia"/>
                <w:color w:val="auto"/>
                <w:highlight w:val="none"/>
              </w:rPr>
              <w:t>0.71</w:t>
            </w:r>
          </w:p>
        </w:tc>
        <w:tc>
          <w:tcPr>
            <w:tcW w:w="375" w:type="pct"/>
            <w:vAlign w:val="center"/>
          </w:tcPr>
          <w:p w14:paraId="096BA151">
            <w:pPr>
              <w:pStyle w:val="57"/>
              <w:rPr>
                <w:color w:val="auto"/>
                <w:highlight w:val="none"/>
              </w:rPr>
            </w:pPr>
          </w:p>
        </w:tc>
        <w:tc>
          <w:tcPr>
            <w:tcW w:w="393" w:type="pct"/>
            <w:vAlign w:val="center"/>
          </w:tcPr>
          <w:p w14:paraId="0118631E">
            <w:pPr>
              <w:pStyle w:val="57"/>
              <w:rPr>
                <w:color w:val="auto"/>
                <w:highlight w:val="none"/>
              </w:rPr>
            </w:pPr>
          </w:p>
        </w:tc>
        <w:tc>
          <w:tcPr>
            <w:tcW w:w="363" w:type="pct"/>
            <w:vAlign w:val="center"/>
          </w:tcPr>
          <w:p w14:paraId="1F9F1C57">
            <w:pPr>
              <w:pStyle w:val="57"/>
              <w:rPr>
                <w:rFonts w:hint="default" w:eastAsia="仿宋_GB2312"/>
                <w:color w:val="auto"/>
                <w:highlight w:val="none"/>
                <w:lang w:val="en-US" w:eastAsia="zh-CN"/>
              </w:rPr>
            </w:pPr>
            <w:r>
              <w:rPr>
                <w:rFonts w:hint="eastAsia"/>
                <w:color w:val="auto"/>
                <w:highlight w:val="none"/>
                <w:lang w:val="en-US" w:eastAsia="zh-CN"/>
              </w:rPr>
              <w:t>4.52</w:t>
            </w:r>
          </w:p>
        </w:tc>
        <w:tc>
          <w:tcPr>
            <w:tcW w:w="405" w:type="pct"/>
            <w:vAlign w:val="center"/>
          </w:tcPr>
          <w:p w14:paraId="360EF00D">
            <w:pPr>
              <w:pStyle w:val="57"/>
              <w:rPr>
                <w:color w:val="auto"/>
                <w:highlight w:val="none"/>
              </w:rPr>
            </w:pPr>
            <w:r>
              <w:rPr>
                <w:rFonts w:hint="eastAsia"/>
                <w:color w:val="auto"/>
                <w:highlight w:val="none"/>
              </w:rPr>
              <w:t>①</w:t>
            </w:r>
          </w:p>
        </w:tc>
        <w:tc>
          <w:tcPr>
            <w:tcW w:w="506" w:type="pct"/>
            <w:tcBorders>
              <w:top w:val="single" w:color="auto" w:sz="4" w:space="0"/>
            </w:tcBorders>
            <w:vAlign w:val="center"/>
          </w:tcPr>
          <w:p w14:paraId="761BFBC6">
            <w:pPr>
              <w:pStyle w:val="57"/>
              <w:rPr>
                <w:color w:val="auto"/>
                <w:highlight w:val="none"/>
              </w:rPr>
            </w:pPr>
          </w:p>
        </w:tc>
        <w:tc>
          <w:tcPr>
            <w:tcW w:w="958" w:type="pct"/>
            <w:vMerge w:val="continue"/>
            <w:vAlign w:val="center"/>
          </w:tcPr>
          <w:p w14:paraId="2A96C362">
            <w:pPr>
              <w:pStyle w:val="57"/>
              <w:rPr>
                <w:color w:val="auto"/>
                <w:highlight w:val="none"/>
              </w:rPr>
            </w:pPr>
          </w:p>
        </w:tc>
      </w:tr>
      <w:tr w14:paraId="44D31B1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90" w:hRule="atLeast"/>
        </w:trPr>
        <w:tc>
          <w:tcPr>
            <w:tcW w:w="239" w:type="pct"/>
            <w:shd w:val="clear" w:color="auto" w:fill="auto"/>
            <w:vAlign w:val="center"/>
          </w:tcPr>
          <w:p w14:paraId="414154F8">
            <w:pPr>
              <w:pStyle w:val="57"/>
              <w:rPr>
                <w:rFonts w:hint="eastAsia" w:ascii="仿宋_GB2312" w:hAnsi="仿宋_GB2312" w:cs="仿宋_GB2312"/>
                <w:color w:val="auto"/>
                <w:highlight w:val="none"/>
                <w:lang w:val="en-US" w:eastAsia="zh-CN"/>
              </w:rPr>
            </w:pPr>
            <w:r>
              <w:rPr>
                <w:rFonts w:hint="eastAsia" w:ascii="仿宋_GB2312" w:hAnsi="仿宋_GB2312" w:cs="仿宋_GB2312"/>
                <w:color w:val="auto"/>
                <w:highlight w:val="none"/>
              </w:rPr>
              <w:t>④</w:t>
            </w:r>
          </w:p>
        </w:tc>
        <w:tc>
          <w:tcPr>
            <w:tcW w:w="871" w:type="pct"/>
            <w:shd w:val="clear" w:color="auto" w:fill="auto"/>
            <w:noWrap/>
            <w:vAlign w:val="center"/>
          </w:tcPr>
          <w:p w14:paraId="026596EC">
            <w:pPr>
              <w:pStyle w:val="57"/>
              <w:rPr>
                <w:color w:val="auto"/>
                <w:highlight w:val="none"/>
              </w:rPr>
            </w:pPr>
            <w:r>
              <w:rPr>
                <w:rFonts w:hint="eastAsia"/>
                <w:color w:val="auto"/>
                <w:highlight w:val="none"/>
              </w:rPr>
              <w:t>管线工程</w:t>
            </w:r>
          </w:p>
        </w:tc>
        <w:tc>
          <w:tcPr>
            <w:tcW w:w="443" w:type="pct"/>
            <w:shd w:val="clear" w:color="auto" w:fill="auto"/>
            <w:vAlign w:val="center"/>
          </w:tcPr>
          <w:p w14:paraId="0E5B93A2">
            <w:pPr>
              <w:pStyle w:val="57"/>
              <w:rPr>
                <w:color w:val="auto"/>
                <w:highlight w:val="none"/>
              </w:rPr>
            </w:pPr>
            <w:r>
              <w:rPr>
                <w:rFonts w:hint="eastAsia"/>
                <w:color w:val="auto"/>
                <w:highlight w:val="none"/>
              </w:rPr>
              <w:t>0.22</w:t>
            </w:r>
          </w:p>
        </w:tc>
        <w:tc>
          <w:tcPr>
            <w:tcW w:w="443" w:type="pct"/>
            <w:shd w:val="clear" w:color="auto" w:fill="auto"/>
            <w:vAlign w:val="center"/>
          </w:tcPr>
          <w:p w14:paraId="6A3B74A9">
            <w:pPr>
              <w:pStyle w:val="57"/>
              <w:rPr>
                <w:color w:val="auto"/>
                <w:highlight w:val="none"/>
              </w:rPr>
            </w:pPr>
            <w:r>
              <w:rPr>
                <w:rFonts w:hint="eastAsia"/>
                <w:color w:val="auto"/>
                <w:highlight w:val="none"/>
              </w:rPr>
              <w:t>0.18</w:t>
            </w:r>
          </w:p>
        </w:tc>
        <w:tc>
          <w:tcPr>
            <w:tcW w:w="375" w:type="pct"/>
            <w:vAlign w:val="center"/>
          </w:tcPr>
          <w:p w14:paraId="05F75AD4">
            <w:pPr>
              <w:pStyle w:val="57"/>
              <w:rPr>
                <w:color w:val="auto"/>
                <w:highlight w:val="none"/>
              </w:rPr>
            </w:pPr>
          </w:p>
        </w:tc>
        <w:tc>
          <w:tcPr>
            <w:tcW w:w="393" w:type="pct"/>
            <w:vAlign w:val="center"/>
          </w:tcPr>
          <w:p w14:paraId="7D642BE9">
            <w:pPr>
              <w:pStyle w:val="57"/>
              <w:rPr>
                <w:color w:val="auto"/>
                <w:highlight w:val="none"/>
              </w:rPr>
            </w:pPr>
          </w:p>
        </w:tc>
        <w:tc>
          <w:tcPr>
            <w:tcW w:w="363" w:type="pct"/>
            <w:vAlign w:val="center"/>
          </w:tcPr>
          <w:p w14:paraId="06F592FE">
            <w:pPr>
              <w:pStyle w:val="57"/>
              <w:rPr>
                <w:color w:val="auto"/>
                <w:highlight w:val="none"/>
              </w:rPr>
            </w:pPr>
            <w:r>
              <w:rPr>
                <w:rFonts w:hint="eastAsia"/>
                <w:color w:val="auto"/>
                <w:highlight w:val="none"/>
              </w:rPr>
              <w:t>0.04</w:t>
            </w:r>
          </w:p>
        </w:tc>
        <w:tc>
          <w:tcPr>
            <w:tcW w:w="405" w:type="pct"/>
            <w:vAlign w:val="center"/>
          </w:tcPr>
          <w:p w14:paraId="1614CBCE">
            <w:pPr>
              <w:pStyle w:val="57"/>
              <w:rPr>
                <w:color w:val="auto"/>
                <w:highlight w:val="none"/>
              </w:rPr>
            </w:pPr>
            <w:r>
              <w:rPr>
                <w:rFonts w:hint="eastAsia" w:ascii="仿宋_GB2312" w:hAnsi="仿宋_GB2312" w:cs="仿宋_GB2312"/>
                <w:color w:val="auto"/>
                <w:highlight w:val="none"/>
              </w:rPr>
              <w:t>⑤</w:t>
            </w:r>
          </w:p>
        </w:tc>
        <w:tc>
          <w:tcPr>
            <w:tcW w:w="506" w:type="pct"/>
            <w:tcBorders>
              <w:top w:val="single" w:color="auto" w:sz="4" w:space="0"/>
            </w:tcBorders>
            <w:vAlign w:val="center"/>
          </w:tcPr>
          <w:p w14:paraId="36DB53C9">
            <w:pPr>
              <w:pStyle w:val="57"/>
              <w:rPr>
                <w:color w:val="auto"/>
                <w:highlight w:val="none"/>
              </w:rPr>
            </w:pPr>
          </w:p>
        </w:tc>
        <w:tc>
          <w:tcPr>
            <w:tcW w:w="958" w:type="pct"/>
            <w:vMerge w:val="continue"/>
            <w:vAlign w:val="center"/>
          </w:tcPr>
          <w:p w14:paraId="172A1778">
            <w:pPr>
              <w:pStyle w:val="57"/>
              <w:rPr>
                <w:color w:val="auto"/>
                <w:highlight w:val="none"/>
              </w:rPr>
            </w:pPr>
          </w:p>
        </w:tc>
      </w:tr>
      <w:tr w14:paraId="701558F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90" w:hRule="atLeast"/>
        </w:trPr>
        <w:tc>
          <w:tcPr>
            <w:tcW w:w="239" w:type="pct"/>
            <w:shd w:val="clear" w:color="auto" w:fill="auto"/>
            <w:vAlign w:val="center"/>
          </w:tcPr>
          <w:p w14:paraId="71C2A8DA">
            <w:pPr>
              <w:pStyle w:val="57"/>
              <w:rPr>
                <w:rFonts w:hint="eastAsia" w:ascii="仿宋_GB2312" w:hAnsi="仿宋_GB2312" w:cs="仿宋_GB2312"/>
                <w:color w:val="auto"/>
                <w:highlight w:val="none"/>
              </w:rPr>
            </w:pPr>
            <w:r>
              <w:rPr>
                <w:rFonts w:hint="eastAsia" w:ascii="仿宋_GB2312" w:hAnsi="仿宋_GB2312" w:cs="仿宋_GB2312"/>
                <w:color w:val="auto"/>
                <w:highlight w:val="none"/>
              </w:rPr>
              <w:t>⑤</w:t>
            </w:r>
          </w:p>
        </w:tc>
        <w:tc>
          <w:tcPr>
            <w:tcW w:w="871" w:type="pct"/>
            <w:shd w:val="clear" w:color="auto" w:fill="auto"/>
            <w:noWrap/>
            <w:vAlign w:val="center"/>
          </w:tcPr>
          <w:p w14:paraId="53D4A430">
            <w:pPr>
              <w:pStyle w:val="57"/>
              <w:rPr>
                <w:rFonts w:ascii="仿宋_GB2312" w:hAnsi="仿宋_GB2312" w:cs="仿宋_GB2312"/>
                <w:color w:val="auto"/>
                <w:highlight w:val="none"/>
              </w:rPr>
            </w:pPr>
            <w:r>
              <w:rPr>
                <w:rFonts w:hint="eastAsia" w:ascii="仿宋_GB2312" w:hAnsi="仿宋_GB2312" w:cs="仿宋_GB2312"/>
                <w:color w:val="auto"/>
                <w:highlight w:val="none"/>
              </w:rPr>
              <w:t>绿化覆土</w:t>
            </w:r>
          </w:p>
        </w:tc>
        <w:tc>
          <w:tcPr>
            <w:tcW w:w="443" w:type="pct"/>
            <w:shd w:val="clear" w:color="auto" w:fill="auto"/>
            <w:vAlign w:val="center"/>
          </w:tcPr>
          <w:p w14:paraId="1FAB9BFB">
            <w:pPr>
              <w:pStyle w:val="57"/>
              <w:rPr>
                <w:color w:val="auto"/>
                <w:highlight w:val="none"/>
              </w:rPr>
            </w:pPr>
          </w:p>
        </w:tc>
        <w:tc>
          <w:tcPr>
            <w:tcW w:w="443" w:type="pct"/>
            <w:shd w:val="clear" w:color="auto" w:fill="auto"/>
            <w:vAlign w:val="center"/>
          </w:tcPr>
          <w:p w14:paraId="158BBE28">
            <w:pPr>
              <w:pStyle w:val="57"/>
              <w:rPr>
                <w:rFonts w:hint="default" w:eastAsia="仿宋_GB2312"/>
                <w:color w:val="auto"/>
                <w:highlight w:val="none"/>
                <w:lang w:val="en-US" w:eastAsia="zh-CN"/>
              </w:rPr>
            </w:pPr>
            <w:r>
              <w:rPr>
                <w:rFonts w:hint="eastAsia"/>
                <w:color w:val="auto"/>
                <w:highlight w:val="none"/>
              </w:rPr>
              <w:t>0.</w:t>
            </w:r>
            <w:r>
              <w:rPr>
                <w:rFonts w:hint="eastAsia"/>
                <w:color w:val="auto"/>
                <w:highlight w:val="none"/>
                <w:lang w:val="en-US" w:eastAsia="zh-CN"/>
              </w:rPr>
              <w:t>26</w:t>
            </w:r>
          </w:p>
        </w:tc>
        <w:tc>
          <w:tcPr>
            <w:tcW w:w="375" w:type="pct"/>
            <w:vAlign w:val="center"/>
          </w:tcPr>
          <w:p w14:paraId="2D0AD36F">
            <w:pPr>
              <w:pStyle w:val="57"/>
              <w:rPr>
                <w:rFonts w:hint="default" w:eastAsia="仿宋_GB2312"/>
                <w:color w:val="auto"/>
                <w:highlight w:val="none"/>
                <w:lang w:val="en-US" w:eastAsia="zh-CN"/>
              </w:rPr>
            </w:pPr>
            <w:r>
              <w:rPr>
                <w:rFonts w:hint="eastAsia"/>
                <w:color w:val="auto"/>
                <w:highlight w:val="none"/>
              </w:rPr>
              <w:t>0.</w:t>
            </w:r>
            <w:r>
              <w:rPr>
                <w:rFonts w:hint="eastAsia"/>
                <w:color w:val="auto"/>
                <w:highlight w:val="none"/>
                <w:lang w:val="en-US" w:eastAsia="zh-CN"/>
              </w:rPr>
              <w:t>26</w:t>
            </w:r>
          </w:p>
        </w:tc>
        <w:tc>
          <w:tcPr>
            <w:tcW w:w="393" w:type="pct"/>
            <w:vAlign w:val="center"/>
          </w:tcPr>
          <w:p w14:paraId="135E0711">
            <w:pPr>
              <w:pStyle w:val="57"/>
              <w:rPr>
                <w:color w:val="auto"/>
                <w:highlight w:val="none"/>
              </w:rPr>
            </w:pPr>
            <w:r>
              <w:rPr>
                <w:rFonts w:hint="eastAsia" w:ascii="仿宋_GB2312" w:hAnsi="仿宋_GB2312" w:cs="仿宋_GB2312"/>
                <w:color w:val="auto"/>
                <w:highlight w:val="none"/>
              </w:rPr>
              <w:t>②④</w:t>
            </w:r>
          </w:p>
        </w:tc>
        <w:tc>
          <w:tcPr>
            <w:tcW w:w="363" w:type="pct"/>
            <w:vAlign w:val="center"/>
          </w:tcPr>
          <w:p w14:paraId="1941E46E">
            <w:pPr>
              <w:pStyle w:val="57"/>
              <w:rPr>
                <w:color w:val="auto"/>
                <w:highlight w:val="none"/>
              </w:rPr>
            </w:pPr>
          </w:p>
        </w:tc>
        <w:tc>
          <w:tcPr>
            <w:tcW w:w="405" w:type="pct"/>
            <w:vAlign w:val="center"/>
          </w:tcPr>
          <w:p w14:paraId="0FE50DDB">
            <w:pPr>
              <w:pStyle w:val="57"/>
              <w:rPr>
                <w:color w:val="auto"/>
                <w:highlight w:val="none"/>
              </w:rPr>
            </w:pPr>
          </w:p>
        </w:tc>
        <w:tc>
          <w:tcPr>
            <w:tcW w:w="506" w:type="pct"/>
            <w:tcBorders>
              <w:top w:val="single" w:color="auto" w:sz="4" w:space="0"/>
            </w:tcBorders>
            <w:vAlign w:val="center"/>
          </w:tcPr>
          <w:p w14:paraId="61513F62">
            <w:pPr>
              <w:pStyle w:val="57"/>
              <w:rPr>
                <w:color w:val="auto"/>
                <w:highlight w:val="none"/>
              </w:rPr>
            </w:pPr>
          </w:p>
        </w:tc>
        <w:tc>
          <w:tcPr>
            <w:tcW w:w="958" w:type="pct"/>
            <w:vMerge w:val="continue"/>
            <w:vAlign w:val="center"/>
          </w:tcPr>
          <w:p w14:paraId="04F96E9E">
            <w:pPr>
              <w:pStyle w:val="57"/>
              <w:rPr>
                <w:color w:val="auto"/>
                <w:highlight w:val="none"/>
              </w:rPr>
            </w:pPr>
          </w:p>
        </w:tc>
      </w:tr>
      <w:tr w14:paraId="1141C1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154" w:hRule="atLeast"/>
        </w:trPr>
        <w:tc>
          <w:tcPr>
            <w:tcW w:w="1111" w:type="pct"/>
            <w:gridSpan w:val="2"/>
            <w:shd w:val="clear" w:color="auto" w:fill="auto"/>
            <w:vAlign w:val="center"/>
          </w:tcPr>
          <w:p w14:paraId="7E031D6C">
            <w:pPr>
              <w:pStyle w:val="57"/>
              <w:rPr>
                <w:color w:val="auto"/>
                <w:highlight w:val="none"/>
              </w:rPr>
            </w:pPr>
            <w:r>
              <w:rPr>
                <w:rFonts w:hint="eastAsia"/>
                <w:color w:val="auto"/>
                <w:highlight w:val="none"/>
              </w:rPr>
              <w:t>合计</w:t>
            </w:r>
          </w:p>
        </w:tc>
        <w:tc>
          <w:tcPr>
            <w:tcW w:w="443" w:type="pct"/>
            <w:shd w:val="clear" w:color="auto" w:fill="auto"/>
            <w:vAlign w:val="center"/>
          </w:tcPr>
          <w:p w14:paraId="588CB7D6">
            <w:pPr>
              <w:keepNext w:val="0"/>
              <w:keepLines w:val="0"/>
              <w:widowControl/>
              <w:suppressLineNumbers w:val="0"/>
              <w:jc w:val="center"/>
              <w:textAlignment w:val="center"/>
              <w:rPr>
                <w:color w:val="auto"/>
                <w:highlight w:val="none"/>
              </w:rPr>
            </w:pPr>
            <w:r>
              <w:rPr>
                <w:rFonts w:hint="default" w:ascii="Times New Roman" w:hAnsi="Times New Roman" w:eastAsia="宋体" w:cs="Times New Roman"/>
                <w:i w:val="0"/>
                <w:iCs w:val="0"/>
                <w:color w:val="auto"/>
                <w:kern w:val="0"/>
                <w:sz w:val="21"/>
                <w:szCs w:val="21"/>
                <w:highlight w:val="none"/>
                <w:u w:val="none"/>
                <w:lang w:val="en-US" w:eastAsia="zh-CN" w:bidi="ar"/>
              </w:rPr>
              <w:t>6.13</w:t>
            </w:r>
          </w:p>
        </w:tc>
        <w:tc>
          <w:tcPr>
            <w:tcW w:w="443" w:type="pct"/>
            <w:shd w:val="clear" w:color="auto" w:fill="auto"/>
            <w:vAlign w:val="center"/>
          </w:tcPr>
          <w:p w14:paraId="29757378">
            <w:pPr>
              <w:keepNext w:val="0"/>
              <w:keepLines w:val="0"/>
              <w:widowControl/>
              <w:suppressLineNumbers w:val="0"/>
              <w:jc w:val="center"/>
              <w:textAlignment w:val="center"/>
              <w:rPr>
                <w:color w:val="auto"/>
                <w:highlight w:val="none"/>
              </w:rPr>
            </w:pPr>
            <w:r>
              <w:rPr>
                <w:rFonts w:hint="default" w:ascii="Times New Roman" w:hAnsi="Times New Roman" w:eastAsia="宋体" w:cs="Times New Roman"/>
                <w:i w:val="0"/>
                <w:iCs w:val="0"/>
                <w:color w:val="auto"/>
                <w:kern w:val="0"/>
                <w:sz w:val="21"/>
                <w:szCs w:val="21"/>
                <w:highlight w:val="none"/>
                <w:u w:val="none"/>
                <w:lang w:val="en-US" w:eastAsia="zh-CN" w:bidi="ar"/>
              </w:rPr>
              <w:t>6.13</w:t>
            </w:r>
          </w:p>
        </w:tc>
        <w:tc>
          <w:tcPr>
            <w:tcW w:w="375" w:type="pct"/>
            <w:vAlign w:val="center"/>
          </w:tcPr>
          <w:p w14:paraId="19DB9D8F">
            <w:pPr>
              <w:keepNext w:val="0"/>
              <w:keepLines w:val="0"/>
              <w:widowControl/>
              <w:suppressLineNumbers w:val="0"/>
              <w:jc w:val="center"/>
              <w:textAlignment w:val="center"/>
              <w:rPr>
                <w:color w:val="auto"/>
                <w:highlight w:val="none"/>
              </w:rPr>
            </w:pPr>
            <w:r>
              <w:rPr>
                <w:rFonts w:hint="default" w:ascii="Times New Roman" w:hAnsi="Times New Roman" w:eastAsia="宋体" w:cs="Times New Roman"/>
                <w:i w:val="0"/>
                <w:iCs w:val="0"/>
                <w:color w:val="auto"/>
                <w:kern w:val="0"/>
                <w:sz w:val="21"/>
                <w:szCs w:val="21"/>
                <w:highlight w:val="none"/>
                <w:u w:val="none"/>
                <w:lang w:val="en-US" w:eastAsia="zh-CN" w:bidi="ar"/>
              </w:rPr>
              <w:t>4.78</w:t>
            </w:r>
          </w:p>
        </w:tc>
        <w:tc>
          <w:tcPr>
            <w:tcW w:w="393" w:type="pct"/>
            <w:vAlign w:val="center"/>
          </w:tcPr>
          <w:p w14:paraId="19383E0F">
            <w:pPr>
              <w:jc w:val="center"/>
              <w:rPr>
                <w:color w:val="auto"/>
                <w:highlight w:val="none"/>
              </w:rPr>
            </w:pPr>
          </w:p>
        </w:tc>
        <w:tc>
          <w:tcPr>
            <w:tcW w:w="363" w:type="pct"/>
            <w:vAlign w:val="center"/>
          </w:tcPr>
          <w:p w14:paraId="1DB18763">
            <w:pPr>
              <w:keepNext w:val="0"/>
              <w:keepLines w:val="0"/>
              <w:widowControl/>
              <w:suppressLineNumbers w:val="0"/>
              <w:jc w:val="center"/>
              <w:textAlignment w:val="center"/>
              <w:rPr>
                <w:color w:val="auto"/>
                <w:highlight w:val="none"/>
              </w:rPr>
            </w:pPr>
            <w:r>
              <w:rPr>
                <w:rFonts w:hint="default" w:ascii="Times New Roman" w:hAnsi="Times New Roman" w:eastAsia="宋体" w:cs="Times New Roman"/>
                <w:i w:val="0"/>
                <w:iCs w:val="0"/>
                <w:color w:val="auto"/>
                <w:kern w:val="0"/>
                <w:sz w:val="21"/>
                <w:szCs w:val="21"/>
                <w:highlight w:val="none"/>
                <w:u w:val="none"/>
                <w:lang w:val="en-US" w:eastAsia="zh-CN" w:bidi="ar"/>
              </w:rPr>
              <w:t>4.78</w:t>
            </w:r>
          </w:p>
        </w:tc>
        <w:tc>
          <w:tcPr>
            <w:tcW w:w="405" w:type="pct"/>
            <w:vAlign w:val="center"/>
          </w:tcPr>
          <w:p w14:paraId="3EA3B4CF">
            <w:pPr>
              <w:jc w:val="center"/>
              <w:rPr>
                <w:color w:val="auto"/>
                <w:highlight w:val="none"/>
              </w:rPr>
            </w:pPr>
          </w:p>
        </w:tc>
        <w:tc>
          <w:tcPr>
            <w:tcW w:w="506" w:type="pct"/>
            <w:vAlign w:val="center"/>
          </w:tcPr>
          <w:p w14:paraId="295C4CDB">
            <w:pPr>
              <w:jc w:val="center"/>
              <w:rPr>
                <w:color w:val="auto"/>
                <w:highlight w:val="none"/>
              </w:rPr>
            </w:pPr>
          </w:p>
        </w:tc>
        <w:tc>
          <w:tcPr>
            <w:tcW w:w="958" w:type="pct"/>
            <w:vMerge w:val="continue"/>
            <w:vAlign w:val="center"/>
          </w:tcPr>
          <w:p w14:paraId="54FD375D">
            <w:pPr>
              <w:pStyle w:val="57"/>
              <w:rPr>
                <w:color w:val="auto"/>
                <w:highlight w:val="none"/>
              </w:rPr>
            </w:pPr>
          </w:p>
        </w:tc>
      </w:tr>
    </w:tbl>
    <w:p w14:paraId="372DADC4">
      <w:pPr>
        <w:pStyle w:val="55"/>
        <w:spacing w:line="240" w:lineRule="auto"/>
        <w:ind w:right="420" w:rightChars="200" w:firstLine="0" w:firstLineChars="0"/>
        <w:jc w:val="center"/>
        <w:rPr>
          <w:rFonts w:ascii="Times New Roman" w:hAnsi="Times New Roman"/>
          <w:color w:val="auto"/>
          <w:highlight w:val="none"/>
        </w:rPr>
      </w:pPr>
      <w:r>
        <w:rPr>
          <w:rFonts w:ascii="Times New Roman" w:hAnsi="Times New Roman"/>
          <w:color w:val="auto"/>
          <w:highlight w:val="none"/>
        </w:rPr>
        <w:object>
          <v:shape id="_x0000_i1032" o:spt="75" type="#_x0000_t75" style="height:232.25pt;width:437.5pt;" o:ole="t" filled="f" o:preferrelative="t" stroked="f" coordsize="21600,21600">
            <v:path/>
            <v:fill on="f" focussize="0,0"/>
            <v:stroke on="f"/>
            <v:imagedata r:id="rId48" cropleft="9539f" croptop="11130f" cropright="10657f" cropbottom="10130f" o:title=""/>
            <o:lock v:ext="edit" aspectratio="f"/>
            <w10:wrap type="none"/>
            <w10:anchorlock/>
          </v:shape>
          <o:OLEObject Type="Embed" ProgID="AutoCAD.Drawing.20" ShapeID="_x0000_i1032" DrawAspect="Content" ObjectID="_1468075726" r:id="rId47">
            <o:LockedField>false</o:LockedField>
          </o:OLEObject>
        </w:object>
      </w:r>
    </w:p>
    <w:p w14:paraId="22A5655C">
      <w:pPr>
        <w:pStyle w:val="55"/>
        <w:spacing w:line="240" w:lineRule="auto"/>
        <w:ind w:right="420" w:rightChars="200" w:firstLine="0" w:firstLineChars="0"/>
        <w:jc w:val="center"/>
        <w:rPr>
          <w:rFonts w:ascii="Times New Roman" w:hAnsi="Times New Roman"/>
          <w:color w:val="auto"/>
          <w:highlight w:val="none"/>
        </w:rPr>
      </w:pPr>
      <w:r>
        <w:rPr>
          <w:rFonts w:ascii="Times New Roman" w:hAnsi="Times New Roman"/>
          <w:color w:val="auto"/>
          <w:highlight w:val="none"/>
        </w:rPr>
        <w:t>图2.4-1  土石方流向框图</w:t>
      </w:r>
    </w:p>
    <w:p w14:paraId="741E0874">
      <w:pPr>
        <w:pStyle w:val="5"/>
        <w:rPr>
          <w:rFonts w:ascii="Times New Roman" w:hAnsi="Times New Roman" w:cs="Times New Roman"/>
          <w:color w:val="auto"/>
          <w:highlight w:val="none"/>
        </w:rPr>
      </w:pPr>
      <w:bookmarkStart w:id="36" w:name="_Toc18402"/>
      <w:r>
        <w:rPr>
          <w:rFonts w:ascii="Times New Roman" w:hAnsi="Times New Roman" w:cs="Times New Roman"/>
          <w:color w:val="auto"/>
          <w:highlight w:val="none"/>
        </w:rPr>
        <w:t>2.5 拆迁（移民）安置与专项设施改（迁）建</w:t>
      </w:r>
      <w:bookmarkEnd w:id="36"/>
    </w:p>
    <w:p w14:paraId="3F374027">
      <w:pPr>
        <w:pStyle w:val="42"/>
        <w:ind w:firstLine="480"/>
        <w:rPr>
          <w:color w:val="auto"/>
          <w:highlight w:val="none"/>
        </w:rPr>
      </w:pPr>
      <w:r>
        <w:rPr>
          <w:color w:val="auto"/>
          <w:highlight w:val="none"/>
        </w:rPr>
        <w:t>本项目不涉及移民安置与专项设施改（迁）建。</w:t>
      </w:r>
    </w:p>
    <w:p w14:paraId="45A4F54E">
      <w:pPr>
        <w:pStyle w:val="5"/>
        <w:rPr>
          <w:rFonts w:ascii="Times New Roman" w:hAnsi="Times New Roman" w:cs="Times New Roman"/>
          <w:color w:val="auto"/>
          <w:highlight w:val="none"/>
        </w:rPr>
      </w:pPr>
      <w:bookmarkStart w:id="37" w:name="_Toc21907"/>
      <w:r>
        <w:rPr>
          <w:rFonts w:ascii="Times New Roman" w:hAnsi="Times New Roman" w:cs="Times New Roman"/>
          <w:color w:val="auto"/>
          <w:highlight w:val="none"/>
        </w:rPr>
        <w:t>2.6 施工进度</w:t>
      </w:r>
      <w:bookmarkEnd w:id="37"/>
    </w:p>
    <w:p w14:paraId="646382B5">
      <w:pPr>
        <w:pStyle w:val="42"/>
        <w:ind w:firstLine="480"/>
        <w:rPr>
          <w:color w:val="auto"/>
          <w:highlight w:val="none"/>
        </w:rPr>
      </w:pPr>
      <w:r>
        <w:rPr>
          <w:color w:val="auto"/>
          <w:highlight w:val="none"/>
        </w:rPr>
        <w:t>本项目</w:t>
      </w:r>
      <w:r>
        <w:rPr>
          <w:rFonts w:hint="eastAsia"/>
          <w:color w:val="auto"/>
          <w:highlight w:val="none"/>
        </w:rPr>
        <w:t>计划于2024年8月开工，于2027年2月完工</w:t>
      </w:r>
      <w:r>
        <w:rPr>
          <w:color w:val="auto"/>
          <w:highlight w:val="none"/>
        </w:rPr>
        <w:t>，总工期</w:t>
      </w:r>
      <w:r>
        <w:rPr>
          <w:rFonts w:hint="eastAsia"/>
          <w:color w:val="auto"/>
          <w:highlight w:val="none"/>
        </w:rPr>
        <w:t>31</w:t>
      </w:r>
      <w:r>
        <w:rPr>
          <w:color w:val="auto"/>
          <w:highlight w:val="none"/>
        </w:rPr>
        <w:t>个月。项目施工进度横道图详见图2.6-1。</w:t>
      </w:r>
    </w:p>
    <w:p w14:paraId="303B4E90">
      <w:pPr>
        <w:pStyle w:val="53"/>
        <w:rPr>
          <w:color w:val="auto"/>
          <w:highlight w:val="none"/>
        </w:rPr>
      </w:pPr>
      <w:r>
        <w:rPr>
          <w:color w:val="auto"/>
          <w:highlight w:val="none"/>
        </w:rPr>
        <w:t>图2.6-1 主体工程施工进度横道图</w:t>
      </w:r>
    </w:p>
    <w:p w14:paraId="6E41B490">
      <w:pPr>
        <w:pStyle w:val="53"/>
        <w:jc w:val="both"/>
        <w:rPr>
          <w:color w:val="auto"/>
          <w:highlight w:val="none"/>
        </w:rPr>
      </w:pPr>
      <w:r>
        <w:rPr>
          <w:color w:val="auto"/>
          <w:highlight w:val="none"/>
        </w:rPr>
        <w:drawing>
          <wp:inline distT="0" distB="0" distL="114300" distR="114300">
            <wp:extent cx="5495925" cy="836295"/>
            <wp:effectExtent l="0" t="0" r="9525" b="190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49"/>
                    <a:stretch>
                      <a:fillRect/>
                    </a:stretch>
                  </pic:blipFill>
                  <pic:spPr>
                    <a:xfrm>
                      <a:off x="0" y="0"/>
                      <a:ext cx="5495925" cy="836295"/>
                    </a:xfrm>
                    <a:prstGeom prst="rect">
                      <a:avLst/>
                    </a:prstGeom>
                    <a:noFill/>
                    <a:ln>
                      <a:noFill/>
                    </a:ln>
                  </pic:spPr>
                </pic:pic>
              </a:graphicData>
            </a:graphic>
          </wp:inline>
        </w:drawing>
      </w:r>
    </w:p>
    <w:p w14:paraId="69B8F8BD">
      <w:pPr>
        <w:pStyle w:val="5"/>
        <w:rPr>
          <w:rFonts w:ascii="Times New Roman" w:hAnsi="Times New Roman" w:cs="Times New Roman"/>
          <w:color w:val="auto"/>
          <w:highlight w:val="none"/>
        </w:rPr>
      </w:pPr>
      <w:bookmarkStart w:id="38" w:name="_Toc2198"/>
      <w:r>
        <w:rPr>
          <w:rFonts w:ascii="Times New Roman" w:hAnsi="Times New Roman" w:cs="Times New Roman"/>
          <w:color w:val="auto"/>
          <w:highlight w:val="none"/>
        </w:rPr>
        <w:t>2.7 自然概况</w:t>
      </w:r>
      <w:bookmarkEnd w:id="38"/>
      <w:r>
        <w:rPr>
          <w:rFonts w:ascii="Times New Roman" w:hAnsi="Times New Roman" w:cs="Times New Roman"/>
          <w:color w:val="auto"/>
          <w:highlight w:val="none"/>
        </w:rPr>
        <w:t xml:space="preserve"> </w:t>
      </w:r>
    </w:p>
    <w:p w14:paraId="782B5162">
      <w:pPr>
        <w:pStyle w:val="6"/>
        <w:rPr>
          <w:rFonts w:ascii="Times New Roman" w:hAnsi="Times New Roman"/>
          <w:color w:val="auto"/>
          <w:highlight w:val="none"/>
        </w:rPr>
      </w:pPr>
      <w:r>
        <w:rPr>
          <w:rFonts w:ascii="Times New Roman" w:hAnsi="Times New Roman"/>
          <w:color w:val="auto"/>
          <w:highlight w:val="none"/>
        </w:rPr>
        <w:t>2.7.1 地形地貌</w:t>
      </w:r>
    </w:p>
    <w:p w14:paraId="30DE1DEE">
      <w:pPr>
        <w:pStyle w:val="24"/>
        <w:widowControl/>
        <w:spacing w:beforeAutospacing="0" w:afterAutospacing="0" w:line="520" w:lineRule="atLeast"/>
        <w:ind w:firstLine="420"/>
        <w:jc w:val="both"/>
        <w:rPr>
          <w:rFonts w:ascii="Times New Roman" w:hAnsi="Times New Roman" w:eastAsia="仿宋_GB2312"/>
          <w:color w:val="auto"/>
          <w:kern w:val="2"/>
          <w:szCs w:val="22"/>
          <w:highlight w:val="none"/>
        </w:rPr>
      </w:pPr>
      <w:r>
        <w:rPr>
          <w:rFonts w:hint="eastAsia" w:ascii="Times New Roman" w:hAnsi="Times New Roman" w:eastAsia="仿宋_GB2312"/>
          <w:color w:val="auto"/>
          <w:kern w:val="2"/>
          <w:szCs w:val="22"/>
          <w:highlight w:val="none"/>
        </w:rPr>
        <w:t>惠东县属沿海山区县，莲花山脉分布在县境北部和东北部，地势较高，南部沿海多为丘陵，地势较低，整个地势是由东北向西南倾斜。东江支流</w:t>
      </w:r>
      <w:r>
        <w:rPr>
          <w:rFonts w:ascii="Times New Roman" w:hAnsi="Times New Roman" w:eastAsia="仿宋_GB2312"/>
          <w:color w:val="auto"/>
          <w:kern w:val="2"/>
          <w:szCs w:val="22"/>
          <w:highlight w:val="none"/>
        </w:rPr>
        <w:t>—</w:t>
      </w:r>
      <w:r>
        <w:rPr>
          <w:rFonts w:hint="eastAsia" w:ascii="Times New Roman" w:hAnsi="Times New Roman" w:eastAsia="仿宋_GB2312"/>
          <w:color w:val="auto"/>
          <w:kern w:val="2"/>
          <w:szCs w:val="22"/>
          <w:highlight w:val="none"/>
        </w:rPr>
        <w:t>西枝江自东北向西南婉蜒流经县境。北部、东北部是山区。海拔</w:t>
      </w:r>
      <w:r>
        <w:rPr>
          <w:rFonts w:ascii="Times New Roman" w:hAnsi="Times New Roman" w:eastAsia="仿宋_GB2312"/>
          <w:color w:val="auto"/>
          <w:kern w:val="2"/>
          <w:szCs w:val="22"/>
          <w:highlight w:val="none"/>
        </w:rPr>
        <w:t>1000m</w:t>
      </w:r>
      <w:r>
        <w:rPr>
          <w:rFonts w:hint="eastAsia" w:ascii="Times New Roman" w:hAnsi="Times New Roman" w:eastAsia="仿宋_GB2312"/>
          <w:color w:val="auto"/>
          <w:kern w:val="2"/>
          <w:szCs w:val="22"/>
          <w:highlight w:val="none"/>
        </w:rPr>
        <w:t>以上的高山有</w:t>
      </w:r>
      <w:r>
        <w:rPr>
          <w:rFonts w:ascii="Times New Roman" w:hAnsi="Times New Roman" w:eastAsia="仿宋_GB2312"/>
          <w:color w:val="auto"/>
          <w:kern w:val="2"/>
          <w:szCs w:val="22"/>
          <w:highlight w:val="none"/>
        </w:rPr>
        <w:t>27</w:t>
      </w:r>
      <w:r>
        <w:rPr>
          <w:rFonts w:hint="eastAsia" w:ascii="Times New Roman" w:hAnsi="Times New Roman" w:eastAsia="仿宋_GB2312"/>
          <w:color w:val="auto"/>
          <w:kern w:val="2"/>
          <w:szCs w:val="22"/>
          <w:highlight w:val="none"/>
        </w:rPr>
        <w:t>座，属莲花山脉和乌禽嶂支脉。中部是沿江平原和丘陵，地势较平缓，土质肥沃，占全县总面积</w:t>
      </w:r>
      <w:r>
        <w:rPr>
          <w:rFonts w:ascii="Times New Roman" w:hAnsi="Times New Roman" w:eastAsia="仿宋_GB2312"/>
          <w:color w:val="auto"/>
          <w:kern w:val="2"/>
          <w:szCs w:val="22"/>
          <w:highlight w:val="none"/>
        </w:rPr>
        <w:t>36%</w:t>
      </w:r>
      <w:r>
        <w:rPr>
          <w:rFonts w:hint="eastAsia" w:ascii="Times New Roman" w:hAnsi="Times New Roman" w:eastAsia="仿宋_GB2312"/>
          <w:color w:val="auto"/>
          <w:kern w:val="2"/>
          <w:szCs w:val="22"/>
          <w:highlight w:val="none"/>
        </w:rPr>
        <w:t>。南部是稔平半岛，属沿海丘陵区，是惠东的渔、盐生产基地，占全县总面积</w:t>
      </w:r>
      <w:r>
        <w:rPr>
          <w:rFonts w:ascii="Times New Roman" w:hAnsi="Times New Roman" w:eastAsia="仿宋_GB2312"/>
          <w:color w:val="auto"/>
          <w:kern w:val="2"/>
          <w:szCs w:val="22"/>
          <w:highlight w:val="none"/>
        </w:rPr>
        <w:t>21%</w:t>
      </w:r>
      <w:r>
        <w:rPr>
          <w:rFonts w:hint="eastAsia" w:ascii="Times New Roman" w:hAnsi="Times New Roman" w:eastAsia="仿宋_GB2312"/>
          <w:color w:val="auto"/>
          <w:kern w:val="2"/>
          <w:szCs w:val="22"/>
          <w:highlight w:val="none"/>
        </w:rPr>
        <w:t>。</w:t>
      </w:r>
    </w:p>
    <w:p w14:paraId="542EFAB8">
      <w:pPr>
        <w:pStyle w:val="6"/>
        <w:rPr>
          <w:rFonts w:ascii="Times New Roman" w:hAnsi="Times New Roman"/>
          <w:color w:val="auto"/>
          <w:highlight w:val="none"/>
        </w:rPr>
      </w:pPr>
      <w:r>
        <w:rPr>
          <w:rFonts w:ascii="Times New Roman" w:hAnsi="Times New Roman"/>
          <w:color w:val="auto"/>
          <w:highlight w:val="none"/>
        </w:rPr>
        <w:t>2.7.2 地质</w:t>
      </w:r>
    </w:p>
    <w:p w14:paraId="295534B8">
      <w:pPr>
        <w:pStyle w:val="42"/>
        <w:ind w:firstLine="480"/>
        <w:rPr>
          <w:color w:val="auto"/>
          <w:highlight w:val="none"/>
        </w:rPr>
      </w:pPr>
      <w:bookmarkStart w:id="39" w:name="OLE_LINK30"/>
      <w:r>
        <w:rPr>
          <w:rFonts w:hint="eastAsia"/>
          <w:color w:val="auto"/>
          <w:highlight w:val="none"/>
        </w:rPr>
        <w:t>根据《</w:t>
      </w:r>
      <w:r>
        <w:rPr>
          <w:rFonts w:hint="eastAsia"/>
          <w:color w:val="auto"/>
          <w:highlight w:val="none"/>
          <w:lang w:val="en-US" w:eastAsia="zh-CN"/>
        </w:rPr>
        <w:t>惠东</w:t>
      </w:r>
      <w:r>
        <w:rPr>
          <w:rFonts w:hint="eastAsia"/>
          <w:color w:val="auto"/>
          <w:highlight w:val="none"/>
        </w:rPr>
        <w:t>年产98万吨绿色化工新材料项目工程岩土工程勘察报告》（广东省惠勘建设工程有限责任公司，2024年4月），场地属冲积平原地貌</w:t>
      </w:r>
      <w:bookmarkEnd w:id="39"/>
      <w:r>
        <w:rPr>
          <w:rFonts w:hint="eastAsia"/>
          <w:color w:val="auto"/>
          <w:highlight w:val="none"/>
        </w:rPr>
        <w:t>。</w:t>
      </w:r>
    </w:p>
    <w:p w14:paraId="44D44272">
      <w:pPr>
        <w:pStyle w:val="42"/>
        <w:ind w:firstLine="480"/>
        <w:rPr>
          <w:color w:val="auto"/>
          <w:highlight w:val="none"/>
        </w:rPr>
      </w:pPr>
      <w:r>
        <w:rPr>
          <w:rFonts w:hint="eastAsia"/>
          <w:color w:val="auto"/>
          <w:highlight w:val="none"/>
        </w:rPr>
        <w:t>根据钻孔揭露，该场地岩土层按工程地质特征和成因类型自上而下分为：人工填土层（</w:t>
      </w:r>
      <w:r>
        <w:rPr>
          <w:color w:val="auto"/>
          <w:highlight w:val="none"/>
        </w:rPr>
        <w:t>Q</w:t>
      </w:r>
      <w:r>
        <w:rPr>
          <w:color w:val="auto"/>
          <w:highlight w:val="none"/>
          <w:vertAlign w:val="subscript"/>
        </w:rPr>
        <w:t>4</w:t>
      </w:r>
      <w:r>
        <w:rPr>
          <w:color w:val="auto"/>
          <w:highlight w:val="none"/>
          <w:vertAlign w:val="superscript"/>
        </w:rPr>
        <w:t>ml</w:t>
      </w:r>
      <w:r>
        <w:rPr>
          <w:rFonts w:hint="eastAsia"/>
          <w:color w:val="auto"/>
          <w:highlight w:val="none"/>
        </w:rPr>
        <w:t>）、第四系冲积层（</w:t>
      </w:r>
      <w:r>
        <w:rPr>
          <w:color w:val="auto"/>
          <w:highlight w:val="none"/>
        </w:rPr>
        <w:t>Q</w:t>
      </w:r>
      <w:r>
        <w:rPr>
          <w:color w:val="auto"/>
          <w:highlight w:val="none"/>
          <w:vertAlign w:val="subscript"/>
        </w:rPr>
        <w:t xml:space="preserve">4 </w:t>
      </w:r>
      <w:r>
        <w:rPr>
          <w:color w:val="auto"/>
          <w:highlight w:val="none"/>
          <w:vertAlign w:val="superscript"/>
        </w:rPr>
        <w:t>al</w:t>
      </w:r>
      <w:r>
        <w:rPr>
          <w:rFonts w:hint="eastAsia"/>
          <w:color w:val="auto"/>
          <w:highlight w:val="none"/>
        </w:rPr>
        <w:t>）、第四系残积层（</w:t>
      </w:r>
      <w:r>
        <w:rPr>
          <w:color w:val="auto"/>
          <w:highlight w:val="none"/>
        </w:rPr>
        <w:t>Q</w:t>
      </w:r>
      <w:r>
        <w:rPr>
          <w:color w:val="auto"/>
          <w:highlight w:val="none"/>
          <w:vertAlign w:val="subscript"/>
        </w:rPr>
        <w:t>4</w:t>
      </w:r>
      <w:r>
        <w:rPr>
          <w:color w:val="auto"/>
          <w:highlight w:val="none"/>
          <w:vertAlign w:val="superscript"/>
        </w:rPr>
        <w:t>e</w:t>
      </w:r>
      <w:r>
        <w:rPr>
          <w:color w:val="auto"/>
          <w:highlight w:val="none"/>
        </w:rPr>
        <w:t>l</w:t>
      </w:r>
      <w:r>
        <w:rPr>
          <w:rFonts w:hint="eastAsia"/>
          <w:color w:val="auto"/>
          <w:highlight w:val="none"/>
        </w:rPr>
        <w:t>）、侏罗系凝灰岩（</w:t>
      </w:r>
      <w:r>
        <w:rPr>
          <w:color w:val="auto"/>
          <w:highlight w:val="none"/>
        </w:rPr>
        <w:t>J</w:t>
      </w:r>
      <w:r>
        <w:rPr>
          <w:rFonts w:hint="eastAsia"/>
          <w:color w:val="auto"/>
          <w:highlight w:val="none"/>
        </w:rPr>
        <w:t>）；现分述如下：</w:t>
      </w:r>
    </w:p>
    <w:p w14:paraId="1E05F3D2">
      <w:pPr>
        <w:pStyle w:val="42"/>
        <w:ind w:firstLine="480"/>
        <w:rPr>
          <w:color w:val="auto"/>
          <w:highlight w:val="none"/>
        </w:rPr>
      </w:pPr>
      <w:r>
        <w:rPr>
          <w:color w:val="auto"/>
          <w:highlight w:val="none"/>
        </w:rPr>
        <w:t>1.</w:t>
      </w:r>
      <w:r>
        <w:rPr>
          <w:rFonts w:hint="eastAsia"/>
          <w:color w:val="auto"/>
          <w:highlight w:val="none"/>
        </w:rPr>
        <w:t>人工填土层（</w:t>
      </w:r>
      <w:r>
        <w:rPr>
          <w:color w:val="auto"/>
          <w:highlight w:val="none"/>
        </w:rPr>
        <w:t>Q</w:t>
      </w:r>
      <w:r>
        <w:rPr>
          <w:color w:val="auto"/>
          <w:highlight w:val="none"/>
          <w:vertAlign w:val="subscript"/>
        </w:rPr>
        <w:t>4</w:t>
      </w:r>
      <w:r>
        <w:rPr>
          <w:color w:val="auto"/>
          <w:highlight w:val="none"/>
          <w:vertAlign w:val="superscript"/>
        </w:rPr>
        <w:t>ml</w:t>
      </w:r>
      <w:r>
        <w:rPr>
          <w:rFonts w:hint="eastAsia"/>
          <w:color w:val="auto"/>
          <w:highlight w:val="none"/>
        </w:rPr>
        <w:t>）</w:t>
      </w:r>
    </w:p>
    <w:p w14:paraId="6567820C">
      <w:pPr>
        <w:pStyle w:val="42"/>
        <w:ind w:firstLine="480"/>
        <w:rPr>
          <w:color w:val="auto"/>
          <w:highlight w:val="none"/>
        </w:rPr>
      </w:pPr>
      <w:r>
        <w:rPr>
          <w:rFonts w:hint="eastAsia"/>
          <w:color w:val="auto"/>
          <w:highlight w:val="none"/>
        </w:rPr>
        <w:t>①素填土：黄褐色，稍密，稍湿，成份不均匀，填土来源是场地内土方平衡而来，由凝灰岩残积土、强风化、中风化岩块组成，回填时间约</w:t>
      </w:r>
      <w:r>
        <w:rPr>
          <w:color w:val="auto"/>
          <w:highlight w:val="none"/>
        </w:rPr>
        <w:t>2</w:t>
      </w:r>
      <w:r>
        <w:rPr>
          <w:rFonts w:hint="eastAsia"/>
          <w:color w:val="auto"/>
          <w:highlight w:val="none"/>
        </w:rPr>
        <w:t>年，为已完成自重固结填土；层厚</w:t>
      </w:r>
      <w:r>
        <w:rPr>
          <w:color w:val="auto"/>
          <w:highlight w:val="none"/>
        </w:rPr>
        <w:t>0.50</w:t>
      </w:r>
      <w:r>
        <w:rPr>
          <w:rFonts w:hint="eastAsia"/>
          <w:color w:val="auto"/>
          <w:highlight w:val="none"/>
        </w:rPr>
        <w:t>～</w:t>
      </w:r>
      <w:r>
        <w:rPr>
          <w:color w:val="auto"/>
          <w:highlight w:val="none"/>
        </w:rPr>
        <w:t>14.70m</w:t>
      </w:r>
      <w:r>
        <w:rPr>
          <w:rFonts w:hint="eastAsia"/>
          <w:color w:val="auto"/>
          <w:highlight w:val="none"/>
        </w:rPr>
        <w:t xml:space="preserve">，层顶标高 </w:t>
      </w:r>
      <w:r>
        <w:rPr>
          <w:color w:val="auto"/>
          <w:highlight w:val="none"/>
        </w:rPr>
        <w:t>35.37</w:t>
      </w:r>
      <w:r>
        <w:rPr>
          <w:rFonts w:hint="eastAsia"/>
          <w:color w:val="auto"/>
          <w:highlight w:val="none"/>
        </w:rPr>
        <w:t>～</w:t>
      </w:r>
      <w:r>
        <w:rPr>
          <w:color w:val="auto"/>
          <w:highlight w:val="none"/>
        </w:rPr>
        <w:t>38.92m</w:t>
      </w:r>
      <w:r>
        <w:rPr>
          <w:rFonts w:hint="eastAsia"/>
          <w:color w:val="auto"/>
          <w:highlight w:val="none"/>
        </w:rPr>
        <w:t>。部分场地分布有揭露。</w:t>
      </w:r>
    </w:p>
    <w:p w14:paraId="4EF5007E">
      <w:pPr>
        <w:pStyle w:val="42"/>
        <w:ind w:firstLine="480"/>
        <w:rPr>
          <w:color w:val="auto"/>
          <w:highlight w:val="none"/>
        </w:rPr>
      </w:pPr>
      <w:r>
        <w:rPr>
          <w:color w:val="auto"/>
          <w:highlight w:val="none"/>
        </w:rPr>
        <w:t>2</w:t>
      </w:r>
      <w:r>
        <w:rPr>
          <w:rFonts w:hint="eastAsia"/>
          <w:color w:val="auto"/>
          <w:highlight w:val="none"/>
        </w:rPr>
        <w:t>.第四系冲积层（</w:t>
      </w:r>
      <w:r>
        <w:rPr>
          <w:color w:val="auto"/>
          <w:highlight w:val="none"/>
        </w:rPr>
        <w:t>Q</w:t>
      </w:r>
      <w:r>
        <w:rPr>
          <w:color w:val="auto"/>
          <w:highlight w:val="none"/>
          <w:vertAlign w:val="subscript"/>
        </w:rPr>
        <w:t>4</w:t>
      </w:r>
      <w:r>
        <w:rPr>
          <w:color w:val="auto"/>
          <w:highlight w:val="none"/>
          <w:vertAlign w:val="superscript"/>
        </w:rPr>
        <w:t>al</w:t>
      </w:r>
      <w:r>
        <w:rPr>
          <w:rFonts w:hint="eastAsia"/>
          <w:color w:val="auto"/>
          <w:highlight w:val="none"/>
        </w:rPr>
        <w:t>）</w:t>
      </w:r>
    </w:p>
    <w:p w14:paraId="2820BE76">
      <w:pPr>
        <w:pStyle w:val="42"/>
        <w:ind w:firstLine="480"/>
        <w:rPr>
          <w:color w:val="auto"/>
          <w:highlight w:val="none"/>
        </w:rPr>
      </w:pPr>
      <w:r>
        <w:rPr>
          <w:rFonts w:hint="eastAsia"/>
          <w:color w:val="auto"/>
          <w:highlight w:val="none"/>
        </w:rPr>
        <w:t>②</w:t>
      </w:r>
      <w:r>
        <w:rPr>
          <w:color w:val="auto"/>
          <w:highlight w:val="none"/>
        </w:rPr>
        <w:t>1</w:t>
      </w:r>
      <w:r>
        <w:rPr>
          <w:rFonts w:hint="eastAsia"/>
          <w:color w:val="auto"/>
          <w:highlight w:val="none"/>
        </w:rPr>
        <w:t>粉质黏土：灰色；软塑状，土质均匀，切面光滑，土质均匀干强度低，韧性低。</w:t>
      </w:r>
    </w:p>
    <w:p w14:paraId="0B3782CC">
      <w:pPr>
        <w:pStyle w:val="42"/>
        <w:ind w:firstLine="480"/>
        <w:rPr>
          <w:color w:val="auto"/>
          <w:highlight w:val="none"/>
        </w:rPr>
      </w:pPr>
      <w:r>
        <w:rPr>
          <w:rFonts w:hint="eastAsia"/>
          <w:color w:val="auto"/>
          <w:highlight w:val="none"/>
        </w:rPr>
        <w:t>②</w:t>
      </w:r>
      <w:r>
        <w:rPr>
          <w:color w:val="auto"/>
          <w:highlight w:val="none"/>
        </w:rPr>
        <w:t>2</w:t>
      </w:r>
      <w:r>
        <w:rPr>
          <w:rFonts w:hint="eastAsia"/>
          <w:color w:val="auto"/>
          <w:highlight w:val="none"/>
        </w:rPr>
        <w:t>淤泥质黏土：深灰色，软塑，土质不均匀，含腐殖质，具腥臭味，有机质含量约含</w:t>
      </w:r>
      <w:r>
        <w:rPr>
          <w:color w:val="auto"/>
          <w:highlight w:val="none"/>
        </w:rPr>
        <w:t>18%</w:t>
      </w:r>
      <w:r>
        <w:rPr>
          <w:rFonts w:hint="eastAsia"/>
          <w:color w:val="auto"/>
          <w:highlight w:val="none"/>
        </w:rPr>
        <w:t>。</w:t>
      </w:r>
    </w:p>
    <w:p w14:paraId="6BA17BFC">
      <w:pPr>
        <w:pStyle w:val="42"/>
        <w:ind w:firstLine="480"/>
        <w:rPr>
          <w:color w:val="auto"/>
          <w:highlight w:val="none"/>
        </w:rPr>
      </w:pPr>
      <w:r>
        <w:rPr>
          <w:rFonts w:hint="eastAsia"/>
          <w:color w:val="auto"/>
          <w:highlight w:val="none"/>
        </w:rPr>
        <w:t>②</w:t>
      </w:r>
      <w:r>
        <w:rPr>
          <w:color w:val="auto"/>
          <w:highlight w:val="none"/>
        </w:rPr>
        <w:t>3</w:t>
      </w:r>
      <w:r>
        <w:rPr>
          <w:rFonts w:hint="eastAsia"/>
          <w:color w:val="auto"/>
          <w:highlight w:val="none"/>
        </w:rPr>
        <w:t>粉质黏土：灰色；可塑状，土质均匀，切面光滑，干强度中等，韧性中等；层厚</w:t>
      </w:r>
      <w:r>
        <w:rPr>
          <w:color w:val="auto"/>
          <w:highlight w:val="none"/>
        </w:rPr>
        <w:t>1.00</w:t>
      </w:r>
      <w:r>
        <w:rPr>
          <w:rFonts w:hint="eastAsia"/>
          <w:color w:val="auto"/>
          <w:highlight w:val="none"/>
        </w:rPr>
        <w:t>～</w:t>
      </w:r>
      <w:r>
        <w:rPr>
          <w:color w:val="auto"/>
          <w:highlight w:val="none"/>
        </w:rPr>
        <w:t>5.70m</w:t>
      </w:r>
      <w:r>
        <w:rPr>
          <w:rFonts w:hint="eastAsia"/>
          <w:color w:val="auto"/>
          <w:highlight w:val="none"/>
        </w:rPr>
        <w:t>，层顶标高</w:t>
      </w:r>
      <w:r>
        <w:rPr>
          <w:color w:val="auto"/>
          <w:highlight w:val="none"/>
        </w:rPr>
        <w:t>30.51</w:t>
      </w:r>
      <w:r>
        <w:rPr>
          <w:rFonts w:hint="eastAsia"/>
          <w:color w:val="auto"/>
          <w:highlight w:val="none"/>
        </w:rPr>
        <w:t>～</w:t>
      </w:r>
      <w:r>
        <w:rPr>
          <w:color w:val="auto"/>
          <w:highlight w:val="none"/>
        </w:rPr>
        <w:t>36.08m</w:t>
      </w:r>
      <w:r>
        <w:rPr>
          <w:rFonts w:hint="eastAsia"/>
          <w:color w:val="auto"/>
          <w:highlight w:val="none"/>
        </w:rPr>
        <w:t>。局部场地分布有揭露。</w:t>
      </w:r>
    </w:p>
    <w:p w14:paraId="2D1E7560">
      <w:pPr>
        <w:pStyle w:val="42"/>
        <w:ind w:firstLine="480"/>
        <w:rPr>
          <w:color w:val="auto"/>
          <w:highlight w:val="none"/>
        </w:rPr>
      </w:pPr>
      <w:r>
        <w:rPr>
          <w:rFonts w:hint="eastAsia"/>
          <w:color w:val="auto"/>
          <w:highlight w:val="none"/>
        </w:rPr>
        <w:t>②</w:t>
      </w:r>
      <w:r>
        <w:rPr>
          <w:color w:val="auto"/>
          <w:highlight w:val="none"/>
        </w:rPr>
        <w:t>4</w:t>
      </w:r>
      <w:r>
        <w:rPr>
          <w:rFonts w:hint="eastAsia"/>
          <w:color w:val="auto"/>
          <w:highlight w:val="none"/>
        </w:rPr>
        <w:t>细砂：灰白色，稍密，饱和，矿物成分以石英为主，砂质不均匀，含少量黏粒约</w:t>
      </w:r>
      <w:r>
        <w:rPr>
          <w:color w:val="auto"/>
          <w:highlight w:val="none"/>
        </w:rPr>
        <w:t>6%</w:t>
      </w:r>
      <w:r>
        <w:rPr>
          <w:rFonts w:hint="eastAsia"/>
          <w:color w:val="auto"/>
          <w:highlight w:val="none"/>
        </w:rPr>
        <w:t>，分选性较差。</w:t>
      </w:r>
    </w:p>
    <w:p w14:paraId="04899D0D">
      <w:pPr>
        <w:pStyle w:val="42"/>
        <w:ind w:firstLine="480"/>
        <w:rPr>
          <w:color w:val="auto"/>
          <w:highlight w:val="none"/>
        </w:rPr>
      </w:pPr>
      <w:r>
        <w:rPr>
          <w:color w:val="auto"/>
          <w:highlight w:val="none"/>
        </w:rPr>
        <w:t>3.</w:t>
      </w:r>
      <w:r>
        <w:rPr>
          <w:rFonts w:hint="eastAsia"/>
          <w:color w:val="auto"/>
          <w:highlight w:val="none"/>
        </w:rPr>
        <w:t>第四系残积层（</w:t>
      </w:r>
      <w:r>
        <w:rPr>
          <w:color w:val="auto"/>
          <w:highlight w:val="none"/>
        </w:rPr>
        <w:t>Q</w:t>
      </w:r>
      <w:r>
        <w:rPr>
          <w:color w:val="auto"/>
          <w:highlight w:val="none"/>
          <w:vertAlign w:val="subscript"/>
        </w:rPr>
        <w:t>4</w:t>
      </w:r>
      <w:r>
        <w:rPr>
          <w:color w:val="auto"/>
          <w:highlight w:val="none"/>
          <w:vertAlign w:val="superscript"/>
        </w:rPr>
        <w:t>el</w:t>
      </w:r>
      <w:r>
        <w:rPr>
          <w:rFonts w:hint="eastAsia"/>
          <w:color w:val="auto"/>
          <w:highlight w:val="none"/>
        </w:rPr>
        <w:t>）</w:t>
      </w:r>
    </w:p>
    <w:p w14:paraId="2E5A9F8A">
      <w:pPr>
        <w:pStyle w:val="42"/>
        <w:ind w:firstLine="480"/>
        <w:rPr>
          <w:color w:val="auto"/>
          <w:highlight w:val="none"/>
        </w:rPr>
      </w:pPr>
      <w:r>
        <w:rPr>
          <w:rFonts w:hint="eastAsia"/>
          <w:color w:val="auto"/>
          <w:highlight w:val="none"/>
        </w:rPr>
        <w:t>③粉质黏土</w:t>
      </w:r>
      <w:r>
        <w:rPr>
          <w:color w:val="auto"/>
          <w:highlight w:val="none"/>
        </w:rPr>
        <w:t>:</w:t>
      </w:r>
      <w:r>
        <w:rPr>
          <w:rFonts w:hint="eastAsia"/>
          <w:color w:val="auto"/>
          <w:highlight w:val="none"/>
        </w:rPr>
        <w:t>黄褐色，硬塑，由凝灰岩风化残积而成，风化不均匀，遇水软化、崩解，强度一般，无岩脉分布。</w:t>
      </w:r>
    </w:p>
    <w:p w14:paraId="65A7443A">
      <w:pPr>
        <w:pStyle w:val="42"/>
        <w:ind w:firstLine="480"/>
        <w:rPr>
          <w:color w:val="auto"/>
          <w:highlight w:val="none"/>
        </w:rPr>
      </w:pPr>
      <w:r>
        <w:rPr>
          <w:color w:val="auto"/>
          <w:highlight w:val="none"/>
        </w:rPr>
        <w:t>4.</w:t>
      </w:r>
      <w:r>
        <w:rPr>
          <w:rFonts w:hint="eastAsia"/>
          <w:color w:val="auto"/>
          <w:highlight w:val="none"/>
        </w:rPr>
        <w:t>侏罗系凝灰岩（</w:t>
      </w:r>
      <w:r>
        <w:rPr>
          <w:color w:val="auto"/>
          <w:highlight w:val="none"/>
        </w:rPr>
        <w:t>J</w:t>
      </w:r>
      <w:r>
        <w:rPr>
          <w:rFonts w:hint="eastAsia"/>
          <w:color w:val="auto"/>
          <w:highlight w:val="none"/>
        </w:rPr>
        <w:t>）</w:t>
      </w:r>
    </w:p>
    <w:p w14:paraId="5CF14FC4">
      <w:pPr>
        <w:pStyle w:val="42"/>
        <w:ind w:firstLine="480"/>
        <w:rPr>
          <w:color w:val="auto"/>
          <w:highlight w:val="none"/>
        </w:rPr>
      </w:pPr>
      <w:r>
        <w:rPr>
          <w:rFonts w:hint="eastAsia"/>
          <w:color w:val="auto"/>
          <w:highlight w:val="none"/>
        </w:rPr>
        <w:t>④</w:t>
      </w:r>
      <w:r>
        <w:rPr>
          <w:color w:val="auto"/>
          <w:highlight w:val="none"/>
        </w:rPr>
        <w:t>1</w:t>
      </w:r>
      <w:r>
        <w:rPr>
          <w:rFonts w:hint="eastAsia"/>
          <w:color w:val="auto"/>
          <w:highlight w:val="none"/>
        </w:rPr>
        <w:t>全风化凝灰岩：黄褐色，原岩结构已基本破坏，残余结构尚可辨认，遇水软化、崩解，岩体基本质量等级为Ⅴ级，岩体呈坚硬土柱状，风化不均匀，局部夹少量强风化硬块，无岩脉分布。</w:t>
      </w:r>
    </w:p>
    <w:p w14:paraId="308E0538">
      <w:pPr>
        <w:pStyle w:val="42"/>
        <w:ind w:firstLine="480"/>
        <w:rPr>
          <w:color w:val="auto"/>
          <w:highlight w:val="none"/>
        </w:rPr>
      </w:pPr>
      <w:r>
        <w:rPr>
          <w:rFonts w:hint="eastAsia"/>
          <w:color w:val="auto"/>
          <w:highlight w:val="none"/>
        </w:rPr>
        <w:t>④</w:t>
      </w:r>
      <w:r>
        <w:rPr>
          <w:color w:val="auto"/>
          <w:highlight w:val="none"/>
        </w:rPr>
        <w:t>2</w:t>
      </w:r>
      <w:r>
        <w:rPr>
          <w:rFonts w:hint="eastAsia"/>
          <w:color w:val="auto"/>
          <w:highlight w:val="none"/>
        </w:rPr>
        <w:t>强风化凝灰岩：青灰色，流纹结构，块状构造，成分主要是火山灰，熔岩质胶结，裂隙发育，坚硬程度为极软，敲击易碎，岩体多呈块状，完整程度属极破碎，基本质量等级属Ⅴ级，无岩脉分布。</w:t>
      </w:r>
    </w:p>
    <w:p w14:paraId="536B0837">
      <w:pPr>
        <w:pStyle w:val="42"/>
        <w:ind w:firstLine="480"/>
        <w:rPr>
          <w:color w:val="auto"/>
          <w:highlight w:val="none"/>
        </w:rPr>
      </w:pPr>
      <w:r>
        <w:rPr>
          <w:rFonts w:hint="eastAsia"/>
          <w:color w:val="auto"/>
          <w:highlight w:val="none"/>
        </w:rPr>
        <w:t>④</w:t>
      </w:r>
      <w:r>
        <w:rPr>
          <w:color w:val="auto"/>
          <w:highlight w:val="none"/>
        </w:rPr>
        <w:t>3</w:t>
      </w:r>
      <w:r>
        <w:rPr>
          <w:rFonts w:hint="eastAsia"/>
          <w:color w:val="auto"/>
          <w:highlight w:val="none"/>
        </w:rPr>
        <w:t>中风化凝灰岩：青灰色，流纹结构，块状构造，成分主要是火山灰，熔岩质胶结，裂隙发育，坚硬程度为软，敲击易碎，岩体完整程度属较破碎，呈块状、短柱状、柱状、节长：</w:t>
      </w:r>
      <w:r>
        <w:rPr>
          <w:color w:val="auto"/>
          <w:highlight w:val="none"/>
        </w:rPr>
        <w:t>5-35cm</w:t>
      </w:r>
      <w:r>
        <w:rPr>
          <w:rFonts w:hint="eastAsia"/>
          <w:color w:val="auto"/>
          <w:highlight w:val="none"/>
        </w:rPr>
        <w:t>不等，基本质量等级属Ⅴ级。</w:t>
      </w:r>
    </w:p>
    <w:p w14:paraId="4C26FBC6">
      <w:pPr>
        <w:pStyle w:val="42"/>
        <w:ind w:firstLine="480"/>
        <w:rPr>
          <w:color w:val="auto"/>
          <w:highlight w:val="none"/>
        </w:rPr>
      </w:pPr>
      <w:r>
        <w:rPr>
          <w:rFonts w:hint="eastAsia"/>
          <w:color w:val="auto"/>
          <w:highlight w:val="none"/>
        </w:rPr>
        <w:t>各层的分布情况、厚度、层顶标高、分界线、接触关系、层面陡缓等数据和情况详见地层统计表、钻孔柱状图和工程地质剖面图。</w:t>
      </w:r>
    </w:p>
    <w:p w14:paraId="0E95B3F3">
      <w:pPr>
        <w:pStyle w:val="42"/>
        <w:ind w:firstLine="480"/>
        <w:rPr>
          <w:color w:val="auto"/>
          <w:highlight w:val="none"/>
        </w:rPr>
      </w:pPr>
      <w:r>
        <w:rPr>
          <w:rFonts w:hint="eastAsia"/>
          <w:color w:val="auto"/>
          <w:highlight w:val="none"/>
        </w:rPr>
        <w:t>地下水位：在钻探结束后次日统一测量水位，测得稳定地下水位埋藏深度为</w:t>
      </w:r>
      <w:r>
        <w:rPr>
          <w:color w:val="auto"/>
          <w:highlight w:val="none"/>
        </w:rPr>
        <w:t>5.40</w:t>
      </w:r>
      <w:r>
        <w:rPr>
          <w:rFonts w:hint="eastAsia"/>
          <w:color w:val="auto"/>
          <w:highlight w:val="none"/>
        </w:rPr>
        <w:t>～</w:t>
      </w:r>
      <w:r>
        <w:rPr>
          <w:color w:val="auto"/>
          <w:highlight w:val="none"/>
        </w:rPr>
        <w:t>8.60m</w:t>
      </w:r>
      <w:r>
        <w:rPr>
          <w:rFonts w:hint="eastAsia"/>
          <w:color w:val="auto"/>
          <w:highlight w:val="none"/>
        </w:rPr>
        <w:t>（水位标高</w:t>
      </w:r>
      <w:r>
        <w:rPr>
          <w:color w:val="auto"/>
          <w:highlight w:val="none"/>
        </w:rPr>
        <w:t>26.70</w:t>
      </w:r>
      <w:r>
        <w:rPr>
          <w:rFonts w:hint="eastAsia"/>
          <w:color w:val="auto"/>
          <w:highlight w:val="none"/>
        </w:rPr>
        <w:t>～</w:t>
      </w:r>
      <w:r>
        <w:rPr>
          <w:color w:val="auto"/>
          <w:highlight w:val="none"/>
        </w:rPr>
        <w:t>36.05m</w:t>
      </w:r>
      <w:r>
        <w:rPr>
          <w:rFonts w:hint="eastAsia"/>
          <w:color w:val="auto"/>
          <w:highlight w:val="none"/>
        </w:rPr>
        <w:t>）。经观测，稳定水位和初见水位相差不大，若需初见水位可参考稳定水位。地下水位随季节性升降，升降变化幅度约</w:t>
      </w:r>
      <w:r>
        <w:rPr>
          <w:color w:val="auto"/>
          <w:highlight w:val="none"/>
        </w:rPr>
        <w:t>1.3</w:t>
      </w:r>
      <w:r>
        <w:rPr>
          <w:rFonts w:hint="eastAsia"/>
          <w:color w:val="auto"/>
          <w:highlight w:val="none"/>
        </w:rPr>
        <w:t>～</w:t>
      </w:r>
      <w:r>
        <w:rPr>
          <w:color w:val="auto"/>
          <w:highlight w:val="none"/>
        </w:rPr>
        <w:t>6.3m</w:t>
      </w:r>
      <w:r>
        <w:rPr>
          <w:rFonts w:hint="eastAsia"/>
          <w:color w:val="auto"/>
          <w:highlight w:val="none"/>
        </w:rPr>
        <w:t>。本场地无地下水位长期观测资料。钻探期间未发现地下水的污染源。</w:t>
      </w:r>
    </w:p>
    <w:p w14:paraId="20251CAA">
      <w:pPr>
        <w:pStyle w:val="6"/>
        <w:rPr>
          <w:rFonts w:ascii="Times New Roman" w:hAnsi="Times New Roman"/>
          <w:color w:val="auto"/>
          <w:highlight w:val="none"/>
        </w:rPr>
      </w:pPr>
      <w:r>
        <w:rPr>
          <w:rFonts w:ascii="Times New Roman" w:hAnsi="Times New Roman"/>
          <w:color w:val="auto"/>
          <w:highlight w:val="none"/>
        </w:rPr>
        <w:t>2.7.3 气象</w:t>
      </w:r>
    </w:p>
    <w:p w14:paraId="4AC95FC1">
      <w:pPr>
        <w:pStyle w:val="24"/>
        <w:widowControl/>
        <w:spacing w:beforeAutospacing="0" w:afterAutospacing="0" w:line="520" w:lineRule="exact"/>
        <w:ind w:firstLine="420"/>
        <w:jc w:val="both"/>
        <w:rPr>
          <w:rFonts w:ascii="Times New Roman" w:hAnsi="Times New Roman" w:eastAsia="仿宋_GB2312"/>
          <w:color w:val="auto"/>
          <w:kern w:val="2"/>
          <w:szCs w:val="22"/>
          <w:highlight w:val="none"/>
        </w:rPr>
      </w:pPr>
      <w:r>
        <w:rPr>
          <w:rFonts w:hint="eastAsia" w:ascii="Times New Roman" w:hAnsi="Times New Roman" w:eastAsia="仿宋_GB2312"/>
          <w:color w:val="auto"/>
          <w:kern w:val="2"/>
          <w:szCs w:val="22"/>
          <w:highlight w:val="none"/>
        </w:rPr>
        <w:t>惠东县属亚热带季风气候，气候温暖潮湿。根据惠东气象站数据资料显示，区内23年（1997～2019年）平均降水量1910.94mm，历年最大降雨量为2474.6mm（1997年），历年最小降雨量为721.1mm（1963年），日最大降雨量405.3mm（1979年9月24日），时最大降雨量89.4mm（1988年9月24日），多年平均降雨日数169天。由于受热带气旋影响，短历时降雨强度大，降雨年内分配不均，汛期雨量集中，尤以7～9月最大，约占全年总降雨量的30%以上。多年极端最高气温38.9℃（2004年7月2日），极端最低气温-1.9℃（1955年1月12日），多年平均气温为22.0℃。区内地处台风多发地区，7～9月是热带风暴较为集中的季节，占全年的78%，最早的台风出现在5月中旬，最迟可在12月上旬。</w:t>
      </w:r>
    </w:p>
    <w:p w14:paraId="2A6B3938">
      <w:pPr>
        <w:pStyle w:val="6"/>
        <w:rPr>
          <w:rFonts w:ascii="Times New Roman" w:hAnsi="Times New Roman"/>
          <w:color w:val="auto"/>
          <w:highlight w:val="none"/>
        </w:rPr>
      </w:pPr>
      <w:r>
        <w:rPr>
          <w:rFonts w:ascii="Times New Roman" w:hAnsi="Times New Roman"/>
          <w:color w:val="auto"/>
          <w:highlight w:val="none"/>
        </w:rPr>
        <w:t>2.7.4 水文</w:t>
      </w:r>
    </w:p>
    <w:p w14:paraId="6E7EE578">
      <w:pPr>
        <w:pStyle w:val="42"/>
        <w:keepNext w:val="0"/>
        <w:keepLines w:val="0"/>
        <w:pageBreakBefore w:val="0"/>
        <w:kinsoku/>
        <w:wordWrap/>
        <w:overflowPunct/>
        <w:topLinePunct w:val="0"/>
        <w:autoSpaceDE/>
        <w:autoSpaceDN/>
        <w:bidi w:val="0"/>
        <w:adjustRightInd/>
        <w:snapToGrid/>
        <w:spacing w:line="520" w:lineRule="exact"/>
        <w:ind w:firstLine="480"/>
        <w:textAlignment w:val="auto"/>
        <w:rPr>
          <w:color w:val="auto"/>
          <w:highlight w:val="none"/>
        </w:rPr>
      </w:pPr>
      <w:r>
        <w:rPr>
          <w:color w:val="auto"/>
          <w:kern w:val="0"/>
          <w:highlight w:val="none"/>
        </w:rPr>
        <w:t>本项目位于东江流域，</w:t>
      </w:r>
      <w:r>
        <w:rPr>
          <w:rFonts w:hint="eastAsia"/>
          <w:color w:val="auto"/>
          <w:kern w:val="0"/>
          <w:highlight w:val="none"/>
        </w:rPr>
        <w:t>项目南侧1.0km处为鸡笼山水库，项目东侧1.20km处为白花河</w:t>
      </w:r>
      <w:r>
        <w:rPr>
          <w:rFonts w:hint="eastAsia"/>
          <w:color w:val="auto"/>
          <w:highlight w:val="none"/>
        </w:rPr>
        <w:t>。</w:t>
      </w:r>
    </w:p>
    <w:p w14:paraId="15361B6A">
      <w:pPr>
        <w:pStyle w:val="24"/>
        <w:keepNext w:val="0"/>
        <w:keepLines w:val="0"/>
        <w:pageBreakBefore w:val="0"/>
        <w:widowControl/>
        <w:kinsoku/>
        <w:wordWrap/>
        <w:overflowPunct/>
        <w:topLinePunct w:val="0"/>
        <w:autoSpaceDE/>
        <w:autoSpaceDN/>
        <w:bidi w:val="0"/>
        <w:adjustRightInd/>
        <w:snapToGrid/>
        <w:spacing w:beforeAutospacing="0" w:afterAutospacing="0" w:line="520" w:lineRule="exact"/>
        <w:ind w:firstLine="420"/>
        <w:jc w:val="both"/>
        <w:textAlignment w:val="auto"/>
        <w:rPr>
          <w:rFonts w:ascii="Times New Roman" w:hAnsi="Times New Roman" w:eastAsia="仿宋_GB2312"/>
          <w:color w:val="auto"/>
          <w:kern w:val="2"/>
          <w:szCs w:val="22"/>
          <w:highlight w:val="none"/>
        </w:rPr>
      </w:pPr>
      <w:r>
        <w:rPr>
          <w:rFonts w:ascii="Times New Roman" w:hAnsi="Times New Roman" w:eastAsia="仿宋_GB2312"/>
          <w:color w:val="auto"/>
          <w:kern w:val="2"/>
          <w:szCs w:val="22"/>
          <w:highlight w:val="none"/>
        </w:rPr>
        <w:t>西枝江，珠江水系东江干流的支流。东江第二大支流，位于左岸，发源于广东省紫金县竹坳，向西南流，于惠州市东新桥汇入东江。流域含紫金、惠东、惠阳、宝安和惠州各县、市的全部或部分地区，集水面积4120km²。干流长176km， 平均比降0.60‰，河流弯曲系数2.07，属蜿蜒型河流。白盆珠以上为上游，属山区河流；白盆珠至中山寺为中游，属丘陵地带；中山寺以下为下游，属河谷平原。</w:t>
      </w:r>
    </w:p>
    <w:p w14:paraId="57C67DDC">
      <w:pPr>
        <w:pStyle w:val="42"/>
        <w:keepNext w:val="0"/>
        <w:keepLines w:val="0"/>
        <w:pageBreakBefore w:val="0"/>
        <w:kinsoku/>
        <w:wordWrap/>
        <w:overflowPunct/>
        <w:topLinePunct w:val="0"/>
        <w:autoSpaceDE/>
        <w:autoSpaceDN/>
        <w:bidi w:val="0"/>
        <w:adjustRightInd/>
        <w:snapToGrid/>
        <w:spacing w:line="520" w:lineRule="exact"/>
        <w:ind w:firstLine="480"/>
        <w:textAlignment w:val="auto"/>
        <w:rPr>
          <w:color w:val="auto"/>
          <w:highlight w:val="none"/>
        </w:rPr>
      </w:pPr>
      <w:r>
        <w:rPr>
          <w:color w:val="auto"/>
          <w:highlight w:val="none"/>
        </w:rPr>
        <w:t>白花河‌位于广东省惠州市，‌是西枝江的一级支流。‌该河流总集雨面积为183.8平方公里，‌干流河长33.6公里，‌贯穿惠东县白花镇全境。‌</w:t>
      </w:r>
    </w:p>
    <w:p w14:paraId="74D73E48">
      <w:pPr>
        <w:pStyle w:val="24"/>
        <w:keepNext w:val="0"/>
        <w:keepLines w:val="0"/>
        <w:pageBreakBefore w:val="0"/>
        <w:widowControl/>
        <w:kinsoku/>
        <w:wordWrap/>
        <w:overflowPunct/>
        <w:topLinePunct w:val="0"/>
        <w:autoSpaceDE/>
        <w:autoSpaceDN/>
        <w:bidi w:val="0"/>
        <w:adjustRightInd/>
        <w:snapToGrid/>
        <w:spacing w:beforeAutospacing="0" w:afterAutospacing="0" w:line="520" w:lineRule="exact"/>
        <w:ind w:firstLine="420"/>
        <w:jc w:val="both"/>
        <w:textAlignment w:val="auto"/>
        <w:rPr>
          <w:rFonts w:ascii="Times New Roman" w:hAnsi="Times New Roman" w:eastAsia="仿宋_GB2312"/>
          <w:color w:val="auto"/>
          <w:kern w:val="2"/>
          <w:szCs w:val="22"/>
          <w:highlight w:val="none"/>
        </w:rPr>
      </w:pPr>
      <w:r>
        <w:rPr>
          <w:rFonts w:ascii="Times New Roman" w:hAnsi="Times New Roman" w:eastAsia="仿宋_GB2312"/>
          <w:color w:val="auto"/>
          <w:kern w:val="2"/>
          <w:szCs w:val="22"/>
          <w:highlight w:val="none"/>
        </w:rPr>
        <w:t>惠东县鸡笼山水库位于惠东县白花镇谟岭村，‌属于白花河一级支流，‌距离白花圩镇10km，‌县城20km。‌该水库的坝址以上集雨面积为1.52平方公里，‌干流长度为2.2km，‌河流坡降为0.0129。‌鸡笼山水库枢纽工程由主坝、‌溢洪道、‌输水涵管各一座组成，‌总库容为130.73万立方米，‌正常库容为100万立方米，‌有效库容为95万立方米，‌死库容为5万立方米。‌水库设计灌溉面积为2800亩，‌现已达到1080亩，‌是一座以灌溉为主的小</w:t>
      </w:r>
      <w:r>
        <w:rPr>
          <w:rFonts w:hint="eastAsia" w:ascii="Times New Roman" w:hAnsi="Times New Roman" w:eastAsia="仿宋_GB2312"/>
          <w:color w:val="auto"/>
          <w:kern w:val="2"/>
          <w:szCs w:val="22"/>
          <w:highlight w:val="none"/>
        </w:rPr>
        <w:t>（</w:t>
      </w:r>
      <w:r>
        <w:rPr>
          <w:rFonts w:ascii="Times New Roman" w:hAnsi="Times New Roman" w:eastAsia="仿宋_GB2312"/>
          <w:color w:val="auto"/>
          <w:kern w:val="2"/>
          <w:szCs w:val="22"/>
          <w:highlight w:val="none"/>
        </w:rPr>
        <w:t>1</w:t>
      </w:r>
      <w:r>
        <w:rPr>
          <w:rFonts w:hint="eastAsia" w:ascii="Times New Roman" w:hAnsi="Times New Roman" w:eastAsia="仿宋_GB2312"/>
          <w:color w:val="auto"/>
          <w:kern w:val="2"/>
          <w:szCs w:val="22"/>
          <w:highlight w:val="none"/>
        </w:rPr>
        <w:t>）</w:t>
      </w:r>
      <w:r>
        <w:rPr>
          <w:rFonts w:ascii="Times New Roman" w:hAnsi="Times New Roman" w:eastAsia="仿宋_GB2312"/>
          <w:color w:val="auto"/>
          <w:kern w:val="2"/>
          <w:szCs w:val="22"/>
          <w:highlight w:val="none"/>
        </w:rPr>
        <w:t>型水库。‌</w:t>
      </w:r>
    </w:p>
    <w:p w14:paraId="007D3670">
      <w:pPr>
        <w:pStyle w:val="6"/>
        <w:rPr>
          <w:rFonts w:ascii="Times New Roman" w:hAnsi="Times New Roman"/>
          <w:color w:val="auto"/>
          <w:highlight w:val="none"/>
        </w:rPr>
      </w:pPr>
      <w:r>
        <w:rPr>
          <w:rFonts w:ascii="Times New Roman" w:hAnsi="Times New Roman"/>
          <w:color w:val="auto"/>
          <w:highlight w:val="none"/>
        </w:rPr>
        <w:t>2.7.5 土壤</w:t>
      </w:r>
    </w:p>
    <w:p w14:paraId="5E9E17EA">
      <w:pPr>
        <w:pStyle w:val="24"/>
        <w:widowControl/>
        <w:spacing w:beforeAutospacing="0" w:afterAutospacing="0" w:line="520" w:lineRule="atLeast"/>
        <w:ind w:firstLine="420"/>
        <w:jc w:val="both"/>
        <w:rPr>
          <w:rFonts w:ascii="Times New Roman" w:hAnsi="Times New Roman" w:eastAsia="仿宋_GB2312"/>
          <w:color w:val="auto"/>
          <w:kern w:val="2"/>
          <w:szCs w:val="22"/>
          <w:highlight w:val="none"/>
        </w:rPr>
      </w:pPr>
      <w:r>
        <w:rPr>
          <w:rFonts w:ascii="Times New Roman" w:hAnsi="Times New Roman" w:eastAsia="仿宋_GB2312"/>
          <w:color w:val="auto"/>
          <w:kern w:val="2"/>
          <w:szCs w:val="22"/>
          <w:highlight w:val="none"/>
        </w:rPr>
        <w:t>惠东县属南方红壤土类型区，自然土成土母质岩以砂页岩、花岗岩、石灰岩及其它岩石为主，由于受自然条件的影响，各种岩石风化形成不同类型的自然土。赤红壤是项目区自然土的主要类型，由于受高温多雨的亚热带季风气候的影响，特别是花岗岩风化而成的赤红壤，土壤抗蚀性能力极差，在地表裸露的情况下，极易产生面蚀。</w:t>
      </w:r>
    </w:p>
    <w:p w14:paraId="720852CF">
      <w:pPr>
        <w:pStyle w:val="6"/>
        <w:rPr>
          <w:rFonts w:ascii="Times New Roman" w:hAnsi="Times New Roman"/>
          <w:color w:val="auto"/>
          <w:highlight w:val="none"/>
        </w:rPr>
      </w:pPr>
      <w:r>
        <w:rPr>
          <w:rFonts w:ascii="Times New Roman" w:hAnsi="Times New Roman"/>
          <w:color w:val="auto"/>
          <w:highlight w:val="none"/>
        </w:rPr>
        <w:t>2.7.6 植被</w:t>
      </w:r>
    </w:p>
    <w:p w14:paraId="445DBC98">
      <w:pPr>
        <w:pStyle w:val="24"/>
        <w:keepNext w:val="0"/>
        <w:keepLines w:val="0"/>
        <w:pageBreakBefore w:val="0"/>
        <w:widowControl/>
        <w:kinsoku/>
        <w:wordWrap/>
        <w:overflowPunct/>
        <w:topLinePunct w:val="0"/>
        <w:autoSpaceDE/>
        <w:autoSpaceDN/>
        <w:bidi w:val="0"/>
        <w:adjustRightInd/>
        <w:snapToGrid/>
        <w:spacing w:beforeAutospacing="0" w:afterAutospacing="0" w:line="520" w:lineRule="exact"/>
        <w:ind w:firstLine="420"/>
        <w:jc w:val="both"/>
        <w:textAlignment w:val="auto"/>
        <w:rPr>
          <w:rFonts w:ascii="Times New Roman" w:hAnsi="Times New Roman" w:eastAsia="仿宋_GB2312"/>
          <w:color w:val="auto"/>
          <w:kern w:val="2"/>
          <w:szCs w:val="22"/>
          <w:highlight w:val="none"/>
        </w:rPr>
      </w:pPr>
      <w:bookmarkStart w:id="40" w:name="OLE_LINK34"/>
      <w:r>
        <w:rPr>
          <w:rFonts w:ascii="Times New Roman" w:hAnsi="Times New Roman" w:eastAsia="仿宋_GB2312"/>
          <w:color w:val="auto"/>
          <w:kern w:val="2"/>
          <w:szCs w:val="22"/>
          <w:highlight w:val="none"/>
        </w:rPr>
        <w:t>惠东县植被类型主要为亚热带常绿阔叶林，植被主体是马尾松针叶林，多是人工飞播或天然次生林。植被外貌比较整齐一致，可明显分乔木层、灌木层、草本植物三层。乔木层中，除松类外，其余优势林木有杉、樟、桉、木麻黄树和竹类。林下的组成植物较简单，主要是芒箕、桃金娘、岗松等。由于飞播成林，林下的芒箕、桃金娘、岗松等逐渐被喜肥耐阴的乌毛蕨、锡叶藤、粗叶悬钩子、三叉苦、大罗伞所代。</w:t>
      </w:r>
    </w:p>
    <w:p w14:paraId="5B18F48D">
      <w:pPr>
        <w:pStyle w:val="42"/>
        <w:keepNext w:val="0"/>
        <w:keepLines w:val="0"/>
        <w:pageBreakBefore w:val="0"/>
        <w:kinsoku/>
        <w:wordWrap/>
        <w:overflowPunct/>
        <w:topLinePunct w:val="0"/>
        <w:autoSpaceDE/>
        <w:autoSpaceDN/>
        <w:bidi w:val="0"/>
        <w:adjustRightInd/>
        <w:snapToGrid/>
        <w:spacing w:line="520" w:lineRule="exact"/>
        <w:ind w:firstLine="480"/>
        <w:textAlignment w:val="auto"/>
        <w:rPr>
          <w:color w:val="auto"/>
          <w:highlight w:val="none"/>
        </w:rPr>
      </w:pPr>
      <w:r>
        <w:rPr>
          <w:color w:val="auto"/>
          <w:highlight w:val="none"/>
        </w:rPr>
        <w:t>本项目原始占地类型为</w:t>
      </w:r>
      <w:r>
        <w:rPr>
          <w:rFonts w:hint="eastAsia"/>
          <w:color w:val="auto"/>
          <w:highlight w:val="none"/>
        </w:rPr>
        <w:t>其他土地（裸土地），基本无植被覆盖。</w:t>
      </w:r>
      <w:bookmarkEnd w:id="40"/>
    </w:p>
    <w:p w14:paraId="676A9D30">
      <w:pPr>
        <w:pStyle w:val="6"/>
        <w:rPr>
          <w:rFonts w:ascii="Times New Roman" w:hAnsi="Times New Roman"/>
          <w:color w:val="auto"/>
          <w:highlight w:val="none"/>
        </w:rPr>
      </w:pPr>
      <w:r>
        <w:rPr>
          <w:rFonts w:ascii="Times New Roman" w:hAnsi="Times New Roman"/>
          <w:color w:val="auto"/>
          <w:highlight w:val="none"/>
        </w:rPr>
        <w:t>2.7.7 水土保持敏感区</w:t>
      </w:r>
    </w:p>
    <w:p w14:paraId="001D1DB9">
      <w:pPr>
        <w:pStyle w:val="42"/>
        <w:ind w:firstLine="480"/>
        <w:rPr>
          <w:color w:val="auto"/>
          <w:highlight w:val="none"/>
        </w:rPr>
      </w:pPr>
      <w:r>
        <w:rPr>
          <w:color w:val="auto"/>
          <w:highlight w:val="none"/>
        </w:rPr>
        <w:t>根据《水利部办公厅关于印发&lt;全国水土流失规划国家级水土流失重点预防区和重点治理区复核划分成果&gt;的通知（办水保〔2013〕188号）》《广东水利厅关于划分省级水土流失重点预防区和重点治理区的公告（2015年10月13日）》《关于划定惠州市水土流失重点预防区和重点治理区的公告》（惠州市水务局，2017年3月24日）等文件，本项目所在地</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w:t>
      </w:r>
      <w:r>
        <w:rPr>
          <w:rFonts w:hint="eastAsia"/>
          <w:color w:val="auto"/>
          <w:highlight w:val="none"/>
        </w:rPr>
        <w:t>，不涉及</w:t>
      </w:r>
      <w:r>
        <w:rPr>
          <w:color w:val="auto"/>
          <w:highlight w:val="none"/>
        </w:rPr>
        <w:t>东江流域管理范围、饮用水水源保护区、水功能一级区的保护区和保留区、自然保护区、世界文化和自然遗产地、风景名胜区、地质公园、森林公园、重要湿地等水土保持敏感区。</w:t>
      </w:r>
    </w:p>
    <w:p w14:paraId="7809E92B">
      <w:pPr>
        <w:pStyle w:val="42"/>
        <w:ind w:firstLine="480"/>
        <w:rPr>
          <w:color w:val="auto"/>
          <w:highlight w:val="none"/>
        </w:rPr>
      </w:pPr>
    </w:p>
    <w:p w14:paraId="6B63CDA6">
      <w:pPr>
        <w:pStyle w:val="42"/>
        <w:ind w:firstLine="480"/>
        <w:rPr>
          <w:color w:val="auto"/>
          <w:highlight w:val="none"/>
        </w:rPr>
        <w:sectPr>
          <w:headerReference r:id="rId13" w:type="default"/>
          <w:footerReference r:id="rId15" w:type="default"/>
          <w:headerReference r:id="rId14" w:type="even"/>
          <w:footerReference r:id="rId16" w:type="even"/>
          <w:pgSz w:w="11906" w:h="16838"/>
          <w:pgMar w:top="1440" w:right="1440" w:bottom="1440" w:left="1797" w:header="851" w:footer="992" w:gutter="0"/>
          <w:pgBorders>
            <w:top w:val="none" w:sz="0" w:space="0"/>
            <w:left w:val="none" w:sz="0" w:space="0"/>
            <w:bottom w:val="none" w:sz="0" w:space="0"/>
            <w:right w:val="none" w:sz="0" w:space="0"/>
          </w:pgBorders>
          <w:pgNumType w:start="1"/>
          <w:cols w:space="425" w:num="1"/>
          <w:docGrid w:type="lines" w:linePitch="312" w:charSpace="0"/>
        </w:sectPr>
      </w:pPr>
    </w:p>
    <w:p w14:paraId="38AAA0FF">
      <w:pPr>
        <w:pStyle w:val="4"/>
        <w:spacing w:before="312" w:after="312"/>
        <w:rPr>
          <w:rFonts w:ascii="Times New Roman" w:hAnsi="Times New Roman"/>
          <w:color w:val="auto"/>
          <w:highlight w:val="none"/>
        </w:rPr>
      </w:pPr>
      <w:bookmarkStart w:id="41" w:name="_Toc15803"/>
      <w:r>
        <w:rPr>
          <w:rFonts w:ascii="Times New Roman" w:hAnsi="Times New Roman"/>
          <w:color w:val="auto"/>
          <w:highlight w:val="none"/>
        </w:rPr>
        <w:t>3 项目水土保持评价</w:t>
      </w:r>
      <w:bookmarkEnd w:id="41"/>
    </w:p>
    <w:p w14:paraId="04EF3533">
      <w:pPr>
        <w:pStyle w:val="5"/>
        <w:rPr>
          <w:rFonts w:ascii="Times New Roman" w:hAnsi="Times New Roman" w:cs="Times New Roman"/>
          <w:color w:val="auto"/>
          <w:highlight w:val="none"/>
        </w:rPr>
      </w:pPr>
      <w:bookmarkStart w:id="42" w:name="_Toc19568"/>
      <w:r>
        <w:rPr>
          <w:rFonts w:ascii="Times New Roman" w:hAnsi="Times New Roman" w:cs="Times New Roman"/>
          <w:color w:val="auto"/>
          <w:highlight w:val="none"/>
        </w:rPr>
        <w:t>3.1 主体工程选址（线）水土保持评价</w:t>
      </w:r>
      <w:bookmarkEnd w:id="42"/>
    </w:p>
    <w:p w14:paraId="67D8A1D8">
      <w:pPr>
        <w:pStyle w:val="42"/>
        <w:ind w:firstLine="480"/>
        <w:rPr>
          <w:color w:val="auto"/>
          <w:highlight w:val="none"/>
        </w:rPr>
      </w:pPr>
      <w:r>
        <w:rPr>
          <w:color w:val="auto"/>
          <w:highlight w:val="none"/>
        </w:rPr>
        <w:t>对照《中华人民共和国水土保持法》中的规定内容、《生产建设项目水土保持技术标准》（GB50433-2018）的相关规定，将本项目的对比情况列表分析。见表 3.1-1、3.1-2。</w:t>
      </w:r>
    </w:p>
    <w:p w14:paraId="7CC5BDC5">
      <w:pPr>
        <w:pStyle w:val="58"/>
        <w:rPr>
          <w:rFonts w:ascii="Times New Roman" w:hAnsi="Times New Roman"/>
          <w:color w:val="auto"/>
          <w:highlight w:val="none"/>
        </w:rPr>
      </w:pPr>
      <w:r>
        <w:rPr>
          <w:rFonts w:ascii="Times New Roman" w:hAnsi="Times New Roman"/>
          <w:color w:val="auto"/>
          <w:highlight w:val="none"/>
        </w:rPr>
        <w:t>表3.1-1  主体工程与《水保法》制约性因素与水保法对照分析表</w:t>
      </w:r>
    </w:p>
    <w:tbl>
      <w:tblPr>
        <w:tblStyle w:val="28"/>
        <w:tblW w:w="8881"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684"/>
        <w:gridCol w:w="3798"/>
        <w:gridCol w:w="2668"/>
        <w:gridCol w:w="1731"/>
      </w:tblGrid>
      <w:tr w14:paraId="54ACAB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84" w:type="dxa"/>
            <w:vAlign w:val="center"/>
          </w:tcPr>
          <w:p w14:paraId="490E3AC2">
            <w:pPr>
              <w:pStyle w:val="57"/>
              <w:rPr>
                <w:color w:val="auto"/>
                <w:highlight w:val="none"/>
              </w:rPr>
            </w:pPr>
            <w:r>
              <w:rPr>
                <w:color w:val="auto"/>
                <w:highlight w:val="none"/>
              </w:rPr>
              <w:t>序号</w:t>
            </w:r>
          </w:p>
        </w:tc>
        <w:tc>
          <w:tcPr>
            <w:tcW w:w="3798" w:type="dxa"/>
            <w:vAlign w:val="center"/>
          </w:tcPr>
          <w:p w14:paraId="41F0F89F">
            <w:pPr>
              <w:pStyle w:val="57"/>
              <w:jc w:val="left"/>
              <w:rPr>
                <w:color w:val="auto"/>
                <w:highlight w:val="none"/>
              </w:rPr>
            </w:pPr>
            <w:r>
              <w:rPr>
                <w:color w:val="auto"/>
                <w:highlight w:val="none"/>
              </w:rPr>
              <w:t>中华人民共和国水土保持法</w:t>
            </w:r>
          </w:p>
        </w:tc>
        <w:tc>
          <w:tcPr>
            <w:tcW w:w="2668" w:type="dxa"/>
            <w:vAlign w:val="center"/>
          </w:tcPr>
          <w:p w14:paraId="547EC4ED">
            <w:pPr>
              <w:pStyle w:val="57"/>
              <w:jc w:val="left"/>
              <w:rPr>
                <w:color w:val="auto"/>
                <w:highlight w:val="none"/>
              </w:rPr>
            </w:pPr>
            <w:r>
              <w:rPr>
                <w:color w:val="auto"/>
                <w:highlight w:val="none"/>
              </w:rPr>
              <w:t>本项目情况</w:t>
            </w:r>
          </w:p>
        </w:tc>
        <w:tc>
          <w:tcPr>
            <w:tcW w:w="1731" w:type="dxa"/>
            <w:vAlign w:val="center"/>
          </w:tcPr>
          <w:p w14:paraId="1E5597C9">
            <w:pPr>
              <w:pStyle w:val="57"/>
              <w:jc w:val="left"/>
              <w:rPr>
                <w:color w:val="auto"/>
                <w:highlight w:val="none"/>
              </w:rPr>
            </w:pPr>
            <w:r>
              <w:rPr>
                <w:color w:val="auto"/>
                <w:highlight w:val="none"/>
              </w:rPr>
              <w:t>相符性</w:t>
            </w:r>
          </w:p>
        </w:tc>
      </w:tr>
      <w:tr w14:paraId="1750A8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84" w:type="dxa"/>
            <w:vAlign w:val="center"/>
          </w:tcPr>
          <w:p w14:paraId="7F4695C8">
            <w:pPr>
              <w:pStyle w:val="57"/>
              <w:rPr>
                <w:color w:val="auto"/>
                <w:highlight w:val="none"/>
              </w:rPr>
            </w:pPr>
            <w:r>
              <w:rPr>
                <w:color w:val="auto"/>
                <w:highlight w:val="none"/>
              </w:rPr>
              <w:t>1</w:t>
            </w:r>
          </w:p>
        </w:tc>
        <w:tc>
          <w:tcPr>
            <w:tcW w:w="3798" w:type="dxa"/>
            <w:vAlign w:val="center"/>
          </w:tcPr>
          <w:p w14:paraId="51ED051A">
            <w:pPr>
              <w:pStyle w:val="57"/>
              <w:jc w:val="left"/>
              <w:rPr>
                <w:color w:val="auto"/>
                <w:highlight w:val="none"/>
              </w:rPr>
            </w:pPr>
            <w:r>
              <w:rPr>
                <w:color w:val="auto"/>
                <w:highlight w:val="none"/>
              </w:rPr>
              <w:t>第十八条水土流失严重、生态脆弱的地区，应当限制或者禁止可能造成水土流失的生产建设活动，严格保护植物、沙壳、结皮、地衣等</w:t>
            </w:r>
          </w:p>
        </w:tc>
        <w:tc>
          <w:tcPr>
            <w:tcW w:w="2668" w:type="dxa"/>
            <w:vAlign w:val="center"/>
          </w:tcPr>
          <w:p w14:paraId="0CE9A292">
            <w:pPr>
              <w:pStyle w:val="57"/>
              <w:jc w:val="left"/>
              <w:rPr>
                <w:color w:val="auto"/>
                <w:highlight w:val="none"/>
              </w:rPr>
            </w:pPr>
            <w:r>
              <w:rPr>
                <w:color w:val="auto"/>
                <w:highlight w:val="none"/>
              </w:rPr>
              <w:t>本项目不在水土流失严重、生态脆弱的地区</w:t>
            </w:r>
          </w:p>
        </w:tc>
        <w:tc>
          <w:tcPr>
            <w:tcW w:w="1731" w:type="dxa"/>
            <w:vAlign w:val="center"/>
          </w:tcPr>
          <w:p w14:paraId="7A0E72A2">
            <w:pPr>
              <w:pStyle w:val="57"/>
              <w:rPr>
                <w:color w:val="auto"/>
                <w:highlight w:val="none"/>
              </w:rPr>
            </w:pPr>
            <w:r>
              <w:rPr>
                <w:color w:val="auto"/>
                <w:highlight w:val="none"/>
              </w:rPr>
              <w:t>符合</w:t>
            </w:r>
          </w:p>
        </w:tc>
      </w:tr>
      <w:tr w14:paraId="63B412D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84" w:type="dxa"/>
            <w:vAlign w:val="center"/>
          </w:tcPr>
          <w:p w14:paraId="0C5D8694">
            <w:pPr>
              <w:pStyle w:val="57"/>
              <w:rPr>
                <w:color w:val="auto"/>
                <w:highlight w:val="none"/>
              </w:rPr>
            </w:pPr>
            <w:r>
              <w:rPr>
                <w:color w:val="auto"/>
                <w:highlight w:val="none"/>
              </w:rPr>
              <w:t>2</w:t>
            </w:r>
          </w:p>
        </w:tc>
        <w:tc>
          <w:tcPr>
            <w:tcW w:w="3798" w:type="dxa"/>
            <w:vAlign w:val="center"/>
          </w:tcPr>
          <w:p w14:paraId="7B009F33">
            <w:pPr>
              <w:pStyle w:val="57"/>
              <w:jc w:val="left"/>
              <w:rPr>
                <w:color w:val="auto"/>
                <w:highlight w:val="none"/>
              </w:rPr>
            </w:pPr>
            <w:r>
              <w:rPr>
                <w:color w:val="auto"/>
                <w:highlight w:val="none"/>
              </w:rPr>
              <w:t>第二十四条生产建设项目选址、选线应当避让水土流失重点预防区和重点治理区；无法避让的，应当提高防治标准，优化施工工艺，减少地表扰动和植被损坏范围，有效控制可能造成的水土流失</w:t>
            </w:r>
          </w:p>
        </w:tc>
        <w:tc>
          <w:tcPr>
            <w:tcW w:w="2668" w:type="dxa"/>
            <w:vAlign w:val="center"/>
          </w:tcPr>
          <w:p w14:paraId="61E853A6">
            <w:pPr>
              <w:pStyle w:val="57"/>
              <w:jc w:val="left"/>
              <w:rPr>
                <w:color w:val="auto"/>
                <w:highlight w:val="none"/>
              </w:rPr>
            </w:pPr>
            <w:r>
              <w:rPr>
                <w:color w:val="auto"/>
                <w:highlight w:val="none"/>
              </w:rPr>
              <w:t>本项目所在地</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w:t>
            </w:r>
          </w:p>
        </w:tc>
        <w:tc>
          <w:tcPr>
            <w:tcW w:w="1731" w:type="dxa"/>
            <w:vAlign w:val="center"/>
          </w:tcPr>
          <w:p w14:paraId="28DDE557">
            <w:pPr>
              <w:pStyle w:val="57"/>
              <w:jc w:val="left"/>
              <w:rPr>
                <w:color w:val="auto"/>
                <w:highlight w:val="none"/>
              </w:rPr>
            </w:pPr>
            <w:r>
              <w:rPr>
                <w:color w:val="auto"/>
                <w:highlight w:val="none"/>
              </w:rPr>
              <w:t>项目采用南方红壤区一级标准</w:t>
            </w:r>
          </w:p>
        </w:tc>
      </w:tr>
    </w:tbl>
    <w:p w14:paraId="0E44CDCE">
      <w:pPr>
        <w:pStyle w:val="58"/>
        <w:rPr>
          <w:rFonts w:ascii="Times New Roman" w:hAnsi="Times New Roman"/>
          <w:color w:val="auto"/>
          <w:highlight w:val="none"/>
        </w:rPr>
      </w:pPr>
      <w:r>
        <w:rPr>
          <w:rFonts w:ascii="Times New Roman" w:hAnsi="Times New Roman"/>
          <w:color w:val="auto"/>
          <w:highlight w:val="none"/>
        </w:rPr>
        <w:t>表3.1-2  本项目与水保GB50433-2018的规定分析表</w:t>
      </w:r>
    </w:p>
    <w:tbl>
      <w:tblPr>
        <w:tblStyle w:val="28"/>
        <w:tblW w:w="8838" w:type="dxa"/>
        <w:tblInd w:w="-112"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0" w:type="dxa"/>
          <w:bottom w:w="0" w:type="dxa"/>
          <w:right w:w="0" w:type="dxa"/>
        </w:tblCellMar>
      </w:tblPr>
      <w:tblGrid>
        <w:gridCol w:w="648"/>
        <w:gridCol w:w="3804"/>
        <w:gridCol w:w="2649"/>
        <w:gridCol w:w="1737"/>
      </w:tblGrid>
      <w:tr w14:paraId="1943B05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trPr>
        <w:tc>
          <w:tcPr>
            <w:tcW w:w="648" w:type="dxa"/>
            <w:vAlign w:val="center"/>
          </w:tcPr>
          <w:p w14:paraId="009814AF">
            <w:pPr>
              <w:pStyle w:val="57"/>
              <w:rPr>
                <w:color w:val="auto"/>
                <w:highlight w:val="none"/>
              </w:rPr>
            </w:pPr>
            <w:r>
              <w:rPr>
                <w:color w:val="auto"/>
                <w:highlight w:val="none"/>
              </w:rPr>
              <w:t>序号</w:t>
            </w:r>
          </w:p>
        </w:tc>
        <w:tc>
          <w:tcPr>
            <w:tcW w:w="3804" w:type="dxa"/>
            <w:vAlign w:val="center"/>
          </w:tcPr>
          <w:p w14:paraId="655E1D91">
            <w:pPr>
              <w:pStyle w:val="57"/>
              <w:jc w:val="left"/>
              <w:rPr>
                <w:color w:val="auto"/>
                <w:highlight w:val="none"/>
              </w:rPr>
            </w:pPr>
            <w:r>
              <w:rPr>
                <w:color w:val="auto"/>
                <w:highlight w:val="none"/>
              </w:rPr>
              <w:t>要求内容</w:t>
            </w:r>
          </w:p>
        </w:tc>
        <w:tc>
          <w:tcPr>
            <w:tcW w:w="2649" w:type="dxa"/>
            <w:vAlign w:val="center"/>
          </w:tcPr>
          <w:p w14:paraId="66A13305">
            <w:pPr>
              <w:pStyle w:val="57"/>
              <w:jc w:val="left"/>
              <w:rPr>
                <w:color w:val="auto"/>
                <w:highlight w:val="none"/>
              </w:rPr>
            </w:pPr>
            <w:r>
              <w:rPr>
                <w:color w:val="auto"/>
                <w:highlight w:val="none"/>
              </w:rPr>
              <w:t>本项目情况</w:t>
            </w:r>
          </w:p>
        </w:tc>
        <w:tc>
          <w:tcPr>
            <w:tcW w:w="1737" w:type="dxa"/>
            <w:vAlign w:val="center"/>
          </w:tcPr>
          <w:p w14:paraId="512F28F9">
            <w:pPr>
              <w:pStyle w:val="57"/>
              <w:jc w:val="left"/>
              <w:rPr>
                <w:color w:val="auto"/>
                <w:highlight w:val="none"/>
              </w:rPr>
            </w:pPr>
            <w:r>
              <w:rPr>
                <w:color w:val="auto"/>
                <w:highlight w:val="none"/>
              </w:rPr>
              <w:t>相符性</w:t>
            </w:r>
          </w:p>
        </w:tc>
      </w:tr>
      <w:tr w14:paraId="1942C9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648" w:type="dxa"/>
            <w:vAlign w:val="center"/>
          </w:tcPr>
          <w:p w14:paraId="54D122A5">
            <w:pPr>
              <w:pStyle w:val="57"/>
              <w:rPr>
                <w:color w:val="auto"/>
                <w:highlight w:val="none"/>
              </w:rPr>
            </w:pPr>
            <w:r>
              <w:rPr>
                <w:color w:val="auto"/>
                <w:highlight w:val="none"/>
              </w:rPr>
              <w:t>1</w:t>
            </w:r>
          </w:p>
        </w:tc>
        <w:tc>
          <w:tcPr>
            <w:tcW w:w="3804" w:type="dxa"/>
            <w:vAlign w:val="center"/>
          </w:tcPr>
          <w:p w14:paraId="762AE563">
            <w:pPr>
              <w:pStyle w:val="57"/>
              <w:jc w:val="left"/>
              <w:rPr>
                <w:color w:val="auto"/>
                <w:highlight w:val="none"/>
              </w:rPr>
            </w:pPr>
            <w:r>
              <w:rPr>
                <w:color w:val="auto"/>
                <w:highlight w:val="none"/>
              </w:rPr>
              <w:t>选址应避让水土流失重点预防区和重点治理区</w:t>
            </w:r>
          </w:p>
        </w:tc>
        <w:tc>
          <w:tcPr>
            <w:tcW w:w="2649" w:type="dxa"/>
            <w:vAlign w:val="center"/>
          </w:tcPr>
          <w:p w14:paraId="66AEF1D0">
            <w:pPr>
              <w:pStyle w:val="57"/>
              <w:jc w:val="left"/>
              <w:rPr>
                <w:color w:val="auto"/>
                <w:highlight w:val="none"/>
              </w:rPr>
            </w:pPr>
            <w:r>
              <w:rPr>
                <w:color w:val="auto"/>
                <w:highlight w:val="none"/>
              </w:rPr>
              <w:t>本项目所在地</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w:t>
            </w:r>
            <w:r>
              <w:rPr>
                <w:rFonts w:hint="eastAsia"/>
                <w:color w:val="auto"/>
                <w:highlight w:val="none"/>
              </w:rPr>
              <w:t>选址</w:t>
            </w:r>
            <w:r>
              <w:rPr>
                <w:color w:val="auto"/>
                <w:highlight w:val="none"/>
              </w:rPr>
              <w:t>无法避让</w:t>
            </w:r>
          </w:p>
        </w:tc>
        <w:tc>
          <w:tcPr>
            <w:tcW w:w="1737" w:type="dxa"/>
            <w:vAlign w:val="center"/>
          </w:tcPr>
          <w:p w14:paraId="607F934D">
            <w:pPr>
              <w:pStyle w:val="57"/>
              <w:jc w:val="left"/>
              <w:rPr>
                <w:color w:val="auto"/>
                <w:highlight w:val="none"/>
              </w:rPr>
            </w:pPr>
            <w:r>
              <w:rPr>
                <w:color w:val="auto"/>
                <w:highlight w:val="none"/>
              </w:rPr>
              <w:t>无法避让，项目采用南方红壤区一级标准</w:t>
            </w:r>
          </w:p>
        </w:tc>
      </w:tr>
      <w:tr w14:paraId="27B8062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648" w:type="dxa"/>
            <w:vAlign w:val="center"/>
          </w:tcPr>
          <w:p w14:paraId="323A816F">
            <w:pPr>
              <w:pStyle w:val="57"/>
              <w:rPr>
                <w:color w:val="auto"/>
                <w:highlight w:val="none"/>
              </w:rPr>
            </w:pPr>
            <w:r>
              <w:rPr>
                <w:color w:val="auto"/>
                <w:highlight w:val="none"/>
              </w:rPr>
              <w:t>2</w:t>
            </w:r>
          </w:p>
        </w:tc>
        <w:tc>
          <w:tcPr>
            <w:tcW w:w="3804" w:type="dxa"/>
            <w:vAlign w:val="center"/>
          </w:tcPr>
          <w:p w14:paraId="0984520C">
            <w:pPr>
              <w:pStyle w:val="57"/>
              <w:jc w:val="left"/>
              <w:rPr>
                <w:color w:val="auto"/>
                <w:highlight w:val="none"/>
              </w:rPr>
            </w:pPr>
            <w:r>
              <w:rPr>
                <w:color w:val="auto"/>
                <w:highlight w:val="none"/>
              </w:rPr>
              <w:t>选址应避让河流两岸、湖泊和水库周边的植物保护带</w:t>
            </w:r>
          </w:p>
        </w:tc>
        <w:tc>
          <w:tcPr>
            <w:tcW w:w="2649" w:type="dxa"/>
            <w:vAlign w:val="center"/>
          </w:tcPr>
          <w:p w14:paraId="344C5E37">
            <w:pPr>
              <w:pStyle w:val="57"/>
              <w:jc w:val="left"/>
              <w:rPr>
                <w:color w:val="auto"/>
                <w:highlight w:val="none"/>
              </w:rPr>
            </w:pPr>
            <w:r>
              <w:rPr>
                <w:color w:val="auto"/>
                <w:highlight w:val="none"/>
              </w:rPr>
              <w:t>本项目不涉及</w:t>
            </w:r>
          </w:p>
        </w:tc>
        <w:tc>
          <w:tcPr>
            <w:tcW w:w="1737" w:type="dxa"/>
            <w:vAlign w:val="center"/>
          </w:tcPr>
          <w:p w14:paraId="70C7453C">
            <w:pPr>
              <w:pStyle w:val="57"/>
              <w:rPr>
                <w:color w:val="auto"/>
                <w:highlight w:val="none"/>
              </w:rPr>
            </w:pPr>
            <w:r>
              <w:rPr>
                <w:color w:val="auto"/>
                <w:highlight w:val="none"/>
              </w:rPr>
              <w:t>符合</w:t>
            </w:r>
          </w:p>
        </w:tc>
      </w:tr>
      <w:tr w14:paraId="2743D86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648" w:type="dxa"/>
            <w:vAlign w:val="center"/>
          </w:tcPr>
          <w:p w14:paraId="59D11402">
            <w:pPr>
              <w:pStyle w:val="57"/>
              <w:rPr>
                <w:color w:val="auto"/>
                <w:highlight w:val="none"/>
              </w:rPr>
            </w:pPr>
            <w:r>
              <w:rPr>
                <w:color w:val="auto"/>
                <w:highlight w:val="none"/>
              </w:rPr>
              <w:t>3</w:t>
            </w:r>
          </w:p>
        </w:tc>
        <w:tc>
          <w:tcPr>
            <w:tcW w:w="3804" w:type="dxa"/>
            <w:vAlign w:val="center"/>
          </w:tcPr>
          <w:p w14:paraId="44F964A5">
            <w:pPr>
              <w:pStyle w:val="57"/>
              <w:jc w:val="left"/>
              <w:rPr>
                <w:color w:val="auto"/>
                <w:highlight w:val="none"/>
              </w:rPr>
            </w:pPr>
            <w:r>
              <w:rPr>
                <w:color w:val="auto"/>
                <w:highlight w:val="none"/>
              </w:rPr>
              <w:t>选址应避让全国水土保持监测网络中的水土保持监测站点、重点试验区及国家确定的水土保持长期定位观测站</w:t>
            </w:r>
          </w:p>
        </w:tc>
        <w:tc>
          <w:tcPr>
            <w:tcW w:w="2649" w:type="dxa"/>
            <w:vAlign w:val="center"/>
          </w:tcPr>
          <w:p w14:paraId="2E96F891">
            <w:pPr>
              <w:pStyle w:val="57"/>
              <w:jc w:val="left"/>
              <w:rPr>
                <w:color w:val="auto"/>
                <w:highlight w:val="none"/>
              </w:rPr>
            </w:pPr>
            <w:r>
              <w:rPr>
                <w:color w:val="auto"/>
                <w:highlight w:val="none"/>
              </w:rPr>
              <w:t>本项目不涉及</w:t>
            </w:r>
          </w:p>
        </w:tc>
        <w:tc>
          <w:tcPr>
            <w:tcW w:w="1737" w:type="dxa"/>
            <w:vAlign w:val="center"/>
          </w:tcPr>
          <w:p w14:paraId="70CA985B">
            <w:pPr>
              <w:pStyle w:val="57"/>
              <w:rPr>
                <w:color w:val="auto"/>
                <w:highlight w:val="none"/>
              </w:rPr>
            </w:pPr>
            <w:r>
              <w:rPr>
                <w:color w:val="auto"/>
                <w:highlight w:val="none"/>
              </w:rPr>
              <w:t>符合</w:t>
            </w:r>
          </w:p>
        </w:tc>
      </w:tr>
    </w:tbl>
    <w:p w14:paraId="70D23000">
      <w:pPr>
        <w:pStyle w:val="42"/>
        <w:ind w:firstLine="480"/>
        <w:rPr>
          <w:color w:val="auto"/>
          <w:highlight w:val="none"/>
        </w:rPr>
      </w:pPr>
      <w:r>
        <w:rPr>
          <w:color w:val="auto"/>
          <w:highlight w:val="none"/>
        </w:rPr>
        <w:t>由以上分析可知，本项目主体工程选址（线）符合《中华人民共和国水土保持法》（2010年12月25日）、《生产建设项目水土保持技术标准》（GB50433-2018）的规定要求，本项目建设所涉及的本项目所在地</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w:t>
      </w:r>
      <w:r>
        <w:rPr>
          <w:rFonts w:hint="eastAsia"/>
          <w:color w:val="auto"/>
          <w:highlight w:val="none"/>
        </w:rPr>
        <w:t>防治标准采用</w:t>
      </w:r>
      <w:r>
        <w:rPr>
          <w:color w:val="auto"/>
          <w:highlight w:val="none"/>
        </w:rPr>
        <w:t>南方红壤区一级标准</w:t>
      </w:r>
      <w:r>
        <w:rPr>
          <w:rFonts w:hint="eastAsia"/>
          <w:color w:val="auto"/>
          <w:highlight w:val="none"/>
        </w:rPr>
        <w:t>，</w:t>
      </w:r>
      <w:r>
        <w:rPr>
          <w:color w:val="auto"/>
          <w:highlight w:val="none"/>
        </w:rPr>
        <w:t>从水土保持角度分析，项目选址合理。</w:t>
      </w:r>
    </w:p>
    <w:p w14:paraId="4A885381">
      <w:pPr>
        <w:pStyle w:val="5"/>
        <w:rPr>
          <w:rFonts w:ascii="Times New Roman" w:hAnsi="Times New Roman" w:cs="Times New Roman"/>
          <w:color w:val="auto"/>
          <w:highlight w:val="none"/>
        </w:rPr>
      </w:pPr>
      <w:bookmarkStart w:id="43" w:name="_Toc3028"/>
      <w:r>
        <w:rPr>
          <w:rFonts w:ascii="Times New Roman" w:hAnsi="Times New Roman" w:cs="Times New Roman"/>
          <w:color w:val="auto"/>
          <w:highlight w:val="none"/>
        </w:rPr>
        <w:t>3.2 建设方案与布局水土保持评价</w:t>
      </w:r>
      <w:bookmarkEnd w:id="43"/>
    </w:p>
    <w:p w14:paraId="6AF85E18">
      <w:pPr>
        <w:pStyle w:val="6"/>
        <w:rPr>
          <w:rFonts w:ascii="Times New Roman" w:hAnsi="Times New Roman"/>
          <w:color w:val="auto"/>
          <w:highlight w:val="none"/>
        </w:rPr>
      </w:pPr>
      <w:r>
        <w:rPr>
          <w:rFonts w:ascii="Times New Roman" w:hAnsi="Times New Roman"/>
          <w:color w:val="auto"/>
          <w:highlight w:val="none"/>
        </w:rPr>
        <w:t>3.2.1 建设方案评价</w:t>
      </w:r>
    </w:p>
    <w:p w14:paraId="553E9D94">
      <w:pPr>
        <w:pStyle w:val="42"/>
        <w:ind w:firstLine="480"/>
        <w:rPr>
          <w:color w:val="auto"/>
          <w:highlight w:val="none"/>
        </w:rPr>
      </w:pPr>
      <w:r>
        <w:rPr>
          <w:color w:val="auto"/>
          <w:highlight w:val="none"/>
        </w:rPr>
        <w:t>（1）工程总体布局的分析与评价</w:t>
      </w:r>
    </w:p>
    <w:p w14:paraId="5E300F1B">
      <w:pPr>
        <w:pStyle w:val="42"/>
        <w:ind w:firstLine="480"/>
        <w:rPr>
          <w:color w:val="auto"/>
          <w:highlight w:val="none"/>
        </w:rPr>
      </w:pPr>
      <w:r>
        <w:rPr>
          <w:color w:val="auto"/>
          <w:highlight w:val="none"/>
        </w:rPr>
        <w:t>对照《生产建设项目水土保持技术标准》（GB50433-2018）第3.2.2条分析评价，详见表3.2-1。</w:t>
      </w:r>
    </w:p>
    <w:p w14:paraId="74C05E90">
      <w:pPr>
        <w:pStyle w:val="58"/>
        <w:rPr>
          <w:rFonts w:ascii="Times New Roman" w:hAnsi="Times New Roman"/>
          <w:color w:val="auto"/>
          <w:highlight w:val="none"/>
        </w:rPr>
      </w:pPr>
      <w:r>
        <w:rPr>
          <w:rFonts w:ascii="Times New Roman" w:hAnsi="Times New Roman"/>
          <w:color w:val="auto"/>
          <w:highlight w:val="none"/>
        </w:rPr>
        <w:t>表3.2-1  本项目建设方案与水保GB50433-2018的规定分析表</w:t>
      </w:r>
    </w:p>
    <w:tbl>
      <w:tblPr>
        <w:tblStyle w:val="28"/>
        <w:tblW w:w="8786"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0" w:type="dxa"/>
          <w:bottom w:w="0" w:type="dxa"/>
          <w:right w:w="0" w:type="dxa"/>
        </w:tblCellMar>
      </w:tblPr>
      <w:tblGrid>
        <w:gridCol w:w="548"/>
        <w:gridCol w:w="4551"/>
        <w:gridCol w:w="1570"/>
        <w:gridCol w:w="2117"/>
      </w:tblGrid>
      <w:tr w14:paraId="7636E47E">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trPr>
        <w:tc>
          <w:tcPr>
            <w:tcW w:w="548" w:type="dxa"/>
            <w:vAlign w:val="center"/>
          </w:tcPr>
          <w:p w14:paraId="12F8BFC3">
            <w:pPr>
              <w:pStyle w:val="57"/>
              <w:rPr>
                <w:color w:val="auto"/>
                <w:szCs w:val="21"/>
                <w:highlight w:val="none"/>
              </w:rPr>
            </w:pPr>
            <w:r>
              <w:rPr>
                <w:color w:val="auto"/>
                <w:szCs w:val="21"/>
                <w:highlight w:val="none"/>
              </w:rPr>
              <w:t>序号</w:t>
            </w:r>
          </w:p>
        </w:tc>
        <w:tc>
          <w:tcPr>
            <w:tcW w:w="4551" w:type="dxa"/>
            <w:vAlign w:val="center"/>
          </w:tcPr>
          <w:p w14:paraId="6BE162A5">
            <w:pPr>
              <w:pStyle w:val="57"/>
              <w:rPr>
                <w:color w:val="auto"/>
                <w:szCs w:val="21"/>
                <w:highlight w:val="none"/>
              </w:rPr>
            </w:pPr>
            <w:r>
              <w:rPr>
                <w:color w:val="auto"/>
                <w:szCs w:val="21"/>
                <w:highlight w:val="none"/>
              </w:rPr>
              <w:t>要求内容</w:t>
            </w:r>
          </w:p>
        </w:tc>
        <w:tc>
          <w:tcPr>
            <w:tcW w:w="1570" w:type="dxa"/>
            <w:vAlign w:val="center"/>
          </w:tcPr>
          <w:p w14:paraId="409246BB">
            <w:pPr>
              <w:pStyle w:val="57"/>
              <w:rPr>
                <w:color w:val="auto"/>
                <w:szCs w:val="21"/>
                <w:highlight w:val="none"/>
              </w:rPr>
            </w:pPr>
            <w:r>
              <w:rPr>
                <w:color w:val="auto"/>
                <w:szCs w:val="21"/>
                <w:highlight w:val="none"/>
              </w:rPr>
              <w:t>本项目情况</w:t>
            </w:r>
          </w:p>
        </w:tc>
        <w:tc>
          <w:tcPr>
            <w:tcW w:w="2117" w:type="dxa"/>
            <w:vAlign w:val="center"/>
          </w:tcPr>
          <w:p w14:paraId="46B05843">
            <w:pPr>
              <w:pStyle w:val="57"/>
              <w:rPr>
                <w:color w:val="auto"/>
                <w:szCs w:val="21"/>
                <w:highlight w:val="none"/>
              </w:rPr>
            </w:pPr>
            <w:r>
              <w:rPr>
                <w:color w:val="auto"/>
                <w:szCs w:val="21"/>
                <w:highlight w:val="none"/>
              </w:rPr>
              <w:t>相符性</w:t>
            </w:r>
          </w:p>
        </w:tc>
      </w:tr>
      <w:tr w14:paraId="54BEE6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548" w:type="dxa"/>
            <w:vAlign w:val="center"/>
          </w:tcPr>
          <w:p w14:paraId="32E8B407">
            <w:pPr>
              <w:pStyle w:val="57"/>
              <w:rPr>
                <w:color w:val="auto"/>
                <w:szCs w:val="21"/>
                <w:highlight w:val="none"/>
              </w:rPr>
            </w:pPr>
            <w:r>
              <w:rPr>
                <w:color w:val="auto"/>
                <w:szCs w:val="21"/>
                <w:highlight w:val="none"/>
              </w:rPr>
              <w:t>1</w:t>
            </w:r>
          </w:p>
        </w:tc>
        <w:tc>
          <w:tcPr>
            <w:tcW w:w="4551" w:type="dxa"/>
            <w:vAlign w:val="center"/>
          </w:tcPr>
          <w:p w14:paraId="244F4CEE">
            <w:pPr>
              <w:pStyle w:val="57"/>
              <w:jc w:val="left"/>
              <w:rPr>
                <w:color w:val="auto"/>
                <w:szCs w:val="21"/>
                <w:highlight w:val="none"/>
              </w:rPr>
            </w:pPr>
            <w:r>
              <w:rPr>
                <w:color w:val="auto"/>
                <w:szCs w:val="21"/>
                <w:highlight w:val="none"/>
              </w:rPr>
              <w:t>公路、铁路工程在高填深挖路段，应采用加大桥隧比例的方案，减少大填大挖；填高大于20m，挖深大于30m的，应进行桥隧替代方案论证；路堤、路堑在保证边坡稳定的基础上，应采用植物防护或工程与植物防护相结合的设计方案</w:t>
            </w:r>
          </w:p>
        </w:tc>
        <w:tc>
          <w:tcPr>
            <w:tcW w:w="1570" w:type="dxa"/>
            <w:vAlign w:val="center"/>
          </w:tcPr>
          <w:p w14:paraId="11471EE1">
            <w:pPr>
              <w:pStyle w:val="57"/>
              <w:jc w:val="left"/>
              <w:rPr>
                <w:color w:val="auto"/>
                <w:szCs w:val="21"/>
                <w:highlight w:val="none"/>
              </w:rPr>
            </w:pPr>
            <w:r>
              <w:rPr>
                <w:color w:val="auto"/>
                <w:szCs w:val="21"/>
                <w:highlight w:val="none"/>
              </w:rPr>
              <w:t>本项目不涉及</w:t>
            </w:r>
          </w:p>
        </w:tc>
        <w:tc>
          <w:tcPr>
            <w:tcW w:w="2117" w:type="dxa"/>
            <w:vAlign w:val="center"/>
          </w:tcPr>
          <w:p w14:paraId="70785E19">
            <w:pPr>
              <w:pStyle w:val="57"/>
              <w:rPr>
                <w:rFonts w:hint="default" w:eastAsia="仿宋_GB2312"/>
                <w:color w:val="auto"/>
                <w:szCs w:val="21"/>
                <w:highlight w:val="none"/>
                <w:lang w:val="en-US" w:eastAsia="zh-CN"/>
              </w:rPr>
            </w:pPr>
            <w:r>
              <w:rPr>
                <w:rFonts w:hint="eastAsia"/>
                <w:color w:val="auto"/>
                <w:szCs w:val="21"/>
                <w:highlight w:val="none"/>
                <w:lang w:val="en-US" w:eastAsia="zh-CN"/>
              </w:rPr>
              <w:t>\</w:t>
            </w:r>
          </w:p>
        </w:tc>
      </w:tr>
      <w:tr w14:paraId="2E556F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548" w:type="dxa"/>
            <w:vAlign w:val="center"/>
          </w:tcPr>
          <w:p w14:paraId="3A9A1167">
            <w:pPr>
              <w:pStyle w:val="57"/>
              <w:rPr>
                <w:color w:val="auto"/>
                <w:szCs w:val="21"/>
                <w:highlight w:val="none"/>
              </w:rPr>
            </w:pPr>
            <w:r>
              <w:rPr>
                <w:color w:val="auto"/>
                <w:szCs w:val="21"/>
                <w:highlight w:val="none"/>
              </w:rPr>
              <w:t>2</w:t>
            </w:r>
          </w:p>
        </w:tc>
        <w:tc>
          <w:tcPr>
            <w:tcW w:w="4551" w:type="dxa"/>
            <w:vAlign w:val="center"/>
          </w:tcPr>
          <w:p w14:paraId="439A6C4B">
            <w:pPr>
              <w:pStyle w:val="57"/>
              <w:jc w:val="left"/>
              <w:rPr>
                <w:color w:val="auto"/>
                <w:szCs w:val="21"/>
                <w:highlight w:val="none"/>
              </w:rPr>
            </w:pPr>
            <w:r>
              <w:rPr>
                <w:color w:val="auto"/>
                <w:szCs w:val="21"/>
                <w:highlight w:val="none"/>
              </w:rPr>
              <w:t>城镇区的建设项目应提高植被建设标准，注重景观效果，配套建设灌溉、排水和雨水</w:t>
            </w:r>
            <w:r>
              <w:rPr>
                <w:rFonts w:hint="eastAsia"/>
                <w:color w:val="auto"/>
                <w:szCs w:val="21"/>
                <w:highlight w:val="none"/>
              </w:rPr>
              <w:t>水</w:t>
            </w:r>
            <w:r>
              <w:rPr>
                <w:color w:val="auto"/>
                <w:szCs w:val="21"/>
                <w:highlight w:val="none"/>
              </w:rPr>
              <w:t>利用设施</w:t>
            </w:r>
          </w:p>
        </w:tc>
        <w:tc>
          <w:tcPr>
            <w:tcW w:w="1570" w:type="dxa"/>
            <w:vAlign w:val="center"/>
          </w:tcPr>
          <w:p w14:paraId="163944DA">
            <w:pPr>
              <w:pStyle w:val="57"/>
              <w:jc w:val="left"/>
              <w:rPr>
                <w:color w:val="auto"/>
                <w:szCs w:val="21"/>
                <w:highlight w:val="none"/>
              </w:rPr>
            </w:pPr>
            <w:r>
              <w:rPr>
                <w:color w:val="auto"/>
                <w:szCs w:val="21"/>
                <w:highlight w:val="none"/>
              </w:rPr>
              <w:t>本项目不涉及</w:t>
            </w:r>
          </w:p>
        </w:tc>
        <w:tc>
          <w:tcPr>
            <w:tcW w:w="2117" w:type="dxa"/>
            <w:vAlign w:val="center"/>
          </w:tcPr>
          <w:p w14:paraId="2E131D3D">
            <w:pPr>
              <w:pStyle w:val="57"/>
              <w:rPr>
                <w:color w:val="auto"/>
                <w:szCs w:val="21"/>
                <w:highlight w:val="none"/>
              </w:rPr>
            </w:pPr>
            <w:r>
              <w:rPr>
                <w:rFonts w:hint="eastAsia"/>
                <w:color w:val="auto"/>
                <w:szCs w:val="21"/>
                <w:highlight w:val="none"/>
                <w:lang w:val="en-US" w:eastAsia="zh-CN"/>
              </w:rPr>
              <w:t>\</w:t>
            </w:r>
          </w:p>
        </w:tc>
      </w:tr>
      <w:tr w14:paraId="38A570D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548" w:type="dxa"/>
            <w:vAlign w:val="center"/>
          </w:tcPr>
          <w:p w14:paraId="1EB38482">
            <w:pPr>
              <w:pStyle w:val="57"/>
              <w:rPr>
                <w:color w:val="auto"/>
                <w:szCs w:val="21"/>
                <w:highlight w:val="none"/>
              </w:rPr>
            </w:pPr>
            <w:r>
              <w:rPr>
                <w:color w:val="auto"/>
                <w:szCs w:val="21"/>
                <w:highlight w:val="none"/>
              </w:rPr>
              <w:t>3</w:t>
            </w:r>
          </w:p>
        </w:tc>
        <w:tc>
          <w:tcPr>
            <w:tcW w:w="4551" w:type="dxa"/>
            <w:vAlign w:val="center"/>
          </w:tcPr>
          <w:p w14:paraId="67EF258C">
            <w:pPr>
              <w:pStyle w:val="57"/>
              <w:jc w:val="left"/>
              <w:rPr>
                <w:color w:val="auto"/>
                <w:szCs w:val="21"/>
                <w:highlight w:val="none"/>
              </w:rPr>
            </w:pPr>
            <w:r>
              <w:rPr>
                <w:color w:val="auto"/>
                <w:szCs w:val="21"/>
                <w:highlight w:val="none"/>
              </w:rPr>
              <w:t>山丘区输电工程塔基应采用不等高基础，经过林区的应采用加高杆塔跨越方式</w:t>
            </w:r>
          </w:p>
        </w:tc>
        <w:tc>
          <w:tcPr>
            <w:tcW w:w="1570" w:type="dxa"/>
            <w:vAlign w:val="center"/>
          </w:tcPr>
          <w:p w14:paraId="5C806026">
            <w:pPr>
              <w:pStyle w:val="57"/>
              <w:jc w:val="left"/>
              <w:rPr>
                <w:color w:val="auto"/>
                <w:szCs w:val="21"/>
                <w:highlight w:val="none"/>
              </w:rPr>
            </w:pPr>
            <w:r>
              <w:rPr>
                <w:color w:val="auto"/>
                <w:szCs w:val="21"/>
                <w:highlight w:val="none"/>
              </w:rPr>
              <w:t>本项目不涉及</w:t>
            </w:r>
          </w:p>
        </w:tc>
        <w:tc>
          <w:tcPr>
            <w:tcW w:w="2117" w:type="dxa"/>
            <w:vAlign w:val="center"/>
          </w:tcPr>
          <w:p w14:paraId="43F5680C">
            <w:pPr>
              <w:pStyle w:val="57"/>
              <w:rPr>
                <w:rFonts w:hint="eastAsia" w:eastAsia="仿宋_GB2312"/>
                <w:color w:val="auto"/>
                <w:szCs w:val="21"/>
                <w:highlight w:val="none"/>
                <w:lang w:eastAsia="zh-CN"/>
              </w:rPr>
            </w:pPr>
            <w:r>
              <w:rPr>
                <w:rFonts w:hint="eastAsia"/>
                <w:color w:val="auto"/>
                <w:szCs w:val="21"/>
                <w:highlight w:val="none"/>
                <w:lang w:eastAsia="zh-CN"/>
              </w:rPr>
              <w:t>\</w:t>
            </w:r>
          </w:p>
        </w:tc>
      </w:tr>
      <w:tr w14:paraId="0B1593F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548" w:type="dxa"/>
            <w:vAlign w:val="center"/>
          </w:tcPr>
          <w:p w14:paraId="3DE607AC">
            <w:pPr>
              <w:pStyle w:val="57"/>
              <w:rPr>
                <w:color w:val="auto"/>
                <w:szCs w:val="21"/>
                <w:highlight w:val="none"/>
              </w:rPr>
            </w:pPr>
            <w:r>
              <w:rPr>
                <w:color w:val="auto"/>
                <w:szCs w:val="21"/>
                <w:highlight w:val="none"/>
              </w:rPr>
              <w:t>4</w:t>
            </w:r>
          </w:p>
        </w:tc>
        <w:tc>
          <w:tcPr>
            <w:tcW w:w="4551" w:type="dxa"/>
            <w:vAlign w:val="center"/>
          </w:tcPr>
          <w:p w14:paraId="3CC13417">
            <w:pPr>
              <w:pStyle w:val="57"/>
              <w:jc w:val="left"/>
              <w:rPr>
                <w:color w:val="auto"/>
                <w:szCs w:val="21"/>
                <w:highlight w:val="none"/>
              </w:rPr>
            </w:pPr>
            <w:r>
              <w:rPr>
                <w:color w:val="auto"/>
                <w:szCs w:val="21"/>
                <w:highlight w:val="none"/>
              </w:rPr>
              <w:t>对无法避让水土流失重点预防区和重点治理区的生产建设项目，建设方案应符合下列规定：1）应优化方案，减少工程占地和土石方量；公路、铁路等项目填高大于8m宜采用桥梁方案；管道工程穿越宜采用隧道、定向钻、顶管等方式；山丘区工业场地宜优先采取阶梯式布置。2）截排水工程、拦挡工程的工程等级和防洪标准应提高一级。3）宜布设雨洪集蓄、沉沙设施。4）提高植物措施标准，林草覆盖率应提高1个~2个百分点</w:t>
            </w:r>
          </w:p>
        </w:tc>
        <w:tc>
          <w:tcPr>
            <w:tcW w:w="1570" w:type="dxa"/>
            <w:vAlign w:val="center"/>
          </w:tcPr>
          <w:p w14:paraId="5AF831B1">
            <w:pPr>
              <w:pStyle w:val="57"/>
              <w:jc w:val="both"/>
              <w:rPr>
                <w:color w:val="auto"/>
                <w:szCs w:val="21"/>
                <w:highlight w:val="none"/>
              </w:rPr>
            </w:pPr>
            <w:r>
              <w:rPr>
                <w:color w:val="auto"/>
                <w:highlight w:val="none"/>
              </w:rPr>
              <w:t>本项目所在地</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区，无法避让</w:t>
            </w:r>
          </w:p>
        </w:tc>
        <w:tc>
          <w:tcPr>
            <w:tcW w:w="2117" w:type="dxa"/>
            <w:vAlign w:val="center"/>
          </w:tcPr>
          <w:p w14:paraId="7E973D3F">
            <w:pPr>
              <w:pStyle w:val="57"/>
              <w:jc w:val="both"/>
              <w:rPr>
                <w:color w:val="auto"/>
                <w:highlight w:val="none"/>
              </w:rPr>
            </w:pPr>
            <w:r>
              <w:rPr>
                <w:color w:val="auto"/>
                <w:highlight w:val="none"/>
              </w:rPr>
              <w:t>已优化本项目采用南方红壤区一级标准；</w:t>
            </w:r>
            <w:r>
              <w:rPr>
                <w:rFonts w:hint="eastAsia"/>
                <w:color w:val="auto"/>
                <w:highlight w:val="none"/>
              </w:rPr>
              <w:t>已优化土石方，在场地四周布设有临时排水措施，</w:t>
            </w:r>
            <w:r>
              <w:rPr>
                <w:color w:val="auto"/>
                <w:highlight w:val="none"/>
              </w:rPr>
              <w:t>措施实施后基本符合水土保持要求</w:t>
            </w:r>
          </w:p>
        </w:tc>
      </w:tr>
    </w:tbl>
    <w:p w14:paraId="55D980B5">
      <w:pPr>
        <w:pStyle w:val="42"/>
        <w:ind w:firstLine="480"/>
        <w:rPr>
          <w:color w:val="auto"/>
          <w:highlight w:val="none"/>
        </w:rPr>
      </w:pPr>
      <w:r>
        <w:rPr>
          <w:color w:val="auto"/>
          <w:highlight w:val="none"/>
        </w:rPr>
        <w:t>（2）竖向布置的分析与评价</w:t>
      </w:r>
    </w:p>
    <w:p w14:paraId="142B78C6">
      <w:pPr>
        <w:pStyle w:val="42"/>
        <w:ind w:firstLine="480"/>
        <w:rPr>
          <w:color w:val="auto"/>
          <w:highlight w:val="none"/>
        </w:rPr>
      </w:pPr>
      <w:r>
        <w:rPr>
          <w:rFonts w:hint="eastAsia"/>
          <w:color w:val="auto"/>
          <w:highlight w:val="none"/>
        </w:rPr>
        <w:t>根据《惠东年产98万吨绿色化工新材料项目</w:t>
      </w:r>
      <w:r>
        <w:rPr>
          <w:color w:val="auto"/>
          <w:highlight w:val="none"/>
        </w:rPr>
        <w:t>岩土工程勘察报告</w:t>
      </w:r>
      <w:r>
        <w:rPr>
          <w:rFonts w:hint="eastAsia"/>
          <w:color w:val="auto"/>
          <w:highlight w:val="none"/>
        </w:rPr>
        <w:t>》</w:t>
      </w:r>
      <w:r>
        <w:rPr>
          <w:rFonts w:hint="eastAsia" w:ascii="Times New Roman" w:hAnsi="Times New Roman" w:eastAsia="仿宋_GB2312" w:cs="Times New Roman"/>
          <w:color w:val="auto"/>
          <w:sz w:val="24"/>
          <w:szCs w:val="22"/>
          <w:highlight w:val="none"/>
        </w:rPr>
        <w:t>（2024年4月，广东省惠勘建设工程有限责任公司）</w:t>
      </w:r>
      <w:r>
        <w:rPr>
          <w:color w:val="auto"/>
          <w:kern w:val="0"/>
          <w:szCs w:val="24"/>
          <w:highlight w:val="none"/>
        </w:rPr>
        <w:t>《</w:t>
      </w:r>
      <w:r>
        <w:rPr>
          <w:rFonts w:hint="eastAsia"/>
          <w:color w:val="auto"/>
          <w:kern w:val="0"/>
          <w:szCs w:val="24"/>
          <w:highlight w:val="none"/>
        </w:rPr>
        <w:t>广东领创化工新材料有限公司年产98万吨绿色化工新材料项目方案设计</w:t>
      </w:r>
      <w:r>
        <w:rPr>
          <w:color w:val="auto"/>
          <w:kern w:val="0"/>
          <w:szCs w:val="24"/>
          <w:highlight w:val="none"/>
        </w:rPr>
        <w:t>》</w:t>
      </w:r>
      <w:r>
        <w:rPr>
          <w:color w:val="auto"/>
          <w:highlight w:val="none"/>
        </w:rPr>
        <w:t>（202</w:t>
      </w:r>
      <w:r>
        <w:rPr>
          <w:rFonts w:hint="eastAsia"/>
          <w:color w:val="auto"/>
          <w:highlight w:val="none"/>
        </w:rPr>
        <w:t>4</w:t>
      </w:r>
      <w:r>
        <w:rPr>
          <w:color w:val="auto"/>
          <w:highlight w:val="none"/>
        </w:rPr>
        <w:t>年</w:t>
      </w:r>
      <w:r>
        <w:rPr>
          <w:rFonts w:hint="eastAsia"/>
          <w:color w:val="auto"/>
          <w:highlight w:val="none"/>
        </w:rPr>
        <w:t>3</w:t>
      </w:r>
      <w:r>
        <w:rPr>
          <w:color w:val="auto"/>
          <w:highlight w:val="none"/>
        </w:rPr>
        <w:t>月，</w:t>
      </w:r>
      <w:r>
        <w:rPr>
          <w:rFonts w:hint="eastAsia"/>
          <w:color w:val="auto"/>
          <w:highlight w:val="none"/>
        </w:rPr>
        <w:t>辽宁方大工程设计有限公司</w:t>
      </w:r>
      <w:r>
        <w:rPr>
          <w:color w:val="auto"/>
          <w:highlight w:val="none"/>
        </w:rPr>
        <w:t>）</w:t>
      </w:r>
      <w:r>
        <w:rPr>
          <w:rFonts w:hint="eastAsia"/>
          <w:color w:val="auto"/>
          <w:highlight w:val="none"/>
        </w:rPr>
        <w:t>资料，本项目原始高程为</w:t>
      </w:r>
      <w:r>
        <w:rPr>
          <w:rFonts w:hint="eastAsia"/>
          <w:color w:val="auto"/>
          <w:highlight w:val="none"/>
          <w:lang w:eastAsia="zh-CN"/>
        </w:rPr>
        <w:t>35.10～38.00</w:t>
      </w:r>
      <w:r>
        <w:rPr>
          <w:rFonts w:hint="eastAsia"/>
          <w:color w:val="auto"/>
          <w:highlight w:val="none"/>
        </w:rPr>
        <w:t>m，项目建成后，建筑物基底标高为35.90~37.50m，各建筑物四周布设景观绿化，道路广场设计标高为35.60～38.00m。</w:t>
      </w:r>
    </w:p>
    <w:p w14:paraId="7B689C81">
      <w:pPr>
        <w:pStyle w:val="42"/>
        <w:ind w:firstLine="480"/>
        <w:rPr>
          <w:rFonts w:hint="eastAsia"/>
          <w:color w:val="auto"/>
          <w:highlight w:val="none"/>
        </w:rPr>
      </w:pPr>
      <w:r>
        <w:rPr>
          <w:rFonts w:hint="eastAsia"/>
          <w:color w:val="auto"/>
          <w:highlight w:val="none"/>
        </w:rPr>
        <w:t>项目区北侧为平深公路，现状标高为</w:t>
      </w:r>
      <w:r>
        <w:rPr>
          <w:rFonts w:hint="eastAsia"/>
          <w:color w:val="auto"/>
          <w:highlight w:val="none"/>
          <w:lang w:val="en-US" w:eastAsia="zh-CN"/>
        </w:rPr>
        <w:t>40.3</w:t>
      </w:r>
      <w:r>
        <w:rPr>
          <w:rFonts w:hint="eastAsia"/>
          <w:color w:val="auto"/>
          <w:highlight w:val="none"/>
        </w:rPr>
        <w:t>0~</w:t>
      </w:r>
      <w:r>
        <w:rPr>
          <w:rFonts w:hint="eastAsia"/>
          <w:color w:val="auto"/>
          <w:highlight w:val="none"/>
          <w:lang w:val="en-US" w:eastAsia="zh-CN"/>
        </w:rPr>
        <w:t>41.84</w:t>
      </w:r>
      <w:r>
        <w:rPr>
          <w:rFonts w:hint="eastAsia"/>
          <w:color w:val="auto"/>
          <w:highlight w:val="none"/>
        </w:rPr>
        <w:t>m</w:t>
      </w:r>
      <w:r>
        <w:rPr>
          <w:rFonts w:hint="eastAsia"/>
          <w:color w:val="auto"/>
          <w:highlight w:val="none"/>
          <w:lang w:eastAsia="zh-CN"/>
        </w:rPr>
        <w:t>，</w:t>
      </w:r>
      <w:r>
        <w:rPr>
          <w:rFonts w:hint="eastAsia"/>
          <w:color w:val="auto"/>
          <w:highlight w:val="none"/>
          <w:lang w:val="en-US" w:eastAsia="zh-CN"/>
        </w:rPr>
        <w:t>后期政府对平深公路进行改造，设计标高为</w:t>
      </w:r>
      <w:r>
        <w:rPr>
          <w:rFonts w:hint="eastAsia"/>
          <w:color w:val="auto"/>
          <w:highlight w:val="none"/>
        </w:rPr>
        <w:t>34.50~35.80m，项目北侧设计标高为35.50m</w:t>
      </w:r>
      <w:r>
        <w:rPr>
          <w:rFonts w:hint="eastAsia"/>
          <w:color w:val="auto"/>
          <w:highlight w:val="none"/>
          <w:lang w:eastAsia="zh-CN"/>
        </w:rPr>
        <w:t>，项目用地与现状道路之间政府在场地平整时已做了边坡防护，</w:t>
      </w:r>
      <w:r>
        <w:rPr>
          <w:rFonts w:hint="eastAsia"/>
          <w:color w:val="auto"/>
          <w:highlight w:val="none"/>
        </w:rPr>
        <w:t>项目区与规划市政道路采用围墙隔开；东侧为化三路，现状标高34.50~36.50m，项目东侧设计标高为35.60~36.60m，项目区与规划市政道路采用围墙隔开；南侧为规划市政道路，设计标高为36.50~38.00m，项目南侧设计标高为37.30~38.00m，项目区与规划市政道路采用围墙隔开；西侧为规划市政道路，设计标高为36.58~38.00m，自北向南逐渐升高，项目区西侧设计标高为36.60~38.00m，项目区与规划市政道路采用围墙隔开。</w:t>
      </w:r>
    </w:p>
    <w:p w14:paraId="381DB06C">
      <w:pPr>
        <w:pStyle w:val="42"/>
        <w:ind w:firstLine="480"/>
        <w:rPr>
          <w:color w:val="auto"/>
          <w:highlight w:val="none"/>
        </w:rPr>
      </w:pPr>
      <w:r>
        <w:rPr>
          <w:color w:val="auto"/>
          <w:highlight w:val="none"/>
        </w:rPr>
        <w:t>由以上分析可知，本项目建设方案符合《生产建设项目水土保持技术标准》（GB50433-2018）的规定要求，在现有技术条件下，设计有完善的排水设施，尽量提高了植被建设标准，尽量减少工程占地，竖向设计根据原始地形情况，设计合理使土方挖填平衡，符合水土保持要求，在施工过程中应充分考虑施工期的排水、沉沙、苫盖措施。</w:t>
      </w:r>
    </w:p>
    <w:p w14:paraId="6605E956">
      <w:pPr>
        <w:pStyle w:val="6"/>
        <w:rPr>
          <w:rFonts w:ascii="Times New Roman" w:hAnsi="Times New Roman"/>
          <w:color w:val="auto"/>
          <w:highlight w:val="none"/>
        </w:rPr>
      </w:pPr>
      <w:r>
        <w:rPr>
          <w:rFonts w:ascii="Times New Roman" w:hAnsi="Times New Roman"/>
          <w:color w:val="auto"/>
          <w:highlight w:val="none"/>
        </w:rPr>
        <w:t>3.2.2 工程占地评价</w:t>
      </w:r>
    </w:p>
    <w:p w14:paraId="0BD57ABC">
      <w:pPr>
        <w:pStyle w:val="42"/>
        <w:ind w:firstLine="480"/>
        <w:rPr>
          <w:color w:val="auto"/>
          <w:highlight w:val="none"/>
        </w:rPr>
      </w:pPr>
      <w:r>
        <w:rPr>
          <w:color w:val="auto"/>
          <w:highlight w:val="none"/>
        </w:rPr>
        <w:t>对照《生产建设项目水土保持技术标准》（GB50433-2018）第4.3.5条分析评价，详见表3.2-2。</w:t>
      </w:r>
    </w:p>
    <w:p w14:paraId="17D246C1">
      <w:pPr>
        <w:pStyle w:val="58"/>
        <w:rPr>
          <w:rFonts w:ascii="Times New Roman" w:hAnsi="Times New Roman"/>
          <w:color w:val="auto"/>
          <w:highlight w:val="none"/>
        </w:rPr>
      </w:pPr>
      <w:r>
        <w:rPr>
          <w:rFonts w:ascii="Times New Roman" w:hAnsi="Times New Roman"/>
          <w:color w:val="auto"/>
          <w:highlight w:val="none"/>
        </w:rPr>
        <w:t>表3.2-2  本项目工程占地与水保GB50433-2018的规定分析表</w:t>
      </w:r>
    </w:p>
    <w:tbl>
      <w:tblPr>
        <w:tblStyle w:val="28"/>
        <w:tblW w:w="8696"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0" w:type="dxa"/>
          <w:bottom w:w="0" w:type="dxa"/>
          <w:right w:w="0" w:type="dxa"/>
        </w:tblCellMar>
      </w:tblPr>
      <w:tblGrid>
        <w:gridCol w:w="525"/>
        <w:gridCol w:w="2571"/>
        <w:gridCol w:w="3332"/>
        <w:gridCol w:w="2268"/>
      </w:tblGrid>
      <w:tr w14:paraId="003509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jc w:val="center"/>
        </w:trPr>
        <w:tc>
          <w:tcPr>
            <w:tcW w:w="525" w:type="dxa"/>
            <w:vAlign w:val="center"/>
          </w:tcPr>
          <w:p w14:paraId="78F12663">
            <w:pPr>
              <w:pStyle w:val="57"/>
              <w:rPr>
                <w:color w:val="auto"/>
                <w:highlight w:val="none"/>
              </w:rPr>
            </w:pPr>
            <w:r>
              <w:rPr>
                <w:color w:val="auto"/>
                <w:highlight w:val="none"/>
              </w:rPr>
              <w:t>序号</w:t>
            </w:r>
          </w:p>
        </w:tc>
        <w:tc>
          <w:tcPr>
            <w:tcW w:w="2571" w:type="dxa"/>
            <w:vAlign w:val="center"/>
          </w:tcPr>
          <w:p w14:paraId="565AA0B8">
            <w:pPr>
              <w:pStyle w:val="57"/>
              <w:rPr>
                <w:color w:val="auto"/>
                <w:highlight w:val="none"/>
              </w:rPr>
            </w:pPr>
            <w:r>
              <w:rPr>
                <w:color w:val="auto"/>
                <w:highlight w:val="none"/>
              </w:rPr>
              <w:t>要求内容</w:t>
            </w:r>
          </w:p>
        </w:tc>
        <w:tc>
          <w:tcPr>
            <w:tcW w:w="3332" w:type="dxa"/>
            <w:vAlign w:val="center"/>
          </w:tcPr>
          <w:p w14:paraId="6DD49D50">
            <w:pPr>
              <w:pStyle w:val="57"/>
              <w:rPr>
                <w:color w:val="auto"/>
                <w:highlight w:val="none"/>
              </w:rPr>
            </w:pPr>
            <w:r>
              <w:rPr>
                <w:color w:val="auto"/>
                <w:highlight w:val="none"/>
              </w:rPr>
              <w:t>本项目情况</w:t>
            </w:r>
          </w:p>
        </w:tc>
        <w:tc>
          <w:tcPr>
            <w:tcW w:w="2268" w:type="dxa"/>
            <w:vAlign w:val="center"/>
          </w:tcPr>
          <w:p w14:paraId="10A40A8A">
            <w:pPr>
              <w:pStyle w:val="57"/>
              <w:rPr>
                <w:color w:val="auto"/>
                <w:highlight w:val="none"/>
              </w:rPr>
            </w:pPr>
            <w:r>
              <w:rPr>
                <w:color w:val="auto"/>
                <w:highlight w:val="none"/>
              </w:rPr>
              <w:t>相符性</w:t>
            </w:r>
          </w:p>
        </w:tc>
      </w:tr>
      <w:tr w14:paraId="032036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525" w:type="dxa"/>
            <w:vAlign w:val="center"/>
          </w:tcPr>
          <w:p w14:paraId="0DA74009">
            <w:pPr>
              <w:pStyle w:val="57"/>
              <w:rPr>
                <w:color w:val="auto"/>
                <w:highlight w:val="none"/>
              </w:rPr>
            </w:pPr>
            <w:r>
              <w:rPr>
                <w:color w:val="auto"/>
                <w:highlight w:val="none"/>
              </w:rPr>
              <w:t>1</w:t>
            </w:r>
          </w:p>
        </w:tc>
        <w:tc>
          <w:tcPr>
            <w:tcW w:w="2571" w:type="dxa"/>
            <w:vAlign w:val="center"/>
          </w:tcPr>
          <w:p w14:paraId="6450567C">
            <w:pPr>
              <w:pStyle w:val="57"/>
              <w:rPr>
                <w:color w:val="auto"/>
                <w:highlight w:val="none"/>
              </w:rPr>
            </w:pPr>
            <w:r>
              <w:rPr>
                <w:color w:val="auto"/>
                <w:highlight w:val="none"/>
              </w:rPr>
              <w:t>工程占地应符合节约用地和减少扰动要求</w:t>
            </w:r>
          </w:p>
        </w:tc>
        <w:tc>
          <w:tcPr>
            <w:tcW w:w="3332" w:type="dxa"/>
            <w:vAlign w:val="center"/>
          </w:tcPr>
          <w:p w14:paraId="7912CA9C">
            <w:pPr>
              <w:pStyle w:val="57"/>
              <w:rPr>
                <w:color w:val="auto"/>
                <w:highlight w:val="none"/>
              </w:rPr>
            </w:pPr>
            <w:r>
              <w:rPr>
                <w:color w:val="auto"/>
                <w:highlight w:val="none"/>
              </w:rPr>
              <w:t>本项目沿用地红线严格控制占地范围</w:t>
            </w:r>
          </w:p>
        </w:tc>
        <w:tc>
          <w:tcPr>
            <w:tcW w:w="2268" w:type="dxa"/>
            <w:vAlign w:val="center"/>
          </w:tcPr>
          <w:p w14:paraId="60F3C6D8">
            <w:pPr>
              <w:pStyle w:val="57"/>
              <w:rPr>
                <w:color w:val="auto"/>
                <w:highlight w:val="none"/>
              </w:rPr>
            </w:pPr>
            <w:r>
              <w:rPr>
                <w:color w:val="auto"/>
                <w:highlight w:val="none"/>
              </w:rPr>
              <w:t>符合</w:t>
            </w:r>
          </w:p>
        </w:tc>
      </w:tr>
      <w:tr w14:paraId="1C4CD3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525" w:type="dxa"/>
            <w:vAlign w:val="center"/>
          </w:tcPr>
          <w:p w14:paraId="05CBDAF5">
            <w:pPr>
              <w:pStyle w:val="57"/>
              <w:rPr>
                <w:color w:val="auto"/>
                <w:highlight w:val="none"/>
              </w:rPr>
            </w:pPr>
            <w:r>
              <w:rPr>
                <w:color w:val="auto"/>
                <w:highlight w:val="none"/>
              </w:rPr>
              <w:t>2</w:t>
            </w:r>
          </w:p>
        </w:tc>
        <w:tc>
          <w:tcPr>
            <w:tcW w:w="2571" w:type="dxa"/>
            <w:vAlign w:val="center"/>
          </w:tcPr>
          <w:p w14:paraId="789BA4B9">
            <w:pPr>
              <w:pStyle w:val="57"/>
              <w:rPr>
                <w:color w:val="auto"/>
                <w:highlight w:val="none"/>
              </w:rPr>
            </w:pPr>
            <w:r>
              <w:rPr>
                <w:color w:val="auto"/>
                <w:highlight w:val="none"/>
              </w:rPr>
              <w:t>临时占地应满足施工要求</w:t>
            </w:r>
          </w:p>
        </w:tc>
        <w:tc>
          <w:tcPr>
            <w:tcW w:w="3332" w:type="dxa"/>
            <w:vAlign w:val="center"/>
          </w:tcPr>
          <w:p w14:paraId="060B3521">
            <w:pPr>
              <w:pStyle w:val="57"/>
              <w:rPr>
                <w:color w:val="auto"/>
                <w:highlight w:val="none"/>
              </w:rPr>
            </w:pPr>
            <w:r>
              <w:rPr>
                <w:color w:val="auto"/>
                <w:highlight w:val="none"/>
              </w:rPr>
              <w:t>本项目</w:t>
            </w:r>
            <w:r>
              <w:rPr>
                <w:rFonts w:hint="eastAsia"/>
                <w:color w:val="auto"/>
                <w:highlight w:val="none"/>
              </w:rPr>
              <w:t>不涉及</w:t>
            </w:r>
          </w:p>
        </w:tc>
        <w:tc>
          <w:tcPr>
            <w:tcW w:w="2268" w:type="dxa"/>
            <w:vAlign w:val="center"/>
          </w:tcPr>
          <w:p w14:paraId="7701D4C7">
            <w:pPr>
              <w:pStyle w:val="57"/>
              <w:rPr>
                <w:color w:val="auto"/>
                <w:highlight w:val="none"/>
              </w:rPr>
            </w:pPr>
            <w:r>
              <w:rPr>
                <w:color w:val="auto"/>
                <w:highlight w:val="none"/>
              </w:rPr>
              <w:t>符合</w:t>
            </w:r>
          </w:p>
        </w:tc>
      </w:tr>
    </w:tbl>
    <w:p w14:paraId="4A57BD43">
      <w:pPr>
        <w:pStyle w:val="42"/>
        <w:ind w:firstLine="480"/>
        <w:rPr>
          <w:color w:val="auto"/>
          <w:highlight w:val="none"/>
        </w:rPr>
      </w:pPr>
      <w:r>
        <w:rPr>
          <w:color w:val="auto"/>
          <w:highlight w:val="none"/>
        </w:rPr>
        <w:t>本项目总占地面积</w:t>
      </w:r>
      <w:r>
        <w:rPr>
          <w:rFonts w:hint="eastAsia"/>
          <w:color w:val="auto"/>
          <w:highlight w:val="none"/>
        </w:rPr>
        <w:t>15.91</w:t>
      </w:r>
      <w:r>
        <w:rPr>
          <w:color w:val="auto"/>
          <w:highlight w:val="none"/>
        </w:rPr>
        <w:t>hm²，</w:t>
      </w:r>
      <w:r>
        <w:rPr>
          <w:rFonts w:hint="eastAsia"/>
          <w:color w:val="auto"/>
          <w:highlight w:val="none"/>
        </w:rPr>
        <w:t>均为</w:t>
      </w:r>
      <w:r>
        <w:rPr>
          <w:color w:val="auto"/>
          <w:highlight w:val="none"/>
        </w:rPr>
        <w:t>永久占地，本项目原始占地类型为</w:t>
      </w:r>
      <w:r>
        <w:rPr>
          <w:rFonts w:hint="eastAsia"/>
          <w:color w:val="auto"/>
          <w:highlight w:val="none"/>
        </w:rPr>
        <w:t>其他土地（裸土地）</w:t>
      </w:r>
      <w:r>
        <w:rPr>
          <w:color w:val="auto"/>
          <w:highlight w:val="none"/>
        </w:rPr>
        <w:t>。本项目于202</w:t>
      </w:r>
      <w:r>
        <w:rPr>
          <w:rFonts w:hint="eastAsia"/>
          <w:color w:val="auto"/>
          <w:highlight w:val="none"/>
        </w:rPr>
        <w:t>4</w:t>
      </w:r>
      <w:r>
        <w:rPr>
          <w:color w:val="auto"/>
          <w:highlight w:val="none"/>
        </w:rPr>
        <w:t>年</w:t>
      </w:r>
      <w:r>
        <w:rPr>
          <w:rFonts w:hint="eastAsia"/>
          <w:color w:val="auto"/>
          <w:highlight w:val="none"/>
        </w:rPr>
        <w:t>5</w:t>
      </w:r>
      <w:r>
        <w:rPr>
          <w:color w:val="auto"/>
          <w:highlight w:val="none"/>
        </w:rPr>
        <w:t>月</w:t>
      </w:r>
      <w:r>
        <w:rPr>
          <w:rFonts w:hint="eastAsia"/>
          <w:color w:val="auto"/>
          <w:highlight w:val="none"/>
        </w:rPr>
        <w:t>7</w:t>
      </w:r>
      <w:r>
        <w:rPr>
          <w:color w:val="auto"/>
          <w:highlight w:val="none"/>
        </w:rPr>
        <w:t>日，</w:t>
      </w:r>
      <w:r>
        <w:rPr>
          <w:rFonts w:hint="eastAsia"/>
          <w:color w:val="auto"/>
          <w:highlight w:val="none"/>
        </w:rPr>
        <w:t>惠东县自然资源局印发了《不动产权证》（粤（2024）惠东县不动产权第0014890号），2023年12月10日，惠东县自然资源局印发了《规划条件告知书》</w:t>
      </w:r>
      <w:r>
        <w:rPr>
          <w:rFonts w:hint="eastAsia"/>
          <w:color w:val="auto"/>
          <w:highlight w:val="none"/>
          <w:lang w:eastAsia="zh-CN"/>
        </w:rPr>
        <w:t>（</w:t>
      </w:r>
      <w:r>
        <w:rPr>
          <w:rFonts w:hint="eastAsia"/>
          <w:color w:val="auto"/>
          <w:highlight w:val="none"/>
          <w:lang w:val="en-US" w:eastAsia="zh-CN"/>
        </w:rPr>
        <w:t>惠东县自然资源局，流水号为SG2023000079）</w:t>
      </w:r>
      <w:r>
        <w:rPr>
          <w:rFonts w:hint="eastAsia"/>
          <w:color w:val="auto"/>
          <w:highlight w:val="none"/>
        </w:rPr>
        <w:t>，2024年4月29日，惠东县自然资源局印发了《建设用地规划许可证》（地字第4413232024YG0029415号）</w:t>
      </w:r>
      <w:r>
        <w:rPr>
          <w:rFonts w:hint="eastAsia"/>
          <w:color w:val="auto"/>
          <w:highlight w:val="none"/>
          <w:lang w:eastAsia="zh-CN"/>
        </w:rPr>
        <w:t>，</w:t>
      </w:r>
      <w:r>
        <w:rPr>
          <w:color w:val="auto"/>
          <w:highlight w:val="none"/>
        </w:rPr>
        <w:t>永久占地符合相关要求。</w:t>
      </w:r>
    </w:p>
    <w:p w14:paraId="230483D1">
      <w:pPr>
        <w:pStyle w:val="42"/>
        <w:ind w:firstLine="480"/>
        <w:rPr>
          <w:color w:val="auto"/>
          <w:highlight w:val="none"/>
        </w:rPr>
      </w:pPr>
      <w:r>
        <w:rPr>
          <w:rFonts w:hint="eastAsia"/>
          <w:color w:val="auto"/>
          <w:highlight w:val="none"/>
        </w:rPr>
        <w:t>本项目临时堆土区位于项目红线内汽车装卸站东侧，占地面积为0.36</w:t>
      </w:r>
      <w:r>
        <w:rPr>
          <w:color w:val="auto"/>
          <w:highlight w:val="none"/>
        </w:rPr>
        <w:t>hm²，</w:t>
      </w:r>
      <w:r>
        <w:rPr>
          <w:rFonts w:hint="eastAsia"/>
          <w:color w:val="auto"/>
          <w:highlight w:val="none"/>
        </w:rPr>
        <w:t>主要为基坑开挖和</w:t>
      </w:r>
      <w:r>
        <w:rPr>
          <w:rFonts w:hint="eastAsia"/>
          <w:color w:val="auto"/>
          <w:highlight w:val="none"/>
          <w:lang w:val="en-US" w:eastAsia="zh-CN"/>
        </w:rPr>
        <w:t>基础施工</w:t>
      </w:r>
      <w:r>
        <w:rPr>
          <w:rFonts w:hint="eastAsia"/>
          <w:color w:val="auto"/>
          <w:highlight w:val="none"/>
        </w:rPr>
        <w:t>产生土方堆放，后期用于基坑回填以及绿化覆土，施工期间布设临时拦挡和苫盖措施，</w:t>
      </w:r>
      <w:r>
        <w:rPr>
          <w:rFonts w:hint="eastAsia"/>
          <w:color w:val="auto"/>
          <w:highlight w:val="none"/>
          <w:lang w:val="en-US" w:eastAsia="zh-CN"/>
        </w:rPr>
        <w:t>无需新增占地，</w:t>
      </w:r>
      <w:r>
        <w:rPr>
          <w:rFonts w:hint="eastAsia"/>
          <w:color w:val="auto"/>
          <w:highlight w:val="none"/>
        </w:rPr>
        <w:t>符合相关要求。</w:t>
      </w:r>
    </w:p>
    <w:p w14:paraId="7F419F8C">
      <w:pPr>
        <w:pStyle w:val="42"/>
        <w:ind w:firstLine="480"/>
        <w:rPr>
          <w:color w:val="auto"/>
          <w:highlight w:val="none"/>
        </w:rPr>
      </w:pPr>
      <w:r>
        <w:rPr>
          <w:color w:val="auto"/>
          <w:highlight w:val="none"/>
        </w:rPr>
        <w:t>本项目施工</w:t>
      </w:r>
      <w:r>
        <w:rPr>
          <w:rFonts w:hint="eastAsia"/>
          <w:color w:val="auto"/>
          <w:highlight w:val="none"/>
        </w:rPr>
        <w:t>生产生活</w:t>
      </w:r>
      <w:r>
        <w:rPr>
          <w:color w:val="auto"/>
          <w:highlight w:val="none"/>
        </w:rPr>
        <w:t>区</w:t>
      </w:r>
      <w:r>
        <w:rPr>
          <w:rFonts w:hint="eastAsia"/>
          <w:color w:val="auto"/>
          <w:highlight w:val="none"/>
        </w:rPr>
        <w:t>施工前期布设于仓库三、9万吨苯酐装置一和9万吨苯酐装置二，占地面积为2.20hm²，施工后期恢复仓库三、9万吨苯酐装置一和9万吨苯酐装置二时，施工营造区搬至综合楼，无需新增占地，符合水土保持要求。</w:t>
      </w:r>
    </w:p>
    <w:p w14:paraId="1392A7A9">
      <w:pPr>
        <w:pStyle w:val="42"/>
        <w:ind w:firstLine="480"/>
        <w:rPr>
          <w:color w:val="auto"/>
          <w:highlight w:val="none"/>
        </w:rPr>
      </w:pPr>
      <w:r>
        <w:rPr>
          <w:color w:val="auto"/>
          <w:highlight w:val="none"/>
        </w:rPr>
        <w:t>本项目占地符合当地土地利用规划，从水土保持角度分析，占地合理，不存在水土保持绝对限制性约束，基本符合水土保持要求。</w:t>
      </w:r>
    </w:p>
    <w:p w14:paraId="7C36C426">
      <w:pPr>
        <w:pStyle w:val="6"/>
        <w:rPr>
          <w:rFonts w:ascii="Times New Roman" w:hAnsi="Times New Roman"/>
          <w:color w:val="auto"/>
          <w:highlight w:val="none"/>
        </w:rPr>
      </w:pPr>
      <w:r>
        <w:rPr>
          <w:rFonts w:ascii="Times New Roman" w:hAnsi="Times New Roman"/>
          <w:color w:val="auto"/>
          <w:highlight w:val="none"/>
        </w:rPr>
        <w:t>3.2.3 土石方平衡评价</w:t>
      </w:r>
    </w:p>
    <w:p w14:paraId="5C0FEA20">
      <w:pPr>
        <w:pStyle w:val="42"/>
        <w:ind w:firstLine="480"/>
        <w:rPr>
          <w:color w:val="auto"/>
          <w:highlight w:val="none"/>
        </w:rPr>
      </w:pPr>
      <w:r>
        <w:rPr>
          <w:color w:val="auto"/>
          <w:highlight w:val="none"/>
        </w:rPr>
        <w:t>对照《生产建设项目水土保持技术标准》（GB50433-2018）第4.3.6条分析评价，详见表3.2-3。</w:t>
      </w:r>
    </w:p>
    <w:p w14:paraId="6995C56F">
      <w:pPr>
        <w:pStyle w:val="58"/>
        <w:rPr>
          <w:rFonts w:ascii="Times New Roman" w:hAnsi="Times New Roman"/>
          <w:color w:val="auto"/>
          <w:highlight w:val="none"/>
        </w:rPr>
      </w:pPr>
      <w:r>
        <w:rPr>
          <w:rFonts w:ascii="Times New Roman" w:hAnsi="Times New Roman"/>
          <w:color w:val="auto"/>
          <w:highlight w:val="none"/>
        </w:rPr>
        <w:t>表3.2-3  本项目土方平衡与水保GB50433-2018的规定分析表</w:t>
      </w:r>
    </w:p>
    <w:tbl>
      <w:tblPr>
        <w:tblStyle w:val="28"/>
        <w:tblW w:w="8696"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0" w:type="dxa"/>
          <w:bottom w:w="0" w:type="dxa"/>
          <w:right w:w="0" w:type="dxa"/>
        </w:tblCellMar>
      </w:tblPr>
      <w:tblGrid>
        <w:gridCol w:w="546"/>
        <w:gridCol w:w="3221"/>
        <w:gridCol w:w="3712"/>
        <w:gridCol w:w="1217"/>
      </w:tblGrid>
      <w:tr w14:paraId="2D8DEC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blHeader/>
        </w:trPr>
        <w:tc>
          <w:tcPr>
            <w:tcW w:w="546" w:type="dxa"/>
            <w:vAlign w:val="center"/>
          </w:tcPr>
          <w:p w14:paraId="31C41E2C">
            <w:pPr>
              <w:pStyle w:val="57"/>
              <w:rPr>
                <w:color w:val="auto"/>
                <w:highlight w:val="none"/>
              </w:rPr>
            </w:pPr>
            <w:r>
              <w:rPr>
                <w:color w:val="auto"/>
                <w:highlight w:val="none"/>
              </w:rPr>
              <w:t>序号</w:t>
            </w:r>
          </w:p>
        </w:tc>
        <w:tc>
          <w:tcPr>
            <w:tcW w:w="3221" w:type="dxa"/>
            <w:vAlign w:val="center"/>
          </w:tcPr>
          <w:p w14:paraId="4BC65893">
            <w:pPr>
              <w:pStyle w:val="57"/>
              <w:rPr>
                <w:color w:val="auto"/>
                <w:highlight w:val="none"/>
              </w:rPr>
            </w:pPr>
            <w:r>
              <w:rPr>
                <w:color w:val="auto"/>
                <w:highlight w:val="none"/>
              </w:rPr>
              <w:t>要求内容</w:t>
            </w:r>
          </w:p>
        </w:tc>
        <w:tc>
          <w:tcPr>
            <w:tcW w:w="3712" w:type="dxa"/>
            <w:vAlign w:val="center"/>
          </w:tcPr>
          <w:p w14:paraId="1340CA09">
            <w:pPr>
              <w:pStyle w:val="57"/>
              <w:rPr>
                <w:color w:val="auto"/>
                <w:highlight w:val="none"/>
              </w:rPr>
            </w:pPr>
            <w:r>
              <w:rPr>
                <w:color w:val="auto"/>
                <w:highlight w:val="none"/>
              </w:rPr>
              <w:t>本项目情况</w:t>
            </w:r>
          </w:p>
        </w:tc>
        <w:tc>
          <w:tcPr>
            <w:tcW w:w="1217" w:type="dxa"/>
            <w:vAlign w:val="center"/>
          </w:tcPr>
          <w:p w14:paraId="37936B73">
            <w:pPr>
              <w:pStyle w:val="57"/>
              <w:rPr>
                <w:color w:val="auto"/>
                <w:highlight w:val="none"/>
              </w:rPr>
            </w:pPr>
            <w:r>
              <w:rPr>
                <w:color w:val="auto"/>
                <w:highlight w:val="none"/>
              </w:rPr>
              <w:t>相符性</w:t>
            </w:r>
          </w:p>
        </w:tc>
      </w:tr>
      <w:tr w14:paraId="78DE02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546" w:type="dxa"/>
            <w:vAlign w:val="center"/>
          </w:tcPr>
          <w:p w14:paraId="38C050A6">
            <w:pPr>
              <w:pStyle w:val="57"/>
              <w:rPr>
                <w:color w:val="auto"/>
                <w:highlight w:val="none"/>
              </w:rPr>
            </w:pPr>
            <w:r>
              <w:rPr>
                <w:color w:val="auto"/>
                <w:highlight w:val="none"/>
              </w:rPr>
              <w:t>1</w:t>
            </w:r>
          </w:p>
        </w:tc>
        <w:tc>
          <w:tcPr>
            <w:tcW w:w="3221" w:type="dxa"/>
            <w:vAlign w:val="center"/>
          </w:tcPr>
          <w:p w14:paraId="44E2D469">
            <w:pPr>
              <w:pStyle w:val="57"/>
              <w:jc w:val="left"/>
              <w:rPr>
                <w:color w:val="auto"/>
                <w:highlight w:val="none"/>
              </w:rPr>
            </w:pPr>
            <w:r>
              <w:rPr>
                <w:color w:val="auto"/>
                <w:highlight w:val="none"/>
              </w:rPr>
              <w:t>土石方挖填数量应符合最优化原则</w:t>
            </w:r>
          </w:p>
        </w:tc>
        <w:tc>
          <w:tcPr>
            <w:tcW w:w="3712" w:type="dxa"/>
            <w:vAlign w:val="center"/>
          </w:tcPr>
          <w:p w14:paraId="4CFB8D65">
            <w:pPr>
              <w:pStyle w:val="57"/>
              <w:jc w:val="left"/>
              <w:rPr>
                <w:color w:val="auto"/>
                <w:highlight w:val="none"/>
              </w:rPr>
            </w:pPr>
            <w:r>
              <w:rPr>
                <w:color w:val="auto"/>
                <w:highlight w:val="none"/>
              </w:rPr>
              <w:t>本项目土石方挖填方数量已达到最优化原则，已优化施工工艺</w:t>
            </w:r>
          </w:p>
        </w:tc>
        <w:tc>
          <w:tcPr>
            <w:tcW w:w="1217" w:type="dxa"/>
            <w:vAlign w:val="center"/>
          </w:tcPr>
          <w:p w14:paraId="696C3FF1">
            <w:pPr>
              <w:pStyle w:val="57"/>
              <w:rPr>
                <w:color w:val="auto"/>
                <w:highlight w:val="none"/>
              </w:rPr>
            </w:pPr>
            <w:r>
              <w:rPr>
                <w:color w:val="auto"/>
                <w:highlight w:val="none"/>
              </w:rPr>
              <w:t>符合</w:t>
            </w:r>
          </w:p>
        </w:tc>
      </w:tr>
      <w:tr w14:paraId="551581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546" w:type="dxa"/>
            <w:vAlign w:val="center"/>
          </w:tcPr>
          <w:p w14:paraId="78037B74">
            <w:pPr>
              <w:pStyle w:val="57"/>
              <w:rPr>
                <w:color w:val="auto"/>
                <w:highlight w:val="none"/>
              </w:rPr>
            </w:pPr>
            <w:r>
              <w:rPr>
                <w:color w:val="auto"/>
                <w:highlight w:val="none"/>
              </w:rPr>
              <w:t>2</w:t>
            </w:r>
          </w:p>
        </w:tc>
        <w:tc>
          <w:tcPr>
            <w:tcW w:w="3221" w:type="dxa"/>
            <w:vAlign w:val="center"/>
          </w:tcPr>
          <w:p w14:paraId="38A41371">
            <w:pPr>
              <w:pStyle w:val="57"/>
              <w:jc w:val="left"/>
              <w:rPr>
                <w:color w:val="auto"/>
                <w:highlight w:val="none"/>
              </w:rPr>
            </w:pPr>
            <w:r>
              <w:rPr>
                <w:color w:val="auto"/>
                <w:highlight w:val="none"/>
              </w:rPr>
              <w:t>土石方调运应符合节点适宜、时序可行、运距合理原则</w:t>
            </w:r>
          </w:p>
        </w:tc>
        <w:tc>
          <w:tcPr>
            <w:tcW w:w="3712" w:type="dxa"/>
            <w:vAlign w:val="center"/>
          </w:tcPr>
          <w:p w14:paraId="098AAB19">
            <w:pPr>
              <w:pStyle w:val="57"/>
              <w:jc w:val="left"/>
              <w:rPr>
                <w:color w:val="auto"/>
                <w:highlight w:val="none"/>
              </w:rPr>
            </w:pPr>
            <w:r>
              <w:rPr>
                <w:color w:val="auto"/>
                <w:highlight w:val="none"/>
              </w:rPr>
              <w:t>本项目土方调运符合施工时序，</w:t>
            </w:r>
            <w:r>
              <w:rPr>
                <w:rFonts w:hint="eastAsia"/>
                <w:color w:val="auto"/>
                <w:highlight w:val="none"/>
              </w:rPr>
              <w:t>弃方拟运至周边项目综合利用</w:t>
            </w:r>
          </w:p>
        </w:tc>
        <w:tc>
          <w:tcPr>
            <w:tcW w:w="1217" w:type="dxa"/>
            <w:vAlign w:val="center"/>
          </w:tcPr>
          <w:p w14:paraId="27D297C7">
            <w:pPr>
              <w:pStyle w:val="57"/>
              <w:rPr>
                <w:color w:val="auto"/>
                <w:highlight w:val="none"/>
              </w:rPr>
            </w:pPr>
            <w:r>
              <w:rPr>
                <w:color w:val="auto"/>
                <w:highlight w:val="none"/>
              </w:rPr>
              <w:t>符合</w:t>
            </w:r>
          </w:p>
        </w:tc>
      </w:tr>
      <w:tr w14:paraId="20ACBC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546" w:type="dxa"/>
            <w:vAlign w:val="center"/>
          </w:tcPr>
          <w:p w14:paraId="3524BE14">
            <w:pPr>
              <w:pStyle w:val="57"/>
              <w:rPr>
                <w:color w:val="auto"/>
                <w:highlight w:val="none"/>
              </w:rPr>
            </w:pPr>
            <w:r>
              <w:rPr>
                <w:color w:val="auto"/>
                <w:highlight w:val="none"/>
              </w:rPr>
              <w:t>3</w:t>
            </w:r>
          </w:p>
        </w:tc>
        <w:tc>
          <w:tcPr>
            <w:tcW w:w="3221" w:type="dxa"/>
            <w:vAlign w:val="center"/>
          </w:tcPr>
          <w:p w14:paraId="5D9CCC39">
            <w:pPr>
              <w:pStyle w:val="57"/>
              <w:jc w:val="left"/>
              <w:rPr>
                <w:color w:val="auto"/>
                <w:highlight w:val="none"/>
              </w:rPr>
            </w:pPr>
            <w:r>
              <w:rPr>
                <w:color w:val="auto"/>
                <w:highlight w:val="none"/>
              </w:rPr>
              <w:t>余方应首先考虑综合利用</w:t>
            </w:r>
          </w:p>
        </w:tc>
        <w:tc>
          <w:tcPr>
            <w:tcW w:w="3712" w:type="dxa"/>
            <w:vAlign w:val="center"/>
          </w:tcPr>
          <w:p w14:paraId="63538112">
            <w:pPr>
              <w:pStyle w:val="57"/>
              <w:jc w:val="left"/>
              <w:rPr>
                <w:rFonts w:hint="default" w:eastAsia="仿宋_GB2312"/>
                <w:color w:val="auto"/>
                <w:highlight w:val="none"/>
                <w:lang w:val="en-US" w:eastAsia="zh-CN"/>
              </w:rPr>
            </w:pPr>
            <w:r>
              <w:rPr>
                <w:rFonts w:hint="eastAsia"/>
                <w:color w:val="auto"/>
                <w:highlight w:val="none"/>
                <w:lang w:val="en-US" w:eastAsia="zh-CN"/>
              </w:rPr>
              <w:t>本项目无余方</w:t>
            </w:r>
          </w:p>
        </w:tc>
        <w:tc>
          <w:tcPr>
            <w:tcW w:w="1217" w:type="dxa"/>
            <w:vAlign w:val="center"/>
          </w:tcPr>
          <w:p w14:paraId="158B6BA1">
            <w:pPr>
              <w:pStyle w:val="57"/>
              <w:rPr>
                <w:color w:val="auto"/>
                <w:highlight w:val="none"/>
              </w:rPr>
            </w:pPr>
            <w:r>
              <w:rPr>
                <w:color w:val="auto"/>
                <w:highlight w:val="none"/>
              </w:rPr>
              <w:t>符合</w:t>
            </w:r>
          </w:p>
        </w:tc>
      </w:tr>
      <w:tr w14:paraId="03E587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546" w:type="dxa"/>
            <w:vAlign w:val="center"/>
          </w:tcPr>
          <w:p w14:paraId="1DB64FC2">
            <w:pPr>
              <w:pStyle w:val="57"/>
              <w:rPr>
                <w:color w:val="auto"/>
                <w:highlight w:val="none"/>
              </w:rPr>
            </w:pPr>
            <w:r>
              <w:rPr>
                <w:color w:val="auto"/>
                <w:highlight w:val="none"/>
              </w:rPr>
              <w:t>4</w:t>
            </w:r>
          </w:p>
        </w:tc>
        <w:tc>
          <w:tcPr>
            <w:tcW w:w="3221" w:type="dxa"/>
            <w:vAlign w:val="center"/>
          </w:tcPr>
          <w:p w14:paraId="761E7893">
            <w:pPr>
              <w:pStyle w:val="57"/>
              <w:jc w:val="left"/>
              <w:rPr>
                <w:color w:val="auto"/>
                <w:highlight w:val="none"/>
              </w:rPr>
            </w:pPr>
            <w:r>
              <w:rPr>
                <w:color w:val="auto"/>
                <w:highlight w:val="none"/>
              </w:rPr>
              <w:t>外借土石方应优先考虑利用其他工程废弃的土（石、渣），外购土（石、料）应选择合规的料场</w:t>
            </w:r>
          </w:p>
        </w:tc>
        <w:tc>
          <w:tcPr>
            <w:tcW w:w="3712" w:type="dxa"/>
            <w:vAlign w:val="center"/>
          </w:tcPr>
          <w:p w14:paraId="0A049AF6">
            <w:pPr>
              <w:pStyle w:val="57"/>
              <w:jc w:val="left"/>
              <w:rPr>
                <w:color w:val="auto"/>
                <w:highlight w:val="none"/>
              </w:rPr>
            </w:pPr>
            <w:r>
              <w:rPr>
                <w:color w:val="auto"/>
                <w:highlight w:val="none"/>
              </w:rPr>
              <w:t>本项目</w:t>
            </w:r>
            <w:r>
              <w:rPr>
                <w:rFonts w:hint="eastAsia"/>
                <w:color w:val="auto"/>
                <w:highlight w:val="none"/>
              </w:rPr>
              <w:t>无</w:t>
            </w:r>
            <w:r>
              <w:rPr>
                <w:color w:val="auto"/>
                <w:highlight w:val="none"/>
              </w:rPr>
              <w:t>借方</w:t>
            </w:r>
          </w:p>
        </w:tc>
        <w:tc>
          <w:tcPr>
            <w:tcW w:w="1217" w:type="dxa"/>
            <w:vAlign w:val="center"/>
          </w:tcPr>
          <w:p w14:paraId="6DB99712">
            <w:pPr>
              <w:pStyle w:val="57"/>
              <w:rPr>
                <w:color w:val="auto"/>
                <w:highlight w:val="none"/>
              </w:rPr>
            </w:pPr>
            <w:r>
              <w:rPr>
                <w:color w:val="auto"/>
                <w:highlight w:val="none"/>
              </w:rPr>
              <w:t>符合</w:t>
            </w:r>
          </w:p>
        </w:tc>
      </w:tr>
      <w:tr w14:paraId="075AF9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546" w:type="dxa"/>
            <w:vAlign w:val="center"/>
          </w:tcPr>
          <w:p w14:paraId="17816EF3">
            <w:pPr>
              <w:pStyle w:val="57"/>
              <w:rPr>
                <w:color w:val="auto"/>
                <w:highlight w:val="none"/>
              </w:rPr>
            </w:pPr>
            <w:r>
              <w:rPr>
                <w:color w:val="auto"/>
                <w:highlight w:val="none"/>
              </w:rPr>
              <w:t>5</w:t>
            </w:r>
          </w:p>
        </w:tc>
        <w:tc>
          <w:tcPr>
            <w:tcW w:w="3221" w:type="dxa"/>
            <w:vAlign w:val="center"/>
          </w:tcPr>
          <w:p w14:paraId="5B8A2091">
            <w:pPr>
              <w:pStyle w:val="57"/>
              <w:jc w:val="left"/>
              <w:rPr>
                <w:color w:val="auto"/>
                <w:highlight w:val="none"/>
              </w:rPr>
            </w:pPr>
            <w:r>
              <w:rPr>
                <w:color w:val="auto"/>
                <w:highlight w:val="none"/>
              </w:rPr>
              <w:t>工程标段划分应考虑合理调配土石方，减少取土（石）方、方和临时占地数量</w:t>
            </w:r>
          </w:p>
        </w:tc>
        <w:tc>
          <w:tcPr>
            <w:tcW w:w="3712" w:type="dxa"/>
            <w:vAlign w:val="center"/>
          </w:tcPr>
          <w:p w14:paraId="5D102EAB">
            <w:pPr>
              <w:pStyle w:val="57"/>
              <w:jc w:val="left"/>
              <w:rPr>
                <w:color w:val="auto"/>
                <w:highlight w:val="none"/>
              </w:rPr>
            </w:pPr>
            <w:r>
              <w:rPr>
                <w:color w:val="auto"/>
                <w:highlight w:val="none"/>
              </w:rPr>
              <w:t>本项目已充分考虑土石方调配</w:t>
            </w:r>
          </w:p>
        </w:tc>
        <w:tc>
          <w:tcPr>
            <w:tcW w:w="1217" w:type="dxa"/>
            <w:vAlign w:val="center"/>
          </w:tcPr>
          <w:p w14:paraId="50DB47B6">
            <w:pPr>
              <w:pStyle w:val="57"/>
              <w:rPr>
                <w:color w:val="auto"/>
                <w:highlight w:val="none"/>
              </w:rPr>
            </w:pPr>
            <w:r>
              <w:rPr>
                <w:color w:val="auto"/>
                <w:highlight w:val="none"/>
              </w:rPr>
              <w:t>符合</w:t>
            </w:r>
          </w:p>
        </w:tc>
      </w:tr>
    </w:tbl>
    <w:p w14:paraId="4810F25D">
      <w:pPr>
        <w:pStyle w:val="42"/>
        <w:ind w:firstLine="480"/>
        <w:rPr>
          <w:color w:val="auto"/>
          <w:highlight w:val="none"/>
        </w:rPr>
      </w:pPr>
      <w:r>
        <w:rPr>
          <w:color w:val="auto"/>
          <w:highlight w:val="none"/>
        </w:rPr>
        <w:t>本</w:t>
      </w:r>
      <w:r>
        <w:rPr>
          <w:rFonts w:hint="eastAsia"/>
          <w:color w:val="auto"/>
          <w:highlight w:val="none"/>
        </w:rPr>
        <w:t>项目</w:t>
      </w:r>
      <w:r>
        <w:rPr>
          <w:color w:val="auto"/>
          <w:highlight w:val="none"/>
        </w:rPr>
        <w:t>挖填总量为</w:t>
      </w:r>
      <w:r>
        <w:rPr>
          <w:rFonts w:hint="eastAsia"/>
          <w:color w:val="auto"/>
          <w:highlight w:val="none"/>
          <w:lang w:val="en-US" w:eastAsia="zh-CN"/>
        </w:rPr>
        <w:t>12.26</w:t>
      </w:r>
      <w:r>
        <w:rPr>
          <w:color w:val="auto"/>
          <w:highlight w:val="none"/>
        </w:rPr>
        <w:t>万m³（除注明外均为自然方，下同），挖方总量为</w:t>
      </w:r>
      <w:r>
        <w:rPr>
          <w:rFonts w:hint="eastAsia"/>
          <w:color w:val="auto"/>
          <w:highlight w:val="none"/>
          <w:lang w:val="en-US" w:eastAsia="zh-CN"/>
        </w:rPr>
        <w:t>6.13</w:t>
      </w:r>
      <w:r>
        <w:rPr>
          <w:color w:val="auto"/>
          <w:highlight w:val="none"/>
        </w:rPr>
        <w:t>万m³；填方总量为</w:t>
      </w:r>
      <w:r>
        <w:rPr>
          <w:rFonts w:hint="eastAsia"/>
          <w:color w:val="auto"/>
          <w:highlight w:val="none"/>
          <w:lang w:val="en-US" w:eastAsia="zh-CN"/>
        </w:rPr>
        <w:t>6.13</w:t>
      </w:r>
      <w:r>
        <w:rPr>
          <w:color w:val="auto"/>
          <w:highlight w:val="none"/>
        </w:rPr>
        <w:t>万m³；</w:t>
      </w:r>
      <w:r>
        <w:rPr>
          <w:rFonts w:hint="eastAsia"/>
          <w:color w:val="auto"/>
          <w:highlight w:val="none"/>
        </w:rPr>
        <w:t>无</w:t>
      </w:r>
      <w:r>
        <w:rPr>
          <w:color w:val="auto"/>
          <w:highlight w:val="none"/>
        </w:rPr>
        <w:t>借方；</w:t>
      </w:r>
      <w:r>
        <w:rPr>
          <w:rFonts w:hint="eastAsia"/>
          <w:color w:val="auto"/>
          <w:highlight w:val="none"/>
          <w:lang w:val="en-US" w:eastAsia="zh-CN"/>
        </w:rPr>
        <w:t>无</w:t>
      </w:r>
      <w:r>
        <w:rPr>
          <w:rFonts w:hint="eastAsia"/>
          <w:color w:val="auto"/>
          <w:highlight w:val="none"/>
        </w:rPr>
        <w:t>余</w:t>
      </w:r>
      <w:r>
        <w:rPr>
          <w:color w:val="auto"/>
          <w:highlight w:val="none"/>
        </w:rPr>
        <w:t>方</w:t>
      </w:r>
      <w:r>
        <w:rPr>
          <w:rFonts w:hint="eastAsia"/>
          <w:color w:val="auto"/>
          <w:highlight w:val="none"/>
        </w:rPr>
        <w:t>。</w:t>
      </w:r>
    </w:p>
    <w:p w14:paraId="4D2EABAE">
      <w:pPr>
        <w:pStyle w:val="42"/>
        <w:ind w:firstLine="480"/>
        <w:rPr>
          <w:color w:val="auto"/>
          <w:highlight w:val="none"/>
        </w:rPr>
      </w:pPr>
      <w:r>
        <w:rPr>
          <w:color w:val="auto"/>
          <w:highlight w:val="none"/>
        </w:rPr>
        <w:t>根据现场调查，本项目</w:t>
      </w:r>
      <w:r>
        <w:rPr>
          <w:rFonts w:hint="eastAsia"/>
          <w:color w:val="auto"/>
          <w:highlight w:val="none"/>
        </w:rPr>
        <w:t>尚未开工，</w:t>
      </w:r>
      <w:r>
        <w:rPr>
          <w:color w:val="auto"/>
          <w:highlight w:val="none"/>
        </w:rPr>
        <w:t>原始占地为</w:t>
      </w:r>
      <w:r>
        <w:rPr>
          <w:rFonts w:hint="eastAsia"/>
          <w:color w:val="auto"/>
          <w:highlight w:val="none"/>
        </w:rPr>
        <w:t>其他土地（裸土地）</w:t>
      </w:r>
      <w:r>
        <w:rPr>
          <w:color w:val="auto"/>
          <w:highlight w:val="none"/>
        </w:rPr>
        <w:t>，</w:t>
      </w:r>
      <w:r>
        <w:rPr>
          <w:rFonts w:hint="eastAsia"/>
          <w:color w:val="auto"/>
          <w:highlight w:val="none"/>
        </w:rPr>
        <w:t>现场已由政府进行场地平整，场内仅生长有零星杂草，但是不具备表土剥离价值，故本项目无表土剥离，符合水土保持要求。</w:t>
      </w:r>
    </w:p>
    <w:p w14:paraId="21AE6337">
      <w:pPr>
        <w:pStyle w:val="42"/>
        <w:ind w:firstLine="480"/>
        <w:rPr>
          <w:rFonts w:hint="eastAsia" w:eastAsia="仿宋_GB2312"/>
          <w:color w:val="auto"/>
          <w:highlight w:val="none"/>
          <w:lang w:val="en-US" w:eastAsia="zh-CN"/>
        </w:rPr>
      </w:pPr>
      <w:r>
        <w:rPr>
          <w:rFonts w:hint="eastAsia"/>
          <w:color w:val="auto"/>
          <w:highlight w:val="none"/>
          <w:lang w:val="en-US" w:eastAsia="zh-CN"/>
        </w:rPr>
        <w:t>本项目临时堆土区堆放</w:t>
      </w:r>
      <w:r>
        <w:rPr>
          <w:rFonts w:hint="eastAsia"/>
          <w:color w:val="auto"/>
          <w:highlight w:val="none"/>
        </w:rPr>
        <w:t>基坑开挖和</w:t>
      </w:r>
      <w:r>
        <w:rPr>
          <w:rFonts w:hint="eastAsia"/>
          <w:color w:val="auto"/>
          <w:highlight w:val="none"/>
          <w:lang w:val="en-US" w:eastAsia="zh-CN"/>
        </w:rPr>
        <w:t>基础施工</w:t>
      </w:r>
      <w:r>
        <w:rPr>
          <w:rFonts w:hint="eastAsia"/>
          <w:color w:val="auto"/>
          <w:highlight w:val="none"/>
        </w:rPr>
        <w:t>产生土方</w:t>
      </w:r>
      <w:r>
        <w:rPr>
          <w:rFonts w:hint="eastAsia"/>
          <w:color w:val="auto"/>
          <w:highlight w:val="none"/>
          <w:lang w:eastAsia="zh-CN"/>
        </w:rPr>
        <w:t>，</w:t>
      </w:r>
      <w:r>
        <w:rPr>
          <w:rFonts w:hint="eastAsia"/>
          <w:color w:val="auto"/>
          <w:highlight w:val="none"/>
          <w:lang w:val="en-US" w:eastAsia="zh-CN"/>
        </w:rPr>
        <w:t>堆放土方为0.81</w:t>
      </w:r>
      <w:r>
        <w:rPr>
          <w:rFonts w:hint="eastAsia"/>
          <w:color w:val="auto"/>
          <w:highlight w:val="none"/>
        </w:rPr>
        <w:t>万m³</w:t>
      </w:r>
      <w:r>
        <w:rPr>
          <w:rFonts w:hint="eastAsia"/>
          <w:color w:val="auto"/>
          <w:highlight w:val="none"/>
          <w:lang w:eastAsia="zh-CN"/>
        </w:rPr>
        <w:t>，</w:t>
      </w:r>
      <w:r>
        <w:rPr>
          <w:rFonts w:hint="eastAsia"/>
          <w:color w:val="auto"/>
          <w:highlight w:val="none"/>
        </w:rPr>
        <w:t>后期用于基坑回填以及绿化覆土，施工期间布设临时拦挡和苫盖措施，施工结束后恢复主体建设</w:t>
      </w:r>
      <w:r>
        <w:rPr>
          <w:rFonts w:hint="eastAsia"/>
          <w:color w:val="auto"/>
          <w:highlight w:val="none"/>
          <w:lang w:eastAsia="zh-CN"/>
        </w:rPr>
        <w:t>，</w:t>
      </w:r>
      <w:r>
        <w:rPr>
          <w:rFonts w:hint="eastAsia"/>
          <w:color w:val="auto"/>
          <w:highlight w:val="none"/>
          <w:lang w:val="en-US" w:eastAsia="zh-CN"/>
        </w:rPr>
        <w:t>符合水土保持要求</w:t>
      </w:r>
      <w:r>
        <w:rPr>
          <w:rFonts w:hint="eastAsia"/>
          <w:color w:val="auto"/>
          <w:highlight w:val="none"/>
        </w:rPr>
        <w:t>。</w:t>
      </w:r>
    </w:p>
    <w:p w14:paraId="6554DD16">
      <w:pPr>
        <w:pStyle w:val="42"/>
        <w:ind w:firstLine="480"/>
        <w:rPr>
          <w:color w:val="auto"/>
          <w:highlight w:val="none"/>
        </w:rPr>
      </w:pPr>
      <w:r>
        <w:rPr>
          <w:color w:val="auto"/>
          <w:highlight w:val="none"/>
        </w:rPr>
        <w:t>综上，本项目土石方在开挖过程中注重施工区域与施工时序的衔接，减少了弃土量，挖、填土方施工时序合理，减少临时占地面积，土石方尽可能满足最优化原则，符合水土保持要求。</w:t>
      </w:r>
    </w:p>
    <w:p w14:paraId="03B2883C">
      <w:pPr>
        <w:pStyle w:val="6"/>
        <w:rPr>
          <w:rFonts w:ascii="Times New Roman" w:hAnsi="Times New Roman"/>
          <w:color w:val="auto"/>
          <w:highlight w:val="none"/>
        </w:rPr>
      </w:pPr>
      <w:r>
        <w:rPr>
          <w:rFonts w:ascii="Times New Roman" w:hAnsi="Times New Roman"/>
          <w:color w:val="auto"/>
          <w:highlight w:val="none"/>
        </w:rPr>
        <w:t>3.2.4 施工工艺与方法评价</w:t>
      </w:r>
    </w:p>
    <w:p w14:paraId="73212735">
      <w:pPr>
        <w:pStyle w:val="42"/>
        <w:ind w:firstLine="480"/>
        <w:rPr>
          <w:color w:val="auto"/>
          <w:highlight w:val="none"/>
        </w:rPr>
      </w:pPr>
      <w:r>
        <w:rPr>
          <w:color w:val="auto"/>
          <w:highlight w:val="none"/>
        </w:rPr>
        <w:t>对照《生产建设项目水土保持技术标准》（GB50433-2018）第3.2.7条和《生产建设项目水土保持方案技术审查要点》（水保监〔2020〕63号）分析评价，详见表3.2-4。</w:t>
      </w:r>
    </w:p>
    <w:p w14:paraId="59EA0C0C">
      <w:pPr>
        <w:pStyle w:val="58"/>
        <w:rPr>
          <w:rFonts w:ascii="Times New Roman" w:hAnsi="Times New Roman"/>
          <w:color w:val="auto"/>
          <w:highlight w:val="none"/>
        </w:rPr>
      </w:pPr>
      <w:r>
        <w:rPr>
          <w:rFonts w:ascii="Times New Roman" w:hAnsi="Times New Roman"/>
          <w:color w:val="auto"/>
          <w:highlight w:val="none"/>
        </w:rPr>
        <w:t>表3.2-4  本项目施工工艺与方法分析表</w:t>
      </w:r>
    </w:p>
    <w:tbl>
      <w:tblPr>
        <w:tblStyle w:val="28"/>
        <w:tblW w:w="875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0" w:type="dxa"/>
          <w:bottom w:w="0" w:type="dxa"/>
          <w:right w:w="0" w:type="dxa"/>
        </w:tblCellMar>
      </w:tblPr>
      <w:tblGrid>
        <w:gridCol w:w="834"/>
        <w:gridCol w:w="3610"/>
        <w:gridCol w:w="3335"/>
        <w:gridCol w:w="976"/>
      </w:tblGrid>
      <w:tr w14:paraId="287B75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blHeader/>
        </w:trPr>
        <w:tc>
          <w:tcPr>
            <w:tcW w:w="834" w:type="dxa"/>
            <w:vAlign w:val="center"/>
          </w:tcPr>
          <w:p w14:paraId="02DD0281">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序号</w:t>
            </w:r>
          </w:p>
        </w:tc>
        <w:tc>
          <w:tcPr>
            <w:tcW w:w="3610" w:type="dxa"/>
            <w:vAlign w:val="center"/>
          </w:tcPr>
          <w:p w14:paraId="73B5AFAE">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要求内容</w:t>
            </w:r>
          </w:p>
        </w:tc>
        <w:tc>
          <w:tcPr>
            <w:tcW w:w="3335" w:type="dxa"/>
            <w:vAlign w:val="center"/>
          </w:tcPr>
          <w:p w14:paraId="1C21957C">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本项目情况</w:t>
            </w:r>
          </w:p>
        </w:tc>
        <w:tc>
          <w:tcPr>
            <w:tcW w:w="976" w:type="dxa"/>
            <w:vAlign w:val="center"/>
          </w:tcPr>
          <w:p w14:paraId="4F707669">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相符性</w:t>
            </w:r>
          </w:p>
        </w:tc>
      </w:tr>
      <w:tr w14:paraId="101950E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23487A48">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w:t>
            </w:r>
          </w:p>
        </w:tc>
        <w:tc>
          <w:tcPr>
            <w:tcW w:w="3610" w:type="dxa"/>
            <w:vAlign w:val="center"/>
          </w:tcPr>
          <w:p w14:paraId="2E87DE18">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施工方法是否符合减少水土流失要求</w:t>
            </w:r>
          </w:p>
        </w:tc>
        <w:tc>
          <w:tcPr>
            <w:tcW w:w="3335" w:type="dxa"/>
            <w:vAlign w:val="center"/>
          </w:tcPr>
          <w:p w14:paraId="2D601291">
            <w:pPr>
              <w:jc w:val="left"/>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详见</w:t>
            </w:r>
            <w:r>
              <w:rPr>
                <w:rFonts w:ascii="Times New Roman" w:hAnsi="Times New Roman" w:eastAsia="仿宋_GB2312"/>
                <w:color w:val="auto"/>
                <w:szCs w:val="22"/>
                <w:highlight w:val="none"/>
              </w:rPr>
              <w:t>施工工艺与方法分析评价表</w:t>
            </w:r>
          </w:p>
        </w:tc>
        <w:tc>
          <w:tcPr>
            <w:tcW w:w="976" w:type="dxa"/>
            <w:vAlign w:val="center"/>
          </w:tcPr>
          <w:p w14:paraId="59B501F7">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符合</w:t>
            </w:r>
          </w:p>
        </w:tc>
      </w:tr>
      <w:tr w14:paraId="740048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36415E2C">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2</w:t>
            </w:r>
          </w:p>
        </w:tc>
        <w:tc>
          <w:tcPr>
            <w:tcW w:w="3610" w:type="dxa"/>
            <w:vAlign w:val="center"/>
          </w:tcPr>
          <w:p w14:paraId="04C696EE">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应控制施工场地占地，避开植被相对良好的区域和基本农田区</w:t>
            </w:r>
          </w:p>
        </w:tc>
        <w:tc>
          <w:tcPr>
            <w:tcW w:w="3335" w:type="dxa"/>
            <w:vAlign w:val="center"/>
          </w:tcPr>
          <w:p w14:paraId="5198CCE0">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本项目不涉及基本农田和植被良好区</w:t>
            </w:r>
          </w:p>
        </w:tc>
        <w:tc>
          <w:tcPr>
            <w:tcW w:w="976" w:type="dxa"/>
            <w:vAlign w:val="center"/>
          </w:tcPr>
          <w:p w14:paraId="6DF891DA">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符合</w:t>
            </w:r>
          </w:p>
        </w:tc>
      </w:tr>
      <w:tr w14:paraId="3356E12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49E20E88">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3</w:t>
            </w:r>
          </w:p>
        </w:tc>
        <w:tc>
          <w:tcPr>
            <w:tcW w:w="3610" w:type="dxa"/>
            <w:vAlign w:val="center"/>
          </w:tcPr>
          <w:p w14:paraId="0054548C">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应合理安排施工，防止重复开挖和多次倒运，减少裸露时间和范围</w:t>
            </w:r>
          </w:p>
        </w:tc>
        <w:tc>
          <w:tcPr>
            <w:tcW w:w="3335" w:type="dxa"/>
            <w:vAlign w:val="center"/>
          </w:tcPr>
          <w:p w14:paraId="3E3C29DE">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已尽量优化施工工期</w:t>
            </w:r>
          </w:p>
        </w:tc>
        <w:tc>
          <w:tcPr>
            <w:tcW w:w="976" w:type="dxa"/>
            <w:vAlign w:val="center"/>
          </w:tcPr>
          <w:p w14:paraId="251F0D88">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符合</w:t>
            </w:r>
          </w:p>
        </w:tc>
      </w:tr>
      <w:tr w14:paraId="243292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2707E78A">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4</w:t>
            </w:r>
          </w:p>
        </w:tc>
        <w:tc>
          <w:tcPr>
            <w:tcW w:w="3610" w:type="dxa"/>
            <w:vAlign w:val="center"/>
          </w:tcPr>
          <w:p w14:paraId="754A5B37">
            <w:pPr>
              <w:jc w:val="left"/>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在河岸陡坡开挖土石方，以及开挖边坡下方有河渠、公路、铁路、居民点和其他重要基础设施时，宜设计渣石渡槽、溜渣洞等专门设施，将开挖的土石导出</w:t>
            </w:r>
          </w:p>
        </w:tc>
        <w:tc>
          <w:tcPr>
            <w:tcW w:w="3335" w:type="dxa"/>
            <w:vAlign w:val="center"/>
          </w:tcPr>
          <w:p w14:paraId="409A5520">
            <w:pPr>
              <w:jc w:val="left"/>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本项目不涉及</w:t>
            </w:r>
          </w:p>
        </w:tc>
        <w:tc>
          <w:tcPr>
            <w:tcW w:w="976" w:type="dxa"/>
            <w:vAlign w:val="center"/>
          </w:tcPr>
          <w:p w14:paraId="7BC0881C">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w:t>
            </w:r>
          </w:p>
        </w:tc>
      </w:tr>
      <w:tr w14:paraId="727C5D4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431A14E7">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5</w:t>
            </w:r>
          </w:p>
        </w:tc>
        <w:tc>
          <w:tcPr>
            <w:tcW w:w="3610" w:type="dxa"/>
            <w:vAlign w:val="center"/>
          </w:tcPr>
          <w:p w14:paraId="5AA0B862">
            <w:pPr>
              <w:jc w:val="left"/>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土石方在运输是否采取防止沿途散溢等保护措施</w:t>
            </w:r>
          </w:p>
        </w:tc>
        <w:tc>
          <w:tcPr>
            <w:tcW w:w="3335" w:type="dxa"/>
            <w:vAlign w:val="center"/>
          </w:tcPr>
          <w:p w14:paraId="62CE78F7">
            <w:pPr>
              <w:jc w:val="left"/>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本项目不涉及</w:t>
            </w:r>
          </w:p>
        </w:tc>
        <w:tc>
          <w:tcPr>
            <w:tcW w:w="976" w:type="dxa"/>
            <w:vAlign w:val="center"/>
          </w:tcPr>
          <w:p w14:paraId="2603951E">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w:t>
            </w:r>
          </w:p>
        </w:tc>
      </w:tr>
      <w:tr w14:paraId="0E4884A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2812CA7A">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6</w:t>
            </w:r>
          </w:p>
        </w:tc>
        <w:tc>
          <w:tcPr>
            <w:tcW w:w="3610" w:type="dxa"/>
            <w:vAlign w:val="center"/>
          </w:tcPr>
          <w:p w14:paraId="73EE7CF7">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裸露地表是否及时采取防护措施，填筑土方是否做到随挖、随运、随填、随压</w:t>
            </w:r>
          </w:p>
        </w:tc>
        <w:tc>
          <w:tcPr>
            <w:tcW w:w="3335" w:type="dxa"/>
            <w:vAlign w:val="center"/>
          </w:tcPr>
          <w:p w14:paraId="1F3CF6FC">
            <w:pPr>
              <w:jc w:val="left"/>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本项目施工期间对裸露地表布设苫盖措施，开挖土方随挖随运</w:t>
            </w:r>
          </w:p>
        </w:tc>
        <w:tc>
          <w:tcPr>
            <w:tcW w:w="976" w:type="dxa"/>
            <w:vAlign w:val="center"/>
          </w:tcPr>
          <w:p w14:paraId="00DBE0B7">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符合</w:t>
            </w:r>
          </w:p>
        </w:tc>
      </w:tr>
      <w:tr w14:paraId="0D6934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0F16C388">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7</w:t>
            </w:r>
          </w:p>
        </w:tc>
        <w:tc>
          <w:tcPr>
            <w:tcW w:w="3610" w:type="dxa"/>
            <w:vAlign w:val="center"/>
          </w:tcPr>
          <w:p w14:paraId="7757FFD9">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是否采取表土剥离或保护措施及具体施工方法</w:t>
            </w:r>
          </w:p>
        </w:tc>
        <w:tc>
          <w:tcPr>
            <w:tcW w:w="3335" w:type="dxa"/>
            <w:vAlign w:val="center"/>
          </w:tcPr>
          <w:p w14:paraId="05FF1C50">
            <w:pPr>
              <w:jc w:val="left"/>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本项目不涉及</w:t>
            </w:r>
          </w:p>
        </w:tc>
        <w:tc>
          <w:tcPr>
            <w:tcW w:w="976" w:type="dxa"/>
            <w:vAlign w:val="center"/>
          </w:tcPr>
          <w:p w14:paraId="26EDD74C">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符合</w:t>
            </w:r>
          </w:p>
        </w:tc>
      </w:tr>
      <w:tr w14:paraId="204326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181DA2E2">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8</w:t>
            </w:r>
          </w:p>
        </w:tc>
        <w:tc>
          <w:tcPr>
            <w:tcW w:w="3610" w:type="dxa"/>
            <w:vAlign w:val="center"/>
          </w:tcPr>
          <w:p w14:paraId="43FE6C1A">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临时堆土应集中堆放，并采取临时拦挡、苫盖、排水、沉沙等措施</w:t>
            </w:r>
          </w:p>
        </w:tc>
        <w:tc>
          <w:tcPr>
            <w:tcW w:w="3335" w:type="dxa"/>
            <w:vAlign w:val="center"/>
          </w:tcPr>
          <w:p w14:paraId="1285FD89">
            <w:pPr>
              <w:pStyle w:val="57"/>
              <w:jc w:val="left"/>
              <w:rPr>
                <w:color w:val="auto"/>
                <w:highlight w:val="none"/>
              </w:rPr>
            </w:pPr>
            <w:r>
              <w:rPr>
                <w:color w:val="auto"/>
                <w:highlight w:val="none"/>
              </w:rPr>
              <w:t>本项目临时堆土主要为</w:t>
            </w:r>
            <w:r>
              <w:rPr>
                <w:rFonts w:hint="eastAsia"/>
                <w:color w:val="auto"/>
                <w:highlight w:val="none"/>
              </w:rPr>
              <w:t>基坑回填以及绿化建设</w:t>
            </w:r>
            <w:r>
              <w:rPr>
                <w:color w:val="auto"/>
                <w:highlight w:val="none"/>
              </w:rPr>
              <w:t>所需土方，临时堆土布设于</w:t>
            </w:r>
            <w:r>
              <w:rPr>
                <w:rFonts w:hint="eastAsia"/>
                <w:color w:val="auto"/>
                <w:highlight w:val="none"/>
              </w:rPr>
              <w:t>项目红线内汽车装卸站东侧</w:t>
            </w:r>
            <w:r>
              <w:rPr>
                <w:color w:val="auto"/>
                <w:highlight w:val="none"/>
              </w:rPr>
              <w:t>，</w:t>
            </w:r>
            <w:r>
              <w:rPr>
                <w:rFonts w:hint="eastAsia"/>
                <w:color w:val="auto"/>
                <w:highlight w:val="none"/>
              </w:rPr>
              <w:t>在场地四周布设编织袋拦挡以及彩条布覆盖等措施</w:t>
            </w:r>
          </w:p>
        </w:tc>
        <w:tc>
          <w:tcPr>
            <w:tcW w:w="976" w:type="dxa"/>
            <w:vAlign w:val="center"/>
          </w:tcPr>
          <w:p w14:paraId="395C2D50">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符合</w:t>
            </w:r>
          </w:p>
        </w:tc>
      </w:tr>
      <w:tr w14:paraId="58CF95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4B38921C">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9</w:t>
            </w:r>
          </w:p>
        </w:tc>
        <w:tc>
          <w:tcPr>
            <w:tcW w:w="3610" w:type="dxa"/>
            <w:vAlign w:val="center"/>
          </w:tcPr>
          <w:p w14:paraId="544A115D">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施工产生的泥浆是否设置泥浆沉淀池，泥浆沉淀后的处置是否明确</w:t>
            </w:r>
          </w:p>
        </w:tc>
        <w:tc>
          <w:tcPr>
            <w:tcW w:w="3335" w:type="dxa"/>
            <w:vAlign w:val="center"/>
          </w:tcPr>
          <w:p w14:paraId="38890AC8">
            <w:pPr>
              <w:pStyle w:val="57"/>
              <w:jc w:val="left"/>
              <w:rPr>
                <w:color w:val="auto"/>
                <w:highlight w:val="none"/>
              </w:rPr>
            </w:pPr>
            <w:r>
              <w:rPr>
                <w:color w:val="auto"/>
                <w:highlight w:val="none"/>
              </w:rPr>
              <w:t>本项目</w:t>
            </w:r>
            <w:r>
              <w:rPr>
                <w:rFonts w:hint="eastAsia"/>
                <w:color w:val="auto"/>
                <w:highlight w:val="none"/>
              </w:rPr>
              <w:t>产生的泥浆经沉淀池沉淀后经晾晒后回填至绿化建设区域</w:t>
            </w:r>
          </w:p>
        </w:tc>
        <w:tc>
          <w:tcPr>
            <w:tcW w:w="976" w:type="dxa"/>
            <w:vAlign w:val="center"/>
          </w:tcPr>
          <w:p w14:paraId="7C6F6701">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符合</w:t>
            </w:r>
          </w:p>
        </w:tc>
      </w:tr>
      <w:tr w14:paraId="1E050B8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2E97536C">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10</w:t>
            </w:r>
          </w:p>
        </w:tc>
        <w:tc>
          <w:tcPr>
            <w:tcW w:w="3610" w:type="dxa"/>
            <w:vAlign w:val="center"/>
          </w:tcPr>
          <w:p w14:paraId="7E681552">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围堰填筑、拆除是否采取减少流失的有效措施</w:t>
            </w:r>
          </w:p>
        </w:tc>
        <w:tc>
          <w:tcPr>
            <w:tcW w:w="3335" w:type="dxa"/>
            <w:vAlign w:val="center"/>
          </w:tcPr>
          <w:p w14:paraId="7A06E8BE">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本项目不涉及</w:t>
            </w:r>
          </w:p>
        </w:tc>
        <w:tc>
          <w:tcPr>
            <w:tcW w:w="976" w:type="dxa"/>
            <w:vAlign w:val="center"/>
          </w:tcPr>
          <w:p w14:paraId="761BA7E6">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w:t>
            </w:r>
          </w:p>
        </w:tc>
      </w:tr>
      <w:tr w14:paraId="2A4B6CF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42982651">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11</w:t>
            </w:r>
          </w:p>
        </w:tc>
        <w:tc>
          <w:tcPr>
            <w:tcW w:w="3610" w:type="dxa"/>
            <w:vAlign w:val="center"/>
          </w:tcPr>
          <w:p w14:paraId="6202B6F5">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弃渣场是否满足“先拦后弃”原则</w:t>
            </w:r>
          </w:p>
        </w:tc>
        <w:tc>
          <w:tcPr>
            <w:tcW w:w="3335" w:type="dxa"/>
            <w:vAlign w:val="center"/>
          </w:tcPr>
          <w:p w14:paraId="1D31C46D">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本项目不涉及</w:t>
            </w:r>
          </w:p>
        </w:tc>
        <w:tc>
          <w:tcPr>
            <w:tcW w:w="976" w:type="dxa"/>
            <w:vAlign w:val="center"/>
          </w:tcPr>
          <w:p w14:paraId="194940E6">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w:t>
            </w:r>
          </w:p>
        </w:tc>
      </w:tr>
      <w:tr w14:paraId="09A076B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2AA0A038">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12</w:t>
            </w:r>
          </w:p>
        </w:tc>
        <w:tc>
          <w:tcPr>
            <w:tcW w:w="3610" w:type="dxa"/>
            <w:vAlign w:val="center"/>
          </w:tcPr>
          <w:p w14:paraId="6F2F3F4F">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取土场开挖前是否按照要求设置截（排、挡）水、沉沙等措施</w:t>
            </w:r>
          </w:p>
        </w:tc>
        <w:tc>
          <w:tcPr>
            <w:tcW w:w="3335" w:type="dxa"/>
            <w:vAlign w:val="center"/>
          </w:tcPr>
          <w:p w14:paraId="029CB808">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本项目不涉及</w:t>
            </w:r>
          </w:p>
        </w:tc>
        <w:tc>
          <w:tcPr>
            <w:tcW w:w="976" w:type="dxa"/>
            <w:vAlign w:val="center"/>
          </w:tcPr>
          <w:p w14:paraId="514CC7F9">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w:t>
            </w:r>
          </w:p>
        </w:tc>
      </w:tr>
      <w:tr w14:paraId="637403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6BF76AD3">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13</w:t>
            </w:r>
          </w:p>
        </w:tc>
        <w:tc>
          <w:tcPr>
            <w:tcW w:w="3610" w:type="dxa"/>
            <w:vAlign w:val="center"/>
          </w:tcPr>
          <w:p w14:paraId="0DCA15C5">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弃土、弃石、弃渣应分类堆放</w:t>
            </w:r>
          </w:p>
        </w:tc>
        <w:tc>
          <w:tcPr>
            <w:tcW w:w="3335" w:type="dxa"/>
            <w:vAlign w:val="center"/>
          </w:tcPr>
          <w:p w14:paraId="1CB1D673">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本项目不涉及</w:t>
            </w:r>
          </w:p>
        </w:tc>
        <w:tc>
          <w:tcPr>
            <w:tcW w:w="976" w:type="dxa"/>
            <w:vAlign w:val="center"/>
          </w:tcPr>
          <w:p w14:paraId="6D7CAFE0">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w:t>
            </w:r>
          </w:p>
        </w:tc>
      </w:tr>
      <w:tr w14:paraId="5300E05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74C10C27">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14</w:t>
            </w:r>
          </w:p>
        </w:tc>
        <w:tc>
          <w:tcPr>
            <w:tcW w:w="3610" w:type="dxa"/>
            <w:vAlign w:val="center"/>
          </w:tcPr>
          <w:p w14:paraId="2CFC3CD7">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外借土石方应优先考虑利用其他工程废弃的土（石、渣），外购土（石、料）应选择合规的料场</w:t>
            </w:r>
          </w:p>
        </w:tc>
        <w:tc>
          <w:tcPr>
            <w:tcW w:w="3335" w:type="dxa"/>
            <w:vAlign w:val="center"/>
          </w:tcPr>
          <w:p w14:paraId="63B6C391">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本项目不涉及</w:t>
            </w:r>
          </w:p>
        </w:tc>
        <w:tc>
          <w:tcPr>
            <w:tcW w:w="976" w:type="dxa"/>
            <w:vAlign w:val="center"/>
          </w:tcPr>
          <w:p w14:paraId="75798C1B">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w:t>
            </w:r>
          </w:p>
        </w:tc>
      </w:tr>
      <w:tr w14:paraId="028122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63AC5A07">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15</w:t>
            </w:r>
          </w:p>
        </w:tc>
        <w:tc>
          <w:tcPr>
            <w:tcW w:w="3610" w:type="dxa"/>
            <w:vAlign w:val="center"/>
          </w:tcPr>
          <w:p w14:paraId="66069D40">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大型料场宜分台阶开采，控制开挖深度。爆破开挖应控制装药量和爆破范围</w:t>
            </w:r>
          </w:p>
        </w:tc>
        <w:tc>
          <w:tcPr>
            <w:tcW w:w="3335" w:type="dxa"/>
            <w:vAlign w:val="center"/>
          </w:tcPr>
          <w:p w14:paraId="26CB90DE">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本项目不涉及</w:t>
            </w:r>
          </w:p>
        </w:tc>
        <w:tc>
          <w:tcPr>
            <w:tcW w:w="976" w:type="dxa"/>
            <w:vAlign w:val="center"/>
          </w:tcPr>
          <w:p w14:paraId="6A816EB6">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w:t>
            </w:r>
          </w:p>
        </w:tc>
      </w:tr>
      <w:tr w14:paraId="6EDF7F3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834" w:type="dxa"/>
            <w:vAlign w:val="center"/>
          </w:tcPr>
          <w:p w14:paraId="2F1CD3B1">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16</w:t>
            </w:r>
          </w:p>
        </w:tc>
        <w:tc>
          <w:tcPr>
            <w:tcW w:w="3610" w:type="dxa"/>
            <w:vAlign w:val="center"/>
          </w:tcPr>
          <w:p w14:paraId="7FF1FCA6">
            <w:pPr>
              <w:jc w:val="left"/>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工程标段划分应考虑合理调配土石方，减少取土（石）方、弃土（石、渣）方和临时占地数量</w:t>
            </w:r>
          </w:p>
        </w:tc>
        <w:tc>
          <w:tcPr>
            <w:tcW w:w="3335" w:type="dxa"/>
            <w:vAlign w:val="center"/>
          </w:tcPr>
          <w:p w14:paraId="01766ADD">
            <w:pPr>
              <w:jc w:val="left"/>
              <w:rPr>
                <w:rFonts w:ascii="Times New Roman" w:hAnsi="Times New Roman"/>
                <w:color w:val="auto"/>
                <w:szCs w:val="22"/>
                <w:highlight w:val="none"/>
              </w:rPr>
            </w:pPr>
            <w:r>
              <w:rPr>
                <w:rFonts w:ascii="Times New Roman" w:hAnsi="Times New Roman" w:eastAsia="仿宋_GB2312"/>
                <w:color w:val="auto"/>
                <w:szCs w:val="22"/>
                <w:highlight w:val="none"/>
              </w:rPr>
              <w:t>本项目不涉及</w:t>
            </w:r>
          </w:p>
        </w:tc>
        <w:tc>
          <w:tcPr>
            <w:tcW w:w="976" w:type="dxa"/>
            <w:vAlign w:val="center"/>
          </w:tcPr>
          <w:p w14:paraId="36EE4BD2">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w:t>
            </w:r>
          </w:p>
        </w:tc>
      </w:tr>
    </w:tbl>
    <w:p w14:paraId="0F207B09">
      <w:pPr>
        <w:pStyle w:val="7"/>
        <w:rPr>
          <w:rFonts w:ascii="Times New Roman" w:hAnsi="Times New Roman" w:cs="Times New Roman"/>
          <w:color w:val="auto"/>
          <w:highlight w:val="none"/>
        </w:rPr>
      </w:pPr>
      <w:r>
        <w:rPr>
          <w:rFonts w:ascii="Times New Roman" w:hAnsi="Times New Roman" w:cs="Times New Roman"/>
          <w:color w:val="auto"/>
          <w:highlight w:val="none"/>
        </w:rPr>
        <w:t>3.2.4.1 施工组织评价</w:t>
      </w:r>
    </w:p>
    <w:p w14:paraId="6C1CCD20">
      <w:pPr>
        <w:pStyle w:val="42"/>
        <w:ind w:firstLine="480"/>
        <w:rPr>
          <w:color w:val="auto"/>
          <w:highlight w:val="none"/>
        </w:rPr>
      </w:pPr>
      <w:r>
        <w:rPr>
          <w:color w:val="auto"/>
          <w:highlight w:val="none"/>
        </w:rPr>
        <w:t>项目主要施工内容包括：施工准备、</w:t>
      </w:r>
      <w:r>
        <w:rPr>
          <w:rFonts w:hint="eastAsia"/>
          <w:color w:val="auto"/>
          <w:highlight w:val="none"/>
        </w:rPr>
        <w:t>基坑施工、建筑物施工、道路及管道施工</w:t>
      </w:r>
      <w:r>
        <w:rPr>
          <w:color w:val="auto"/>
          <w:highlight w:val="none"/>
        </w:rPr>
        <w:t>、</w:t>
      </w:r>
      <w:r>
        <w:rPr>
          <w:rFonts w:hint="eastAsia"/>
          <w:color w:val="auto"/>
          <w:highlight w:val="none"/>
        </w:rPr>
        <w:t>绿化</w:t>
      </w:r>
      <w:r>
        <w:rPr>
          <w:color w:val="auto"/>
          <w:highlight w:val="none"/>
        </w:rPr>
        <w:t>施工等。</w:t>
      </w:r>
    </w:p>
    <w:p w14:paraId="27F6420F">
      <w:pPr>
        <w:pStyle w:val="42"/>
        <w:ind w:firstLine="480"/>
        <w:rPr>
          <w:color w:val="auto"/>
          <w:highlight w:val="none"/>
        </w:rPr>
      </w:pPr>
      <w:r>
        <w:rPr>
          <w:color w:val="auto"/>
          <w:highlight w:val="none"/>
        </w:rPr>
        <w:t>项目施工前已做好施工时序的安排，科学地进行了人员、施工仪器和机械设备、材料等方面的组织，以保证项目高质量按期实施完成，一定程度上减少了水土流失危害。</w:t>
      </w:r>
    </w:p>
    <w:p w14:paraId="2D50EFA0">
      <w:pPr>
        <w:pStyle w:val="42"/>
        <w:ind w:firstLine="480"/>
        <w:rPr>
          <w:color w:val="auto"/>
          <w:highlight w:val="none"/>
        </w:rPr>
      </w:pPr>
      <w:r>
        <w:rPr>
          <w:color w:val="auto"/>
          <w:highlight w:val="none"/>
        </w:rPr>
        <w:t>工程施工过程中，工程充分利用现有场地和现有交通，避免了新增临时施工道路，符合水土保持要求。</w:t>
      </w:r>
    </w:p>
    <w:p w14:paraId="15058D1E">
      <w:pPr>
        <w:spacing w:line="520" w:lineRule="exact"/>
        <w:ind w:firstLine="480" w:firstLineChars="200"/>
        <w:rPr>
          <w:rFonts w:ascii="Times New Roman" w:hAnsi="Times New Roman" w:eastAsia="仿宋_GB2312"/>
          <w:color w:val="auto"/>
          <w:sz w:val="24"/>
          <w:szCs w:val="24"/>
          <w:highlight w:val="none"/>
        </w:rPr>
      </w:pPr>
      <w:r>
        <w:rPr>
          <w:rFonts w:ascii="Times New Roman" w:hAnsi="Times New Roman" w:eastAsia="仿宋_GB2312"/>
          <w:color w:val="auto"/>
          <w:sz w:val="24"/>
          <w:szCs w:val="24"/>
          <w:highlight w:val="none"/>
        </w:rPr>
        <w:t>根据本工程施工时序安排，工程施工期间，土石方工程无法避开雨季施工，因此本方案设置了相应的临时防护措施，并严禁雨天进行土石方施工。</w:t>
      </w:r>
    </w:p>
    <w:p w14:paraId="11037006">
      <w:pPr>
        <w:pStyle w:val="42"/>
        <w:ind w:firstLine="480"/>
        <w:rPr>
          <w:color w:val="auto"/>
          <w:highlight w:val="none"/>
        </w:rPr>
      </w:pPr>
      <w:r>
        <w:rPr>
          <w:color w:val="auto"/>
          <w:highlight w:val="none"/>
        </w:rPr>
        <w:t>项目在建设时需要按照一定施工时序进行操作，在保障施工安全的基础上，尽量采用先进技术，提高施工效率，缩短施工工期，避免地面附着物长时间的扰动地表所带来的水土流失。</w:t>
      </w:r>
    </w:p>
    <w:p w14:paraId="4BED4B87">
      <w:pPr>
        <w:pStyle w:val="7"/>
        <w:rPr>
          <w:rFonts w:ascii="Times New Roman" w:hAnsi="Times New Roman" w:cs="Times New Roman"/>
          <w:color w:val="auto"/>
          <w:highlight w:val="none"/>
        </w:rPr>
      </w:pPr>
      <w:r>
        <w:rPr>
          <w:rFonts w:ascii="Times New Roman" w:hAnsi="Times New Roman" w:cs="Times New Roman"/>
          <w:color w:val="auto"/>
          <w:highlight w:val="none"/>
        </w:rPr>
        <w:t>3.2.4.2 施工工艺与方法评价</w:t>
      </w:r>
    </w:p>
    <w:p w14:paraId="69776078">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在施工工艺上，大面积土方开挖采用机械施工，小面积整地等采用人工作为辅助。机械施工能够大大提高施工效率和减少施工工期，整个项目施工工艺较合理，能够最大限度地提高施工效率，减少施工时间，加快施工进度，从而减少地表裸露时间，在同等侵蚀强度下，大大减少项目区土壤流失量，在施工过程中应着重临时排水沉沙和苫盖防护，避免雨天施工，基本符合水土保持要求。本工程施工工艺和方法分析详见表3.2-5。</w:t>
      </w:r>
    </w:p>
    <w:p w14:paraId="04651115">
      <w:pPr>
        <w:spacing w:before="240" w:line="240" w:lineRule="exact"/>
        <w:jc w:val="center"/>
        <w:rPr>
          <w:rFonts w:ascii="Times New Roman" w:hAnsi="Times New Roman" w:eastAsia="黑体"/>
          <w:color w:val="auto"/>
          <w:highlight w:val="none"/>
        </w:rPr>
      </w:pPr>
      <w:r>
        <w:rPr>
          <w:rFonts w:ascii="Times New Roman" w:hAnsi="Times New Roman" w:eastAsia="黑体"/>
          <w:color w:val="auto"/>
          <w:highlight w:val="none"/>
        </w:rPr>
        <w:t>表3.2-5 本项目施工工艺与方法分析评价表</w:t>
      </w:r>
    </w:p>
    <w:tbl>
      <w:tblPr>
        <w:tblStyle w:val="28"/>
        <w:tblW w:w="8727"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1151"/>
        <w:gridCol w:w="3005"/>
        <w:gridCol w:w="4571"/>
      </w:tblGrid>
      <w:tr w14:paraId="38E6480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1151" w:type="dxa"/>
            <w:vAlign w:val="center"/>
          </w:tcPr>
          <w:p w14:paraId="344D0E33">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施工区域</w:t>
            </w:r>
          </w:p>
        </w:tc>
        <w:tc>
          <w:tcPr>
            <w:tcW w:w="3005" w:type="dxa"/>
            <w:vAlign w:val="center"/>
          </w:tcPr>
          <w:p w14:paraId="0B267D84">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施工方法（工艺）</w:t>
            </w:r>
          </w:p>
        </w:tc>
        <w:tc>
          <w:tcPr>
            <w:tcW w:w="4571" w:type="dxa"/>
            <w:vAlign w:val="center"/>
          </w:tcPr>
          <w:p w14:paraId="5EA9F343">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水土保持分析与评价</w:t>
            </w:r>
          </w:p>
        </w:tc>
      </w:tr>
      <w:tr w14:paraId="7446B60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1151" w:type="dxa"/>
            <w:vAlign w:val="center"/>
          </w:tcPr>
          <w:p w14:paraId="75660397">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建构筑物地基处理</w:t>
            </w:r>
          </w:p>
        </w:tc>
        <w:tc>
          <w:tcPr>
            <w:tcW w:w="3005" w:type="dxa"/>
            <w:vAlign w:val="center"/>
          </w:tcPr>
          <w:p w14:paraId="65A4A9E5">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本项目建构筑物地基处理主要采用</w:t>
            </w:r>
            <w:r>
              <w:rPr>
                <w:rFonts w:hint="eastAsia" w:ascii="Times New Roman" w:hAnsi="Times New Roman" w:eastAsia="仿宋_GB2312"/>
                <w:color w:val="auto"/>
                <w:szCs w:val="22"/>
                <w:highlight w:val="none"/>
              </w:rPr>
              <w:t>搅拌</w:t>
            </w:r>
            <w:r>
              <w:rPr>
                <w:rFonts w:ascii="Times New Roman" w:hAnsi="Times New Roman" w:eastAsia="仿宋_GB2312"/>
                <w:color w:val="auto"/>
                <w:szCs w:val="22"/>
                <w:highlight w:val="none"/>
              </w:rPr>
              <w:t>桩基础处理方式</w:t>
            </w:r>
          </w:p>
        </w:tc>
        <w:tc>
          <w:tcPr>
            <w:tcW w:w="4571" w:type="dxa"/>
            <w:vAlign w:val="center"/>
          </w:tcPr>
          <w:p w14:paraId="7916A1B6">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项目根据地基处理根据承载力和变形要求采用</w:t>
            </w:r>
            <w:r>
              <w:rPr>
                <w:rFonts w:hint="eastAsia" w:ascii="Times New Roman" w:hAnsi="Times New Roman" w:eastAsia="仿宋_GB2312"/>
                <w:color w:val="auto"/>
                <w:szCs w:val="22"/>
                <w:highlight w:val="none"/>
              </w:rPr>
              <w:t>搅拌</w:t>
            </w:r>
            <w:r>
              <w:rPr>
                <w:rFonts w:ascii="Times New Roman" w:hAnsi="Times New Roman" w:eastAsia="仿宋_GB2312"/>
                <w:color w:val="auto"/>
                <w:szCs w:val="22"/>
                <w:highlight w:val="none"/>
              </w:rPr>
              <w:t>桩基础处理方式，可有效减少施工扰动，符合水土保持要求</w:t>
            </w:r>
          </w:p>
        </w:tc>
      </w:tr>
      <w:tr w14:paraId="2999E4C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1151" w:type="dxa"/>
            <w:vAlign w:val="center"/>
          </w:tcPr>
          <w:p w14:paraId="57C32980">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绿化回填</w:t>
            </w:r>
          </w:p>
        </w:tc>
        <w:tc>
          <w:tcPr>
            <w:tcW w:w="3005" w:type="dxa"/>
            <w:vAlign w:val="center"/>
          </w:tcPr>
          <w:p w14:paraId="751BFB6C">
            <w:pPr>
              <w:jc w:val="center"/>
              <w:rPr>
                <w:rFonts w:hint="default" w:ascii="Times New Roman" w:hAnsi="Times New Roman" w:eastAsia="仿宋_GB2312"/>
                <w:color w:val="auto"/>
                <w:szCs w:val="22"/>
                <w:highlight w:val="none"/>
                <w:lang w:val="en-US" w:eastAsia="zh-CN"/>
              </w:rPr>
            </w:pPr>
            <w:r>
              <w:rPr>
                <w:rFonts w:hint="eastAsia" w:ascii="Times New Roman" w:hAnsi="Times New Roman" w:eastAsia="仿宋_GB2312"/>
                <w:color w:val="auto"/>
                <w:szCs w:val="22"/>
                <w:highlight w:val="none"/>
                <w:lang w:val="en-US" w:eastAsia="zh-CN"/>
              </w:rPr>
              <w:t>主要来源于前期堆放于临时堆土区土方</w:t>
            </w:r>
          </w:p>
        </w:tc>
        <w:tc>
          <w:tcPr>
            <w:tcW w:w="4571" w:type="dxa"/>
            <w:vAlign w:val="center"/>
          </w:tcPr>
          <w:p w14:paraId="4D895BF7">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采用基坑开挖的土方和</w:t>
            </w:r>
            <w:r>
              <w:rPr>
                <w:rFonts w:hint="eastAsia" w:ascii="Times New Roman" w:hAnsi="Times New Roman" w:eastAsia="仿宋_GB2312"/>
                <w:color w:val="auto"/>
                <w:szCs w:val="22"/>
                <w:highlight w:val="none"/>
                <w:lang w:val="en-US" w:eastAsia="zh-CN"/>
              </w:rPr>
              <w:t>建筑基础开挖的土方</w:t>
            </w:r>
            <w:r>
              <w:rPr>
                <w:rFonts w:hint="eastAsia" w:ascii="Times New Roman" w:hAnsi="Times New Roman" w:eastAsia="仿宋_GB2312"/>
                <w:color w:val="auto"/>
                <w:szCs w:val="22"/>
                <w:highlight w:val="none"/>
              </w:rPr>
              <w:t>进行绿化回填</w:t>
            </w:r>
            <w:r>
              <w:rPr>
                <w:rFonts w:ascii="Times New Roman" w:hAnsi="Times New Roman" w:eastAsia="仿宋_GB2312"/>
                <w:color w:val="auto"/>
                <w:szCs w:val="22"/>
                <w:highlight w:val="none"/>
              </w:rPr>
              <w:t>，可有效</w:t>
            </w:r>
            <w:r>
              <w:rPr>
                <w:rFonts w:hint="eastAsia" w:ascii="Times New Roman" w:hAnsi="Times New Roman" w:eastAsia="仿宋_GB2312"/>
                <w:color w:val="auto"/>
                <w:szCs w:val="22"/>
                <w:highlight w:val="none"/>
              </w:rPr>
              <w:t>恢复绿化</w:t>
            </w:r>
            <w:r>
              <w:rPr>
                <w:rFonts w:ascii="Times New Roman" w:hAnsi="Times New Roman" w:eastAsia="仿宋_GB2312"/>
                <w:color w:val="auto"/>
                <w:szCs w:val="22"/>
                <w:highlight w:val="none"/>
              </w:rPr>
              <w:t>，符合水土保持要求</w:t>
            </w:r>
          </w:p>
        </w:tc>
      </w:tr>
      <w:tr w14:paraId="5F15B18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1151" w:type="dxa"/>
            <w:vAlign w:val="center"/>
          </w:tcPr>
          <w:p w14:paraId="0FEA7C2A">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基坑回填</w:t>
            </w:r>
          </w:p>
        </w:tc>
        <w:tc>
          <w:tcPr>
            <w:tcW w:w="3005" w:type="dxa"/>
            <w:vAlign w:val="center"/>
          </w:tcPr>
          <w:p w14:paraId="31AA10E1">
            <w:pPr>
              <w:jc w:val="center"/>
              <w:rPr>
                <w:rFonts w:hint="default" w:ascii="Times New Roman" w:hAnsi="Times New Roman" w:eastAsia="仿宋_GB2312"/>
                <w:color w:val="auto"/>
                <w:szCs w:val="22"/>
                <w:highlight w:val="none"/>
                <w:lang w:val="en-US"/>
              </w:rPr>
            </w:pPr>
            <w:r>
              <w:rPr>
                <w:rFonts w:hint="eastAsia" w:ascii="Times New Roman" w:hAnsi="Times New Roman" w:eastAsia="仿宋_GB2312"/>
                <w:color w:val="auto"/>
                <w:szCs w:val="22"/>
                <w:highlight w:val="none"/>
                <w:lang w:val="en-US" w:eastAsia="zh-CN"/>
              </w:rPr>
              <w:t>主要来源于前期堆放于临时堆土区土方以及施工过程中其他基坑开挖土方</w:t>
            </w:r>
          </w:p>
        </w:tc>
        <w:tc>
          <w:tcPr>
            <w:tcW w:w="4571" w:type="dxa"/>
            <w:vAlign w:val="center"/>
          </w:tcPr>
          <w:p w14:paraId="6456555D">
            <w:pPr>
              <w:jc w:val="center"/>
              <w:rPr>
                <w:rFonts w:ascii="Times New Roman" w:hAnsi="Times New Roman" w:eastAsia="仿宋_GB2312"/>
                <w:color w:val="auto"/>
                <w:szCs w:val="22"/>
                <w:highlight w:val="none"/>
              </w:rPr>
            </w:pPr>
            <w:r>
              <w:rPr>
                <w:rFonts w:hint="eastAsia" w:ascii="Times New Roman" w:hAnsi="Times New Roman" w:eastAsia="仿宋_GB2312"/>
                <w:color w:val="auto"/>
                <w:szCs w:val="22"/>
                <w:highlight w:val="none"/>
              </w:rPr>
              <w:t>采用基坑开挖的土方进行回填</w:t>
            </w:r>
            <w:r>
              <w:rPr>
                <w:rFonts w:ascii="Times New Roman" w:hAnsi="Times New Roman" w:eastAsia="仿宋_GB2312"/>
                <w:color w:val="auto"/>
                <w:szCs w:val="22"/>
                <w:highlight w:val="none"/>
              </w:rPr>
              <w:t>，符合水土保持要求</w:t>
            </w:r>
          </w:p>
        </w:tc>
      </w:tr>
    </w:tbl>
    <w:p w14:paraId="5E4801E6">
      <w:pPr>
        <w:pStyle w:val="42"/>
        <w:ind w:firstLine="480"/>
        <w:rPr>
          <w:color w:val="auto"/>
          <w:highlight w:val="none"/>
        </w:rPr>
      </w:pPr>
      <w:r>
        <w:rPr>
          <w:color w:val="auto"/>
          <w:highlight w:val="none"/>
        </w:rPr>
        <w:t>综上所述，主体工程采用的施工组织设计和施工工艺在一定程度上体现了水土保持的要求，对施工过程中保持水土，减少水土流失的发生起到了积极的作用。</w:t>
      </w:r>
    </w:p>
    <w:p w14:paraId="0B7DB272">
      <w:pPr>
        <w:pStyle w:val="6"/>
        <w:rPr>
          <w:rFonts w:ascii="Times New Roman" w:hAnsi="Times New Roman"/>
          <w:color w:val="auto"/>
          <w:highlight w:val="none"/>
        </w:rPr>
      </w:pPr>
      <w:r>
        <w:rPr>
          <w:rFonts w:ascii="Times New Roman" w:hAnsi="Times New Roman"/>
          <w:color w:val="auto"/>
          <w:highlight w:val="none"/>
        </w:rPr>
        <w:t>3.2.5 主体工程设计中具有水土保持功能工程的评价</w:t>
      </w:r>
    </w:p>
    <w:p w14:paraId="70336361">
      <w:pPr>
        <w:pStyle w:val="42"/>
        <w:ind w:firstLine="480"/>
        <w:rPr>
          <w:color w:val="auto"/>
          <w:highlight w:val="none"/>
        </w:rPr>
      </w:pPr>
      <w:r>
        <w:rPr>
          <w:color w:val="auto"/>
          <w:highlight w:val="none"/>
        </w:rPr>
        <w:t>主体工程设计中部分工程具有水土保持防护功能，应从水土保持的角度评价主体工程设计中的防护措施，这些措施在保障主体工程安全和改善环境的同时，也具备一定的水土保持功能。主体工程设计中部分具有水土保持功能工程设计不够完善，本方案需进行补充设计。在分析主体设计具有水土保持功能工程基础上，针对水土保持薄弱环节，从预防水土流失、保护生态环境角度出发，对主体工程措施设计、布置进行分析与评价，有效避免水土保持措施的重项、漏项，从而保证水土保持方案的合理性与完整性。</w:t>
      </w:r>
    </w:p>
    <w:p w14:paraId="7E786144">
      <w:pPr>
        <w:pStyle w:val="42"/>
        <w:ind w:firstLine="480"/>
        <w:rPr>
          <w:color w:val="auto"/>
          <w:highlight w:val="none"/>
        </w:rPr>
      </w:pPr>
      <w:r>
        <w:rPr>
          <w:color w:val="auto"/>
          <w:highlight w:val="none"/>
        </w:rPr>
        <w:t>主体设计的水土保持功能措施包括：地表硬化、施工围蔽、</w:t>
      </w:r>
      <w:r>
        <w:rPr>
          <w:rFonts w:hint="eastAsia"/>
          <w:color w:val="auto"/>
          <w:highlight w:val="none"/>
        </w:rPr>
        <w:t>泥浆池、</w:t>
      </w:r>
      <w:r>
        <w:rPr>
          <w:color w:val="auto"/>
          <w:highlight w:val="none"/>
        </w:rPr>
        <w:t>雨水管网、景观绿化等。</w:t>
      </w:r>
    </w:p>
    <w:p w14:paraId="6B387698">
      <w:pPr>
        <w:pStyle w:val="42"/>
        <w:ind w:firstLine="480"/>
        <w:rPr>
          <w:color w:val="auto"/>
          <w:highlight w:val="none"/>
        </w:rPr>
      </w:pPr>
      <w:r>
        <w:rPr>
          <w:color w:val="auto"/>
          <w:highlight w:val="none"/>
        </w:rPr>
        <w:t>（1）地表硬化</w:t>
      </w:r>
    </w:p>
    <w:p w14:paraId="702AA006">
      <w:pPr>
        <w:pStyle w:val="42"/>
        <w:ind w:firstLine="480"/>
        <w:rPr>
          <w:color w:val="auto"/>
          <w:highlight w:val="none"/>
        </w:rPr>
      </w:pPr>
      <w:r>
        <w:rPr>
          <w:color w:val="auto"/>
          <w:highlight w:val="none"/>
        </w:rPr>
        <w:t>建筑物基底与硬化的路面能有效地控制降雨及地表径流对原地表的溅蚀、冲刷的作用，彻底消除了土壤流失的动力源泉，均可对地表起到很好的防护作用，减轻项目区的土壤流失，但场地及道路硬化措施主要目的是为了方便员工的生活，兼有部分水土保持功能，再加上这些措施对雨水入渗不利，会增加地表径流。</w:t>
      </w:r>
    </w:p>
    <w:p w14:paraId="2E49FB4B">
      <w:pPr>
        <w:pStyle w:val="42"/>
        <w:ind w:firstLine="480"/>
        <w:rPr>
          <w:color w:val="auto"/>
          <w:highlight w:val="none"/>
        </w:rPr>
      </w:pPr>
      <w:r>
        <w:rPr>
          <w:color w:val="auto"/>
          <w:highlight w:val="none"/>
        </w:rPr>
        <w:t>（2）施工围蔽</w:t>
      </w:r>
    </w:p>
    <w:p w14:paraId="673A427D">
      <w:pPr>
        <w:pStyle w:val="42"/>
        <w:ind w:firstLine="480"/>
        <w:rPr>
          <w:color w:val="auto"/>
          <w:highlight w:val="none"/>
        </w:rPr>
      </w:pPr>
      <w:r>
        <w:rPr>
          <w:color w:val="auto"/>
          <w:highlight w:val="none"/>
        </w:rPr>
        <w:t>主体工程设计于项目开工前，在项目区四周布设施工围蔽将施工区和周边区域隔离，以安全施工为其主要功能，但同时也对建设中产生的泥水起拦挡作用，兼有一定的水土保持功能。</w:t>
      </w:r>
    </w:p>
    <w:p w14:paraId="411591DF">
      <w:pPr>
        <w:pStyle w:val="42"/>
        <w:ind w:firstLine="480"/>
        <w:rPr>
          <w:color w:val="auto"/>
          <w:highlight w:val="none"/>
        </w:rPr>
      </w:pPr>
      <w:r>
        <w:rPr>
          <w:color w:val="auto"/>
          <w:highlight w:val="none"/>
        </w:rPr>
        <w:t>（3）</w:t>
      </w:r>
      <w:r>
        <w:rPr>
          <w:rFonts w:hint="eastAsia"/>
          <w:color w:val="auto"/>
          <w:highlight w:val="none"/>
        </w:rPr>
        <w:t>泥浆池</w:t>
      </w:r>
    </w:p>
    <w:p w14:paraId="7389F765">
      <w:pPr>
        <w:pStyle w:val="42"/>
        <w:ind w:firstLine="480"/>
        <w:rPr>
          <w:color w:val="auto"/>
          <w:highlight w:val="none"/>
        </w:rPr>
      </w:pPr>
      <w:r>
        <w:rPr>
          <w:rFonts w:hint="eastAsia"/>
          <w:color w:val="auto"/>
          <w:highlight w:val="none"/>
        </w:rPr>
        <w:t>旋挖桩基础施工一般采用机械“喷浆搅拌”工艺，在开钻前需先修建泥浆沉淀池，用作喷浆搅拌作业中的泥浆收集池。泥浆池和沉淀池相连布置，为半地下式的土坑，每组容积约为</w:t>
      </w:r>
      <w:r>
        <w:rPr>
          <w:color w:val="auto"/>
          <w:highlight w:val="none"/>
        </w:rPr>
        <w:t>30m³</w:t>
      </w:r>
      <w:r>
        <w:rPr>
          <w:rFonts w:hint="eastAsia"/>
          <w:color w:val="auto"/>
          <w:highlight w:val="none"/>
        </w:rPr>
        <w:t>（长×宽×深</w:t>
      </w:r>
      <w:r>
        <w:rPr>
          <w:color w:val="auto"/>
          <w:highlight w:val="none"/>
        </w:rPr>
        <w:t>=4m×2m×2m</w:t>
      </w:r>
      <w:r>
        <w:rPr>
          <w:rFonts w:hint="eastAsia"/>
          <w:color w:val="auto"/>
          <w:highlight w:val="none"/>
        </w:rPr>
        <w:t>），坡比</w:t>
      </w:r>
      <w:r>
        <w:rPr>
          <w:color w:val="auto"/>
          <w:highlight w:val="none"/>
        </w:rPr>
        <w:t>1</w:t>
      </w:r>
      <w:r>
        <w:rPr>
          <w:rFonts w:hint="eastAsia"/>
          <w:color w:val="auto"/>
          <w:highlight w:val="none"/>
        </w:rPr>
        <w:t>：</w:t>
      </w:r>
      <w:r>
        <w:rPr>
          <w:color w:val="auto"/>
          <w:highlight w:val="none"/>
        </w:rPr>
        <w:t>0.5</w:t>
      </w:r>
      <w:r>
        <w:rPr>
          <w:rFonts w:hint="eastAsia"/>
          <w:color w:val="auto"/>
          <w:highlight w:val="none"/>
        </w:rPr>
        <w:t>，交替沉淀使用，轮流沉渣、清运。开挖土方堆放在池体周边并压实，待施工结束后回填池坑。桩基础施工产生泥浆、钻渣要及时清理。</w:t>
      </w:r>
    </w:p>
    <w:p w14:paraId="0EE4C04D">
      <w:pPr>
        <w:pStyle w:val="42"/>
        <w:ind w:firstLine="480"/>
        <w:rPr>
          <w:color w:val="auto"/>
          <w:highlight w:val="none"/>
        </w:rPr>
      </w:pPr>
      <w:r>
        <w:rPr>
          <w:color w:val="auto"/>
          <w:highlight w:val="none"/>
        </w:rPr>
        <w:t>（</w:t>
      </w:r>
      <w:r>
        <w:rPr>
          <w:rFonts w:hint="eastAsia"/>
          <w:color w:val="auto"/>
          <w:highlight w:val="none"/>
        </w:rPr>
        <w:t>4</w:t>
      </w:r>
      <w:r>
        <w:rPr>
          <w:color w:val="auto"/>
          <w:highlight w:val="none"/>
        </w:rPr>
        <w:t>）雨水管网</w:t>
      </w:r>
    </w:p>
    <w:p w14:paraId="78B1FEF2">
      <w:pPr>
        <w:pStyle w:val="42"/>
        <w:ind w:firstLine="480"/>
        <w:rPr>
          <w:color w:val="auto"/>
          <w:highlight w:val="none"/>
        </w:rPr>
      </w:pPr>
      <w:r>
        <w:rPr>
          <w:color w:val="auto"/>
          <w:highlight w:val="none"/>
        </w:rPr>
        <w:t>主体设计在</w:t>
      </w:r>
      <w:r>
        <w:rPr>
          <w:rFonts w:hint="eastAsia"/>
          <w:color w:val="auto"/>
          <w:highlight w:val="none"/>
        </w:rPr>
        <w:t>道路广场</w:t>
      </w:r>
      <w:r>
        <w:rPr>
          <w:color w:val="auto"/>
          <w:highlight w:val="none"/>
        </w:rPr>
        <w:t>内沿道路周边布设雨水管网，总长</w:t>
      </w:r>
      <w:r>
        <w:rPr>
          <w:rFonts w:hint="eastAsia"/>
          <w:color w:val="auto"/>
          <w:highlight w:val="none"/>
        </w:rPr>
        <w:t>4065</w:t>
      </w:r>
      <w:r>
        <w:rPr>
          <w:color w:val="auto"/>
          <w:highlight w:val="none"/>
        </w:rPr>
        <w:t>m，管径为DN</w:t>
      </w:r>
      <w:r>
        <w:rPr>
          <w:rFonts w:hint="eastAsia"/>
          <w:color w:val="auto"/>
          <w:highlight w:val="none"/>
        </w:rPr>
        <w:t>3</w:t>
      </w:r>
      <w:r>
        <w:rPr>
          <w:color w:val="auto"/>
          <w:highlight w:val="none"/>
        </w:rPr>
        <w:t>00~DN</w:t>
      </w:r>
      <w:r>
        <w:rPr>
          <w:rFonts w:hint="eastAsia"/>
          <w:color w:val="auto"/>
          <w:highlight w:val="none"/>
          <w:lang w:val="en-US" w:eastAsia="zh-CN"/>
        </w:rPr>
        <w:t>18</w:t>
      </w:r>
      <w:r>
        <w:rPr>
          <w:color w:val="auto"/>
          <w:highlight w:val="none"/>
        </w:rPr>
        <w:t>00，排水出口接入项目</w:t>
      </w:r>
      <w:r>
        <w:rPr>
          <w:rFonts w:hint="eastAsia"/>
          <w:color w:val="auto"/>
          <w:highlight w:val="none"/>
        </w:rPr>
        <w:t>东侧化三路</w:t>
      </w:r>
      <w:r>
        <w:rPr>
          <w:color w:val="auto"/>
          <w:highlight w:val="none"/>
        </w:rPr>
        <w:t>市政雨水管网。</w:t>
      </w:r>
    </w:p>
    <w:p w14:paraId="5F8E73DC">
      <w:pPr>
        <w:pStyle w:val="42"/>
        <w:ind w:firstLine="480"/>
        <w:rPr>
          <w:color w:val="auto"/>
          <w:highlight w:val="none"/>
        </w:rPr>
      </w:pPr>
      <w:r>
        <w:rPr>
          <w:color w:val="auto"/>
          <w:highlight w:val="none"/>
        </w:rPr>
        <w:t>主体工程设计的雨水管网可满足项目区内雨水排放需要，有利于项目区的水土保持，具有水土保持功能。</w:t>
      </w:r>
    </w:p>
    <w:p w14:paraId="76FFB920">
      <w:pPr>
        <w:pStyle w:val="42"/>
        <w:ind w:firstLine="480"/>
        <w:rPr>
          <w:color w:val="auto"/>
          <w:highlight w:val="none"/>
        </w:rPr>
      </w:pPr>
      <w:r>
        <w:rPr>
          <w:color w:val="auto"/>
          <w:highlight w:val="none"/>
        </w:rPr>
        <w:t>（</w:t>
      </w:r>
      <w:r>
        <w:rPr>
          <w:rFonts w:hint="eastAsia"/>
          <w:color w:val="auto"/>
          <w:highlight w:val="none"/>
        </w:rPr>
        <w:t>5</w:t>
      </w:r>
      <w:r>
        <w:rPr>
          <w:color w:val="auto"/>
          <w:highlight w:val="none"/>
        </w:rPr>
        <w:t>）景观绿化</w:t>
      </w:r>
    </w:p>
    <w:p w14:paraId="4B6E0AA4">
      <w:pPr>
        <w:pStyle w:val="42"/>
        <w:ind w:firstLine="480"/>
        <w:rPr>
          <w:color w:val="auto"/>
          <w:highlight w:val="none"/>
        </w:rPr>
      </w:pPr>
      <w:r>
        <w:rPr>
          <w:color w:val="auto"/>
          <w:kern w:val="0"/>
          <w:highlight w:val="none"/>
        </w:rPr>
        <w:t>主体设计在</w:t>
      </w:r>
      <w:r>
        <w:rPr>
          <w:rFonts w:hint="eastAsia"/>
          <w:color w:val="auto"/>
          <w:kern w:val="0"/>
          <w:highlight w:val="none"/>
        </w:rPr>
        <w:t>景观绿化区域</w:t>
      </w:r>
      <w:r>
        <w:rPr>
          <w:color w:val="auto"/>
          <w:kern w:val="0"/>
          <w:highlight w:val="none"/>
        </w:rPr>
        <w:t>布设绿化措施，</w:t>
      </w:r>
      <w:r>
        <w:rPr>
          <w:color w:val="auto"/>
          <w:sz w:val="23"/>
          <w:szCs w:val="23"/>
          <w:highlight w:val="none"/>
        </w:rPr>
        <w:t>共布设绿地面积约</w:t>
      </w:r>
      <w:r>
        <w:rPr>
          <w:rFonts w:hint="eastAsia"/>
          <w:color w:val="auto"/>
          <w:highlight w:val="none"/>
        </w:rPr>
        <w:t>0.87</w:t>
      </w:r>
      <w:r>
        <w:rPr>
          <w:color w:val="auto"/>
          <w:highlight w:val="none"/>
        </w:rPr>
        <w:t>hm²。绿化恢复有效拦截雨水，并加以充分利用，防止雨滴击溅。同时，也增加了地表入渗，有利于项目区的水土保持。</w:t>
      </w:r>
    </w:p>
    <w:p w14:paraId="579B25E5">
      <w:pPr>
        <w:spacing w:line="520" w:lineRule="exact"/>
        <w:ind w:firstLine="439" w:firstLineChars="183"/>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本工程主体工程设计的水保措施分析评价见表3.2-6。</w:t>
      </w:r>
    </w:p>
    <w:p w14:paraId="7609A6BE">
      <w:pPr>
        <w:pStyle w:val="58"/>
        <w:rPr>
          <w:rFonts w:ascii="Times New Roman" w:hAnsi="Times New Roman"/>
          <w:color w:val="auto"/>
          <w:highlight w:val="none"/>
        </w:rPr>
      </w:pPr>
      <w:r>
        <w:rPr>
          <w:rFonts w:ascii="Times New Roman" w:hAnsi="Times New Roman"/>
          <w:color w:val="auto"/>
          <w:highlight w:val="none"/>
        </w:rPr>
        <w:t>表3.2-6      主体工程水保措施分析与评价表</w:t>
      </w:r>
    </w:p>
    <w:tbl>
      <w:tblPr>
        <w:tblStyle w:val="28"/>
        <w:tblW w:w="9085"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0" w:type="dxa"/>
          <w:bottom w:w="0" w:type="dxa"/>
          <w:right w:w="0" w:type="dxa"/>
        </w:tblCellMar>
      </w:tblPr>
      <w:tblGrid>
        <w:gridCol w:w="967"/>
        <w:gridCol w:w="2294"/>
        <w:gridCol w:w="2216"/>
        <w:gridCol w:w="978"/>
        <w:gridCol w:w="1223"/>
        <w:gridCol w:w="1407"/>
      </w:tblGrid>
      <w:tr w14:paraId="2AF9622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967" w:type="dxa"/>
            <w:vMerge w:val="restart"/>
            <w:vAlign w:val="center"/>
          </w:tcPr>
          <w:p w14:paraId="6B4EBE15">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项目分区</w:t>
            </w:r>
          </w:p>
        </w:tc>
        <w:tc>
          <w:tcPr>
            <w:tcW w:w="2294" w:type="dxa"/>
            <w:vMerge w:val="restart"/>
            <w:shd w:val="clear" w:color="auto" w:fill="auto"/>
            <w:vAlign w:val="center"/>
          </w:tcPr>
          <w:p w14:paraId="46DF1D98">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主体设计措施</w:t>
            </w:r>
          </w:p>
        </w:tc>
        <w:tc>
          <w:tcPr>
            <w:tcW w:w="2216" w:type="dxa"/>
            <w:vMerge w:val="restart"/>
            <w:shd w:val="clear" w:color="auto" w:fill="auto"/>
            <w:vAlign w:val="center"/>
          </w:tcPr>
          <w:p w14:paraId="787F34B2">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存在问题及不足</w:t>
            </w:r>
          </w:p>
        </w:tc>
        <w:tc>
          <w:tcPr>
            <w:tcW w:w="3608" w:type="dxa"/>
            <w:gridSpan w:val="3"/>
            <w:shd w:val="clear" w:color="auto" w:fill="auto"/>
            <w:vAlign w:val="center"/>
          </w:tcPr>
          <w:p w14:paraId="431580C2">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方案新增</w:t>
            </w:r>
          </w:p>
        </w:tc>
      </w:tr>
      <w:tr w14:paraId="19FF318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967" w:type="dxa"/>
            <w:vMerge w:val="continue"/>
            <w:vAlign w:val="center"/>
          </w:tcPr>
          <w:p w14:paraId="3C3642B0">
            <w:pPr>
              <w:jc w:val="center"/>
              <w:rPr>
                <w:rFonts w:ascii="Times New Roman" w:hAnsi="Times New Roman" w:eastAsia="仿宋_GB2312"/>
                <w:color w:val="auto"/>
                <w:sz w:val="18"/>
                <w:szCs w:val="18"/>
                <w:highlight w:val="none"/>
              </w:rPr>
            </w:pPr>
          </w:p>
        </w:tc>
        <w:tc>
          <w:tcPr>
            <w:tcW w:w="2294" w:type="dxa"/>
            <w:vMerge w:val="continue"/>
            <w:shd w:val="clear" w:color="auto" w:fill="auto"/>
            <w:vAlign w:val="center"/>
          </w:tcPr>
          <w:p w14:paraId="08A92458">
            <w:pPr>
              <w:jc w:val="center"/>
              <w:rPr>
                <w:rFonts w:ascii="Times New Roman" w:hAnsi="Times New Roman" w:eastAsia="仿宋_GB2312"/>
                <w:color w:val="auto"/>
                <w:sz w:val="18"/>
                <w:szCs w:val="18"/>
                <w:highlight w:val="none"/>
              </w:rPr>
            </w:pPr>
          </w:p>
        </w:tc>
        <w:tc>
          <w:tcPr>
            <w:tcW w:w="2216" w:type="dxa"/>
            <w:vMerge w:val="continue"/>
            <w:shd w:val="clear" w:color="auto" w:fill="auto"/>
            <w:vAlign w:val="center"/>
          </w:tcPr>
          <w:p w14:paraId="5BE4059B">
            <w:pPr>
              <w:jc w:val="center"/>
              <w:rPr>
                <w:rFonts w:ascii="Times New Roman" w:hAnsi="Times New Roman" w:eastAsia="仿宋_GB2312"/>
                <w:color w:val="auto"/>
                <w:sz w:val="18"/>
                <w:szCs w:val="18"/>
                <w:highlight w:val="none"/>
              </w:rPr>
            </w:pPr>
          </w:p>
        </w:tc>
        <w:tc>
          <w:tcPr>
            <w:tcW w:w="978" w:type="dxa"/>
            <w:shd w:val="clear" w:color="auto" w:fill="auto"/>
            <w:vAlign w:val="center"/>
          </w:tcPr>
          <w:p w14:paraId="55B7E9A4">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工程措施</w:t>
            </w:r>
          </w:p>
        </w:tc>
        <w:tc>
          <w:tcPr>
            <w:tcW w:w="1223" w:type="dxa"/>
            <w:shd w:val="clear" w:color="auto" w:fill="auto"/>
            <w:vAlign w:val="center"/>
          </w:tcPr>
          <w:p w14:paraId="0B8B2CB8">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植物措施</w:t>
            </w:r>
          </w:p>
        </w:tc>
        <w:tc>
          <w:tcPr>
            <w:tcW w:w="1407" w:type="dxa"/>
            <w:shd w:val="clear" w:color="auto" w:fill="auto"/>
            <w:vAlign w:val="center"/>
          </w:tcPr>
          <w:p w14:paraId="753F5726">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临时措施</w:t>
            </w:r>
          </w:p>
        </w:tc>
      </w:tr>
      <w:tr w14:paraId="096DE48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967" w:type="dxa"/>
            <w:vAlign w:val="center"/>
          </w:tcPr>
          <w:p w14:paraId="6E1B26DC">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主体工程区</w:t>
            </w:r>
          </w:p>
        </w:tc>
        <w:tc>
          <w:tcPr>
            <w:tcW w:w="2294" w:type="dxa"/>
            <w:shd w:val="clear" w:color="auto" w:fill="auto"/>
            <w:vAlign w:val="center"/>
          </w:tcPr>
          <w:p w14:paraId="22AEAF93">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雨水管网、景观绿化</w:t>
            </w:r>
          </w:p>
        </w:tc>
        <w:tc>
          <w:tcPr>
            <w:tcW w:w="2216" w:type="dxa"/>
            <w:shd w:val="clear" w:color="auto" w:fill="auto"/>
            <w:vAlign w:val="center"/>
          </w:tcPr>
          <w:p w14:paraId="22925260">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未考虑施工期间</w:t>
            </w:r>
            <w:r>
              <w:rPr>
                <w:rFonts w:hint="eastAsia" w:ascii="Times New Roman" w:hAnsi="Times New Roman" w:eastAsia="仿宋_GB2312"/>
                <w:color w:val="auto"/>
                <w:sz w:val="18"/>
                <w:szCs w:val="18"/>
                <w:highlight w:val="none"/>
              </w:rPr>
              <w:t>临时排水沉沙措施以及</w:t>
            </w:r>
            <w:r>
              <w:rPr>
                <w:rFonts w:ascii="Times New Roman" w:hAnsi="Times New Roman" w:eastAsia="仿宋_GB2312"/>
                <w:color w:val="auto"/>
                <w:sz w:val="18"/>
                <w:szCs w:val="18"/>
                <w:highlight w:val="none"/>
              </w:rPr>
              <w:t>裸露区域的防护</w:t>
            </w:r>
            <w:r>
              <w:rPr>
                <w:rFonts w:hint="eastAsia" w:ascii="Times New Roman" w:hAnsi="Times New Roman" w:eastAsia="仿宋_GB2312"/>
                <w:color w:val="auto"/>
                <w:sz w:val="18"/>
                <w:szCs w:val="18"/>
                <w:highlight w:val="none"/>
              </w:rPr>
              <w:t>措施</w:t>
            </w:r>
          </w:p>
        </w:tc>
        <w:tc>
          <w:tcPr>
            <w:tcW w:w="978" w:type="dxa"/>
            <w:shd w:val="clear" w:color="auto" w:fill="auto"/>
            <w:vAlign w:val="center"/>
          </w:tcPr>
          <w:p w14:paraId="626EFAA6">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w:t>
            </w:r>
          </w:p>
        </w:tc>
        <w:tc>
          <w:tcPr>
            <w:tcW w:w="1223" w:type="dxa"/>
            <w:shd w:val="clear" w:color="auto" w:fill="auto"/>
            <w:vAlign w:val="center"/>
          </w:tcPr>
          <w:p w14:paraId="5692A0F9">
            <w:pPr>
              <w:jc w:val="center"/>
              <w:rPr>
                <w:rFonts w:ascii="Times New Roman" w:hAnsi="Times New Roman"/>
                <w:color w:val="auto"/>
                <w:sz w:val="18"/>
                <w:szCs w:val="18"/>
                <w:highlight w:val="none"/>
              </w:rPr>
            </w:pPr>
            <w:r>
              <w:rPr>
                <w:rFonts w:hint="eastAsia" w:ascii="Times New Roman" w:hAnsi="Times New Roman" w:eastAsia="仿宋_GB2312"/>
                <w:color w:val="auto"/>
                <w:sz w:val="18"/>
                <w:szCs w:val="18"/>
                <w:highlight w:val="none"/>
              </w:rPr>
              <w:t>/</w:t>
            </w:r>
          </w:p>
        </w:tc>
        <w:tc>
          <w:tcPr>
            <w:tcW w:w="1407" w:type="dxa"/>
            <w:shd w:val="clear" w:color="auto" w:fill="auto"/>
            <w:vAlign w:val="center"/>
          </w:tcPr>
          <w:p w14:paraId="52365529">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临时排水沟、沉沙池、</w:t>
            </w:r>
            <w:r>
              <w:rPr>
                <w:rFonts w:ascii="Times New Roman" w:hAnsi="Times New Roman" w:eastAsia="仿宋_GB2312"/>
                <w:color w:val="auto"/>
                <w:sz w:val="18"/>
                <w:szCs w:val="18"/>
                <w:highlight w:val="none"/>
              </w:rPr>
              <w:t>彩条布覆盖</w:t>
            </w:r>
          </w:p>
        </w:tc>
      </w:tr>
      <w:tr w14:paraId="45E9C6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967" w:type="dxa"/>
            <w:vAlign w:val="center"/>
          </w:tcPr>
          <w:p w14:paraId="57E4F8B1">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施工生产生活区</w:t>
            </w:r>
          </w:p>
        </w:tc>
        <w:tc>
          <w:tcPr>
            <w:tcW w:w="2294" w:type="dxa"/>
            <w:shd w:val="clear" w:color="auto" w:fill="auto"/>
            <w:vAlign w:val="center"/>
          </w:tcPr>
          <w:p w14:paraId="06257C7D">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w:t>
            </w:r>
          </w:p>
        </w:tc>
        <w:tc>
          <w:tcPr>
            <w:tcW w:w="2216" w:type="dxa"/>
            <w:shd w:val="clear" w:color="auto" w:fill="auto"/>
            <w:vAlign w:val="center"/>
          </w:tcPr>
          <w:p w14:paraId="6725873F">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未考虑施工期间临时排水措施</w:t>
            </w:r>
          </w:p>
        </w:tc>
        <w:tc>
          <w:tcPr>
            <w:tcW w:w="978" w:type="dxa"/>
            <w:shd w:val="clear" w:color="auto" w:fill="auto"/>
            <w:vAlign w:val="center"/>
          </w:tcPr>
          <w:p w14:paraId="25C272CD">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w:t>
            </w:r>
          </w:p>
        </w:tc>
        <w:tc>
          <w:tcPr>
            <w:tcW w:w="1223" w:type="dxa"/>
            <w:shd w:val="clear" w:color="auto" w:fill="auto"/>
            <w:vAlign w:val="center"/>
          </w:tcPr>
          <w:p w14:paraId="2FBAE011">
            <w:pPr>
              <w:jc w:val="center"/>
              <w:rPr>
                <w:rFonts w:ascii="Times New Roman" w:hAnsi="Times New Roman" w:eastAsia="仿宋_GB2312"/>
                <w:color w:val="auto"/>
                <w:sz w:val="18"/>
                <w:szCs w:val="18"/>
                <w:highlight w:val="none"/>
              </w:rPr>
            </w:pPr>
          </w:p>
        </w:tc>
        <w:tc>
          <w:tcPr>
            <w:tcW w:w="1407" w:type="dxa"/>
            <w:shd w:val="clear" w:color="auto" w:fill="auto"/>
            <w:vAlign w:val="center"/>
          </w:tcPr>
          <w:p w14:paraId="2F32AB7E">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临时排水沟、沉沙池</w:t>
            </w:r>
          </w:p>
        </w:tc>
      </w:tr>
      <w:tr w14:paraId="16FAE88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967" w:type="dxa"/>
            <w:vAlign w:val="center"/>
          </w:tcPr>
          <w:p w14:paraId="34808CB9">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临时堆土区</w:t>
            </w:r>
          </w:p>
        </w:tc>
        <w:tc>
          <w:tcPr>
            <w:tcW w:w="2294" w:type="dxa"/>
            <w:shd w:val="clear" w:color="auto" w:fill="auto"/>
            <w:vAlign w:val="center"/>
          </w:tcPr>
          <w:p w14:paraId="42A351E6">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w:t>
            </w:r>
          </w:p>
        </w:tc>
        <w:tc>
          <w:tcPr>
            <w:tcW w:w="2216" w:type="dxa"/>
            <w:shd w:val="clear" w:color="auto" w:fill="auto"/>
            <w:vAlign w:val="center"/>
          </w:tcPr>
          <w:p w14:paraId="0E89C358">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未考虑施工期间裸露区域的</w:t>
            </w:r>
            <w:r>
              <w:rPr>
                <w:rFonts w:hint="eastAsia" w:ascii="Times New Roman" w:hAnsi="Times New Roman" w:eastAsia="仿宋_GB2312"/>
                <w:color w:val="auto"/>
                <w:sz w:val="18"/>
                <w:szCs w:val="18"/>
                <w:highlight w:val="none"/>
              </w:rPr>
              <w:t>拦挡及苫盖措施</w:t>
            </w:r>
          </w:p>
        </w:tc>
        <w:tc>
          <w:tcPr>
            <w:tcW w:w="978" w:type="dxa"/>
            <w:shd w:val="clear" w:color="auto" w:fill="auto"/>
            <w:vAlign w:val="center"/>
          </w:tcPr>
          <w:p w14:paraId="5617B1D4">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w:t>
            </w:r>
          </w:p>
        </w:tc>
        <w:tc>
          <w:tcPr>
            <w:tcW w:w="1223" w:type="dxa"/>
            <w:shd w:val="clear" w:color="auto" w:fill="auto"/>
            <w:vAlign w:val="center"/>
          </w:tcPr>
          <w:p w14:paraId="660DE7F5">
            <w:pPr>
              <w:jc w:val="center"/>
              <w:rPr>
                <w:rFonts w:ascii="Times New Roman" w:hAnsi="Times New Roman" w:eastAsia="仿宋_GB2312"/>
                <w:color w:val="auto"/>
                <w:sz w:val="18"/>
                <w:szCs w:val="18"/>
                <w:highlight w:val="none"/>
              </w:rPr>
            </w:pPr>
            <w:r>
              <w:rPr>
                <w:rFonts w:hint="eastAsia" w:ascii="Times New Roman" w:hAnsi="Times New Roman" w:eastAsia="仿宋_GB2312"/>
                <w:color w:val="auto"/>
                <w:sz w:val="18"/>
                <w:szCs w:val="18"/>
                <w:highlight w:val="none"/>
              </w:rPr>
              <w:t>/</w:t>
            </w:r>
          </w:p>
        </w:tc>
        <w:tc>
          <w:tcPr>
            <w:tcW w:w="1407" w:type="dxa"/>
            <w:shd w:val="clear" w:color="auto" w:fill="auto"/>
            <w:vAlign w:val="center"/>
          </w:tcPr>
          <w:p w14:paraId="3E8888F5">
            <w:pPr>
              <w:jc w:val="center"/>
              <w:rPr>
                <w:rFonts w:ascii="Times New Roman" w:hAnsi="Times New Roman" w:eastAsia="仿宋_GB2312"/>
                <w:color w:val="auto"/>
                <w:sz w:val="18"/>
                <w:szCs w:val="18"/>
                <w:highlight w:val="none"/>
              </w:rPr>
            </w:pPr>
            <w:r>
              <w:rPr>
                <w:rFonts w:ascii="Times New Roman" w:hAnsi="Times New Roman" w:eastAsia="仿宋_GB2312"/>
                <w:color w:val="auto"/>
                <w:sz w:val="18"/>
                <w:szCs w:val="18"/>
                <w:highlight w:val="none"/>
              </w:rPr>
              <w:t>彩条布覆盖</w:t>
            </w:r>
            <w:r>
              <w:rPr>
                <w:rFonts w:hint="eastAsia" w:ascii="Times New Roman" w:hAnsi="Times New Roman" w:eastAsia="仿宋_GB2312"/>
                <w:color w:val="auto"/>
                <w:sz w:val="18"/>
                <w:szCs w:val="18"/>
                <w:highlight w:val="none"/>
              </w:rPr>
              <w:t>、编织袋拦挡</w:t>
            </w:r>
          </w:p>
        </w:tc>
      </w:tr>
    </w:tbl>
    <w:p w14:paraId="32B6A456">
      <w:pPr>
        <w:pStyle w:val="5"/>
        <w:rPr>
          <w:rFonts w:ascii="Times New Roman" w:hAnsi="Times New Roman" w:cs="Times New Roman"/>
          <w:color w:val="auto"/>
          <w:highlight w:val="none"/>
        </w:rPr>
      </w:pPr>
      <w:bookmarkStart w:id="44" w:name="_Toc26962"/>
      <w:r>
        <w:rPr>
          <w:rFonts w:ascii="Times New Roman" w:hAnsi="Times New Roman" w:cs="Times New Roman"/>
          <w:color w:val="auto"/>
          <w:highlight w:val="none"/>
        </w:rPr>
        <w:t>3.3 主体工程设计中水土保持措施界定</w:t>
      </w:r>
      <w:bookmarkEnd w:id="44"/>
    </w:p>
    <w:p w14:paraId="23CB3A4E">
      <w:pPr>
        <w:pStyle w:val="6"/>
        <w:rPr>
          <w:rFonts w:ascii="Times New Roman" w:hAnsi="Times New Roman"/>
          <w:color w:val="auto"/>
          <w:highlight w:val="none"/>
        </w:rPr>
      </w:pPr>
      <w:r>
        <w:rPr>
          <w:rFonts w:ascii="Times New Roman" w:hAnsi="Times New Roman"/>
          <w:color w:val="auto"/>
          <w:highlight w:val="none"/>
        </w:rPr>
        <w:t>3.3.1 界定原则</w:t>
      </w:r>
    </w:p>
    <w:p w14:paraId="46888B9E">
      <w:pPr>
        <w:pStyle w:val="42"/>
        <w:ind w:firstLine="480"/>
        <w:rPr>
          <w:color w:val="auto"/>
          <w:highlight w:val="none"/>
        </w:rPr>
      </w:pPr>
      <w:r>
        <w:rPr>
          <w:color w:val="auto"/>
          <w:highlight w:val="none"/>
        </w:rPr>
        <w:t>（1）将主体工程设计中以水土保持功能为主的工程界定为水土保持措施。</w:t>
      </w:r>
    </w:p>
    <w:p w14:paraId="7F60F899">
      <w:pPr>
        <w:pStyle w:val="42"/>
        <w:ind w:firstLine="480"/>
        <w:rPr>
          <w:color w:val="auto"/>
          <w:highlight w:val="none"/>
        </w:rPr>
      </w:pPr>
      <w:r>
        <w:rPr>
          <w:color w:val="auto"/>
          <w:highlight w:val="none"/>
        </w:rPr>
        <w:t>（2）难以区分是否以水土保持功能为主的工程，可按破坏性试验的原则进行界定；即假定没有这些工程，主体设计功能仍然可以发挥作用，但会产生较大的水土流失，此类工程应界定为水土保持措施。</w:t>
      </w:r>
    </w:p>
    <w:p w14:paraId="462DFB5F">
      <w:pPr>
        <w:pStyle w:val="42"/>
        <w:ind w:firstLine="480"/>
        <w:rPr>
          <w:color w:val="auto"/>
          <w:highlight w:val="none"/>
        </w:rPr>
      </w:pPr>
      <w:r>
        <w:rPr>
          <w:color w:val="auto"/>
          <w:highlight w:val="none"/>
        </w:rPr>
        <w:t>根据水土保持工程的界定原则，主体工程设计具有水土保持功能的措施可分为两部分：①主体工程中以防治水土流失为主要目标的防护工程应纳入水土保持防治措施体系；②主体工程中以主体设计功能为主，同时兼有水土保持功能的工程不纳入水土流失防治措施体系。</w:t>
      </w:r>
    </w:p>
    <w:p w14:paraId="6D1133AA">
      <w:pPr>
        <w:pStyle w:val="6"/>
        <w:rPr>
          <w:rFonts w:ascii="Times New Roman" w:hAnsi="Times New Roman"/>
          <w:color w:val="auto"/>
          <w:highlight w:val="none"/>
        </w:rPr>
      </w:pPr>
      <w:r>
        <w:rPr>
          <w:rFonts w:ascii="Times New Roman" w:hAnsi="Times New Roman"/>
          <w:color w:val="auto"/>
          <w:highlight w:val="none"/>
        </w:rPr>
        <w:t>3.3.2 界定结果</w:t>
      </w:r>
    </w:p>
    <w:p w14:paraId="47F7FDE3">
      <w:pPr>
        <w:pStyle w:val="7"/>
        <w:rPr>
          <w:rFonts w:ascii="Times New Roman" w:hAnsi="Times New Roman" w:cs="Times New Roman"/>
          <w:color w:val="auto"/>
          <w:highlight w:val="none"/>
        </w:rPr>
      </w:pPr>
      <w:r>
        <w:rPr>
          <w:rFonts w:ascii="Times New Roman" w:hAnsi="Times New Roman" w:cs="Times New Roman"/>
          <w:color w:val="auto"/>
          <w:highlight w:val="none"/>
        </w:rPr>
        <w:t>3.3.2.1 不纳入水土流失防治措施体系的措施</w:t>
      </w:r>
    </w:p>
    <w:p w14:paraId="0FD3D47F">
      <w:pPr>
        <w:pStyle w:val="42"/>
        <w:ind w:firstLine="480"/>
        <w:rPr>
          <w:color w:val="auto"/>
          <w:highlight w:val="none"/>
        </w:rPr>
      </w:pPr>
      <w:r>
        <w:rPr>
          <w:color w:val="auto"/>
          <w:highlight w:val="none"/>
        </w:rPr>
        <w:t>根据3.2.5节分析结果和水土保持有关技术文件的规定，主体工程中地表硬化、施工围蔽、</w:t>
      </w:r>
      <w:r>
        <w:rPr>
          <w:rFonts w:hint="eastAsia"/>
          <w:color w:val="auto"/>
          <w:highlight w:val="none"/>
        </w:rPr>
        <w:t>泥浆池</w:t>
      </w:r>
      <w:r>
        <w:rPr>
          <w:color w:val="auto"/>
          <w:highlight w:val="none"/>
        </w:rPr>
        <w:t>不计入水土保持方案投资的措施。</w:t>
      </w:r>
    </w:p>
    <w:p w14:paraId="4C8BB63F">
      <w:pPr>
        <w:pStyle w:val="7"/>
        <w:rPr>
          <w:rFonts w:ascii="Times New Roman" w:hAnsi="Times New Roman" w:cs="Times New Roman"/>
          <w:color w:val="auto"/>
          <w:highlight w:val="none"/>
        </w:rPr>
      </w:pPr>
      <w:r>
        <w:rPr>
          <w:rFonts w:ascii="Times New Roman" w:hAnsi="Times New Roman" w:cs="Times New Roman"/>
          <w:color w:val="auto"/>
          <w:highlight w:val="none"/>
        </w:rPr>
        <w:t>3.3.2.2 纳入水土流失防治措施体系的措施</w:t>
      </w:r>
    </w:p>
    <w:p w14:paraId="26DB6BE0">
      <w:pPr>
        <w:pStyle w:val="42"/>
        <w:ind w:firstLine="480"/>
        <w:rPr>
          <w:color w:val="auto"/>
          <w:highlight w:val="none"/>
        </w:rPr>
      </w:pPr>
      <w:r>
        <w:rPr>
          <w:color w:val="auto"/>
          <w:highlight w:val="none"/>
        </w:rPr>
        <w:t>根据3.2.5节分析结果和水土保持有关技术文件的规定，主体工程中应纳入水土保持投资的分项工程主要包括雨水管网、景观绿化。水土保持工程界定结果详见表3.3-1，纳入水土保持措施体系的工程量及投资汇总表详见表3.3-2。</w:t>
      </w:r>
    </w:p>
    <w:p w14:paraId="4AC633CF">
      <w:pPr>
        <w:pStyle w:val="58"/>
        <w:rPr>
          <w:rFonts w:ascii="Times New Roman" w:hAnsi="Times New Roman"/>
          <w:color w:val="auto"/>
          <w:highlight w:val="none"/>
        </w:rPr>
      </w:pPr>
      <w:r>
        <w:rPr>
          <w:rFonts w:ascii="Times New Roman" w:hAnsi="Times New Roman"/>
          <w:color w:val="auto"/>
          <w:highlight w:val="none"/>
        </w:rPr>
        <w:t>表3.3-1  水土保持工程界定表</w:t>
      </w:r>
    </w:p>
    <w:tbl>
      <w:tblPr>
        <w:tblStyle w:val="28"/>
        <w:tblW w:w="8883"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4227"/>
        <w:gridCol w:w="3385"/>
      </w:tblGrid>
      <w:tr w14:paraId="1B3AFA0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1271" w:type="dxa"/>
            <w:vAlign w:val="center"/>
          </w:tcPr>
          <w:p w14:paraId="30BE7852">
            <w:pPr>
              <w:pStyle w:val="57"/>
              <w:rPr>
                <w:color w:val="auto"/>
                <w:highlight w:val="none"/>
              </w:rPr>
            </w:pPr>
            <w:r>
              <w:rPr>
                <w:color w:val="auto"/>
                <w:highlight w:val="none"/>
              </w:rPr>
              <w:t>名称</w:t>
            </w:r>
          </w:p>
        </w:tc>
        <w:tc>
          <w:tcPr>
            <w:tcW w:w="7612" w:type="dxa"/>
            <w:gridSpan w:val="2"/>
            <w:vAlign w:val="center"/>
          </w:tcPr>
          <w:p w14:paraId="161ABFC1">
            <w:pPr>
              <w:pStyle w:val="57"/>
              <w:rPr>
                <w:color w:val="auto"/>
                <w:highlight w:val="none"/>
              </w:rPr>
            </w:pPr>
            <w:r>
              <w:rPr>
                <w:color w:val="auto"/>
                <w:highlight w:val="none"/>
              </w:rPr>
              <w:t>水土保持工程界定</w:t>
            </w:r>
          </w:p>
        </w:tc>
      </w:tr>
      <w:tr w14:paraId="6C4C44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1271" w:type="dxa"/>
            <w:vMerge w:val="restart"/>
            <w:vAlign w:val="center"/>
          </w:tcPr>
          <w:p w14:paraId="40977B45">
            <w:pPr>
              <w:pStyle w:val="57"/>
              <w:rPr>
                <w:color w:val="auto"/>
                <w:highlight w:val="none"/>
              </w:rPr>
            </w:pPr>
            <w:r>
              <w:rPr>
                <w:color w:val="auto"/>
                <w:highlight w:val="none"/>
              </w:rPr>
              <w:t>项目建设区</w:t>
            </w:r>
          </w:p>
        </w:tc>
        <w:tc>
          <w:tcPr>
            <w:tcW w:w="4227" w:type="dxa"/>
            <w:vAlign w:val="center"/>
          </w:tcPr>
          <w:p w14:paraId="0E60E8E6">
            <w:pPr>
              <w:pStyle w:val="57"/>
              <w:rPr>
                <w:color w:val="auto"/>
                <w:highlight w:val="none"/>
              </w:rPr>
            </w:pPr>
            <w:r>
              <w:rPr>
                <w:color w:val="auto"/>
                <w:highlight w:val="none"/>
              </w:rPr>
              <w:t>纳入水土流失防治措施体系措施</w:t>
            </w:r>
          </w:p>
        </w:tc>
        <w:tc>
          <w:tcPr>
            <w:tcW w:w="3385" w:type="dxa"/>
            <w:vAlign w:val="center"/>
          </w:tcPr>
          <w:p w14:paraId="36D3896F">
            <w:pPr>
              <w:pStyle w:val="57"/>
              <w:rPr>
                <w:color w:val="auto"/>
                <w:highlight w:val="none"/>
              </w:rPr>
            </w:pPr>
            <w:r>
              <w:rPr>
                <w:color w:val="auto"/>
                <w:highlight w:val="none"/>
              </w:rPr>
              <w:t>未纳入水土流失防治措施体系措施</w:t>
            </w:r>
          </w:p>
        </w:tc>
      </w:tr>
      <w:tr w14:paraId="2E77787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1271" w:type="dxa"/>
            <w:vMerge w:val="continue"/>
            <w:vAlign w:val="center"/>
          </w:tcPr>
          <w:p w14:paraId="44FC7377">
            <w:pPr>
              <w:pStyle w:val="57"/>
              <w:rPr>
                <w:color w:val="auto"/>
                <w:highlight w:val="none"/>
              </w:rPr>
            </w:pPr>
          </w:p>
        </w:tc>
        <w:tc>
          <w:tcPr>
            <w:tcW w:w="4227" w:type="dxa"/>
            <w:vAlign w:val="center"/>
          </w:tcPr>
          <w:p w14:paraId="23E66763">
            <w:pPr>
              <w:pStyle w:val="57"/>
              <w:rPr>
                <w:color w:val="auto"/>
                <w:highlight w:val="none"/>
              </w:rPr>
            </w:pPr>
            <w:r>
              <w:rPr>
                <w:color w:val="auto"/>
                <w:highlight w:val="none"/>
              </w:rPr>
              <w:t>雨水管网、景观绿化</w:t>
            </w:r>
          </w:p>
        </w:tc>
        <w:tc>
          <w:tcPr>
            <w:tcW w:w="3385" w:type="dxa"/>
            <w:vAlign w:val="center"/>
          </w:tcPr>
          <w:p w14:paraId="5918FB8F">
            <w:pPr>
              <w:pStyle w:val="57"/>
              <w:rPr>
                <w:color w:val="auto"/>
                <w:highlight w:val="none"/>
              </w:rPr>
            </w:pPr>
            <w:r>
              <w:rPr>
                <w:color w:val="auto"/>
                <w:highlight w:val="none"/>
              </w:rPr>
              <w:t>地表硬化、施工围蔽、</w:t>
            </w:r>
            <w:r>
              <w:rPr>
                <w:rFonts w:hint="eastAsia"/>
                <w:color w:val="auto"/>
                <w:highlight w:val="none"/>
              </w:rPr>
              <w:t>泥浆池</w:t>
            </w:r>
          </w:p>
        </w:tc>
      </w:tr>
    </w:tbl>
    <w:p w14:paraId="38543236">
      <w:pPr>
        <w:rPr>
          <w:rFonts w:ascii="Times New Roman" w:hAnsi="Times New Roman"/>
          <w:color w:val="auto"/>
          <w:highlight w:val="none"/>
        </w:rPr>
      </w:pPr>
      <w:r>
        <w:rPr>
          <w:rFonts w:ascii="Times New Roman" w:hAnsi="Times New Roman"/>
          <w:color w:val="auto"/>
          <w:highlight w:val="none"/>
        </w:rPr>
        <w:br w:type="page"/>
      </w:r>
    </w:p>
    <w:p w14:paraId="11170D13">
      <w:pPr>
        <w:pStyle w:val="58"/>
        <w:rPr>
          <w:rFonts w:ascii="Times New Roman" w:hAnsi="Times New Roman"/>
          <w:color w:val="auto"/>
          <w:highlight w:val="none"/>
        </w:rPr>
      </w:pPr>
      <w:r>
        <w:rPr>
          <w:rFonts w:ascii="Times New Roman" w:hAnsi="Times New Roman"/>
          <w:color w:val="auto"/>
          <w:highlight w:val="none"/>
        </w:rPr>
        <w:t>表3.3-2  纳入水土保持措施体系的工程量及投资汇总表</w:t>
      </w:r>
    </w:p>
    <w:tbl>
      <w:tblPr>
        <w:tblStyle w:val="28"/>
        <w:tblW w:w="8880" w:type="dxa"/>
        <w:tblInd w:w="0" w:type="dxa"/>
        <w:tblLayout w:type="fixed"/>
        <w:tblCellMar>
          <w:top w:w="0" w:type="dxa"/>
          <w:left w:w="108" w:type="dxa"/>
          <w:bottom w:w="0" w:type="dxa"/>
          <w:right w:w="108" w:type="dxa"/>
        </w:tblCellMar>
      </w:tblPr>
      <w:tblGrid>
        <w:gridCol w:w="725"/>
        <w:gridCol w:w="3045"/>
        <w:gridCol w:w="688"/>
        <w:gridCol w:w="1565"/>
        <w:gridCol w:w="1238"/>
        <w:gridCol w:w="1619"/>
      </w:tblGrid>
      <w:tr w14:paraId="1DBE67D3">
        <w:tblPrEx>
          <w:tblCellMar>
            <w:top w:w="0" w:type="dxa"/>
            <w:left w:w="108" w:type="dxa"/>
            <w:bottom w:w="0" w:type="dxa"/>
            <w:right w:w="108" w:type="dxa"/>
          </w:tblCellMar>
        </w:tblPrEx>
        <w:trPr>
          <w:trHeight w:val="23" w:hRule="atLeast"/>
          <w:tblHeader/>
        </w:trPr>
        <w:tc>
          <w:tcPr>
            <w:tcW w:w="725" w:type="dxa"/>
            <w:vMerge w:val="restart"/>
            <w:tcBorders>
              <w:top w:val="single" w:color="000000" w:sz="12" w:space="0"/>
              <w:left w:val="single" w:color="000000" w:sz="12" w:space="0"/>
              <w:bottom w:val="single" w:color="000000" w:sz="4" w:space="0"/>
              <w:right w:val="single" w:color="000000" w:sz="4" w:space="0"/>
            </w:tcBorders>
            <w:shd w:val="clear" w:color="auto" w:fill="auto"/>
            <w:vAlign w:val="center"/>
          </w:tcPr>
          <w:p w14:paraId="3C5D4202">
            <w:pPr>
              <w:pStyle w:val="57"/>
              <w:rPr>
                <w:color w:val="auto"/>
                <w:highlight w:val="none"/>
              </w:rPr>
            </w:pPr>
            <w:r>
              <w:rPr>
                <w:color w:val="auto"/>
                <w:highlight w:val="none"/>
              </w:rPr>
              <w:t>措施类型</w:t>
            </w:r>
          </w:p>
        </w:tc>
        <w:tc>
          <w:tcPr>
            <w:tcW w:w="3045" w:type="dxa"/>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60BA11BA">
            <w:pPr>
              <w:pStyle w:val="57"/>
              <w:rPr>
                <w:color w:val="auto"/>
                <w:highlight w:val="none"/>
              </w:rPr>
            </w:pPr>
            <w:r>
              <w:rPr>
                <w:color w:val="auto"/>
                <w:highlight w:val="none"/>
              </w:rPr>
              <w:t>措施名称</w:t>
            </w:r>
          </w:p>
        </w:tc>
        <w:tc>
          <w:tcPr>
            <w:tcW w:w="688" w:type="dxa"/>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5D4705F4">
            <w:pPr>
              <w:pStyle w:val="57"/>
              <w:rPr>
                <w:color w:val="auto"/>
                <w:highlight w:val="none"/>
              </w:rPr>
            </w:pPr>
            <w:r>
              <w:rPr>
                <w:color w:val="auto"/>
                <w:highlight w:val="none"/>
              </w:rPr>
              <w:t>单位</w:t>
            </w:r>
          </w:p>
        </w:tc>
        <w:tc>
          <w:tcPr>
            <w:tcW w:w="1565" w:type="dxa"/>
            <w:tcBorders>
              <w:top w:val="single" w:color="000000" w:sz="12" w:space="0"/>
              <w:left w:val="single" w:color="000000" w:sz="4" w:space="0"/>
              <w:bottom w:val="single" w:color="auto" w:sz="4" w:space="0"/>
              <w:right w:val="single" w:color="auto" w:sz="4" w:space="0"/>
            </w:tcBorders>
          </w:tcPr>
          <w:p w14:paraId="08BC4560">
            <w:pPr>
              <w:pStyle w:val="57"/>
              <w:rPr>
                <w:color w:val="auto"/>
                <w:highlight w:val="none"/>
              </w:rPr>
            </w:pPr>
            <w:r>
              <w:rPr>
                <w:color w:val="auto"/>
                <w:highlight w:val="none"/>
              </w:rPr>
              <w:t>分区及工程量</w:t>
            </w:r>
          </w:p>
        </w:tc>
        <w:tc>
          <w:tcPr>
            <w:tcW w:w="1238" w:type="dxa"/>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39BE1E49">
            <w:pPr>
              <w:pStyle w:val="57"/>
              <w:rPr>
                <w:color w:val="auto"/>
                <w:highlight w:val="none"/>
              </w:rPr>
            </w:pPr>
            <w:r>
              <w:rPr>
                <w:color w:val="auto"/>
                <w:highlight w:val="none"/>
              </w:rPr>
              <w:t>单价（元）</w:t>
            </w:r>
          </w:p>
        </w:tc>
        <w:tc>
          <w:tcPr>
            <w:tcW w:w="1619" w:type="dxa"/>
            <w:vMerge w:val="restart"/>
            <w:tcBorders>
              <w:top w:val="single" w:color="000000" w:sz="12" w:space="0"/>
              <w:left w:val="single" w:color="000000" w:sz="4" w:space="0"/>
              <w:bottom w:val="single" w:color="000000" w:sz="4" w:space="0"/>
              <w:right w:val="single" w:color="000000" w:sz="12" w:space="0"/>
            </w:tcBorders>
            <w:shd w:val="clear" w:color="auto" w:fill="auto"/>
            <w:vAlign w:val="center"/>
          </w:tcPr>
          <w:p w14:paraId="4D9CA904">
            <w:pPr>
              <w:pStyle w:val="57"/>
              <w:rPr>
                <w:color w:val="auto"/>
                <w:highlight w:val="none"/>
              </w:rPr>
            </w:pPr>
            <w:r>
              <w:rPr>
                <w:color w:val="auto"/>
                <w:highlight w:val="none"/>
              </w:rPr>
              <w:t>投资</w:t>
            </w:r>
          </w:p>
          <w:p w14:paraId="0E0CD7C5">
            <w:pPr>
              <w:pStyle w:val="57"/>
              <w:rPr>
                <w:color w:val="auto"/>
                <w:highlight w:val="none"/>
              </w:rPr>
            </w:pPr>
            <w:r>
              <w:rPr>
                <w:color w:val="auto"/>
                <w:highlight w:val="none"/>
              </w:rPr>
              <w:t>（万元）</w:t>
            </w:r>
          </w:p>
        </w:tc>
      </w:tr>
      <w:tr w14:paraId="3726CB02">
        <w:tblPrEx>
          <w:tblCellMar>
            <w:top w:w="0" w:type="dxa"/>
            <w:left w:w="108" w:type="dxa"/>
            <w:bottom w:w="0" w:type="dxa"/>
            <w:right w:w="108" w:type="dxa"/>
          </w:tblCellMar>
        </w:tblPrEx>
        <w:trPr>
          <w:trHeight w:val="23" w:hRule="atLeast"/>
          <w:tblHeader/>
        </w:trPr>
        <w:tc>
          <w:tcPr>
            <w:tcW w:w="725" w:type="dxa"/>
            <w:vMerge w:val="continue"/>
            <w:tcBorders>
              <w:top w:val="single" w:color="000000" w:sz="4" w:space="0"/>
              <w:left w:val="single" w:color="000000" w:sz="12" w:space="0"/>
              <w:bottom w:val="single" w:color="000000" w:sz="4" w:space="0"/>
              <w:right w:val="single" w:color="000000" w:sz="4" w:space="0"/>
            </w:tcBorders>
            <w:shd w:val="clear" w:color="auto" w:fill="auto"/>
            <w:vAlign w:val="center"/>
          </w:tcPr>
          <w:p w14:paraId="2CA1D987">
            <w:pPr>
              <w:pStyle w:val="57"/>
              <w:rPr>
                <w:color w:val="auto"/>
                <w:highlight w:val="none"/>
              </w:rPr>
            </w:pPr>
          </w:p>
        </w:tc>
        <w:tc>
          <w:tcPr>
            <w:tcW w:w="30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822DBA5">
            <w:pPr>
              <w:pStyle w:val="57"/>
              <w:rPr>
                <w:color w:val="auto"/>
                <w:highlight w:val="none"/>
              </w:rPr>
            </w:pPr>
          </w:p>
        </w:tc>
        <w:tc>
          <w:tcPr>
            <w:tcW w:w="6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C512D58">
            <w:pPr>
              <w:pStyle w:val="57"/>
              <w:rPr>
                <w:color w:val="auto"/>
                <w:highlight w:val="none"/>
              </w:rPr>
            </w:pPr>
          </w:p>
        </w:tc>
        <w:tc>
          <w:tcPr>
            <w:tcW w:w="1565" w:type="dxa"/>
            <w:tcBorders>
              <w:top w:val="single" w:color="auto" w:sz="4" w:space="0"/>
              <w:left w:val="single" w:color="000000" w:sz="4" w:space="0"/>
              <w:bottom w:val="single" w:color="000000" w:sz="4" w:space="0"/>
              <w:right w:val="single" w:color="000000" w:sz="4" w:space="0"/>
            </w:tcBorders>
            <w:shd w:val="clear" w:color="auto" w:fill="auto"/>
            <w:vAlign w:val="center"/>
          </w:tcPr>
          <w:p w14:paraId="61457217">
            <w:pPr>
              <w:pStyle w:val="57"/>
              <w:rPr>
                <w:color w:val="auto"/>
                <w:highlight w:val="none"/>
              </w:rPr>
            </w:pPr>
            <w:r>
              <w:rPr>
                <w:rFonts w:hint="eastAsia"/>
                <w:color w:val="auto"/>
                <w:highlight w:val="none"/>
              </w:rPr>
              <w:t>主体工程区</w:t>
            </w:r>
          </w:p>
        </w:tc>
        <w:tc>
          <w:tcPr>
            <w:tcW w:w="12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036D67D">
            <w:pPr>
              <w:pStyle w:val="57"/>
              <w:rPr>
                <w:color w:val="auto"/>
                <w:highlight w:val="none"/>
              </w:rPr>
            </w:pPr>
          </w:p>
        </w:tc>
        <w:tc>
          <w:tcPr>
            <w:tcW w:w="1619" w:type="dxa"/>
            <w:vMerge w:val="continue"/>
            <w:tcBorders>
              <w:top w:val="single" w:color="000000" w:sz="4" w:space="0"/>
              <w:left w:val="single" w:color="000000" w:sz="4" w:space="0"/>
              <w:bottom w:val="single" w:color="000000" w:sz="4" w:space="0"/>
              <w:right w:val="single" w:color="000000" w:sz="12" w:space="0"/>
            </w:tcBorders>
            <w:shd w:val="clear" w:color="auto" w:fill="auto"/>
            <w:vAlign w:val="center"/>
          </w:tcPr>
          <w:p w14:paraId="12CF5619">
            <w:pPr>
              <w:pStyle w:val="57"/>
              <w:rPr>
                <w:color w:val="auto"/>
                <w:highlight w:val="none"/>
              </w:rPr>
            </w:pPr>
          </w:p>
        </w:tc>
      </w:tr>
      <w:tr w14:paraId="7FB63C23">
        <w:tblPrEx>
          <w:tblCellMar>
            <w:top w:w="0" w:type="dxa"/>
            <w:left w:w="108" w:type="dxa"/>
            <w:bottom w:w="0" w:type="dxa"/>
            <w:right w:w="108" w:type="dxa"/>
          </w:tblCellMar>
        </w:tblPrEx>
        <w:trPr>
          <w:trHeight w:val="23" w:hRule="atLeast"/>
        </w:trPr>
        <w:tc>
          <w:tcPr>
            <w:tcW w:w="725" w:type="dxa"/>
            <w:tcBorders>
              <w:top w:val="single" w:color="000000" w:sz="4" w:space="0"/>
              <w:left w:val="single" w:color="000000" w:sz="12" w:space="0"/>
              <w:right w:val="single" w:color="000000" w:sz="4" w:space="0"/>
            </w:tcBorders>
            <w:shd w:val="clear" w:color="auto" w:fill="auto"/>
            <w:vAlign w:val="center"/>
          </w:tcPr>
          <w:p w14:paraId="6646E1F8">
            <w:pPr>
              <w:pStyle w:val="57"/>
              <w:rPr>
                <w:color w:val="auto"/>
                <w:highlight w:val="none"/>
              </w:rPr>
            </w:pPr>
            <w:r>
              <w:rPr>
                <w:color w:val="auto"/>
                <w:highlight w:val="none"/>
              </w:rPr>
              <w:t>工程措施</w:t>
            </w:r>
          </w:p>
        </w:tc>
        <w:tc>
          <w:tcPr>
            <w:tcW w:w="3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57C38E">
            <w:pPr>
              <w:pStyle w:val="57"/>
              <w:rPr>
                <w:color w:val="auto"/>
                <w:highlight w:val="none"/>
              </w:rPr>
            </w:pPr>
            <w:r>
              <w:rPr>
                <w:color w:val="auto"/>
                <w:highlight w:val="none"/>
              </w:rPr>
              <w:t>雨水管网</w:t>
            </w:r>
          </w:p>
        </w:tc>
        <w:tc>
          <w:tcPr>
            <w:tcW w:w="6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F5FDF8">
            <w:pPr>
              <w:pStyle w:val="57"/>
              <w:rPr>
                <w:color w:val="auto"/>
                <w:highlight w:val="none"/>
              </w:rPr>
            </w:pPr>
            <w:r>
              <w:rPr>
                <w:color w:val="auto"/>
                <w:highlight w:val="none"/>
              </w:rPr>
              <w:t>m</w:t>
            </w:r>
          </w:p>
        </w:tc>
        <w:tc>
          <w:tcPr>
            <w:tcW w:w="156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1CF5B4">
            <w:pPr>
              <w:pStyle w:val="57"/>
              <w:rPr>
                <w:color w:val="auto"/>
                <w:highlight w:val="none"/>
              </w:rPr>
            </w:pPr>
            <w:r>
              <w:rPr>
                <w:rFonts w:hint="eastAsia"/>
                <w:color w:val="auto"/>
                <w:highlight w:val="none"/>
              </w:rPr>
              <w:t>4065</w:t>
            </w:r>
          </w:p>
        </w:tc>
        <w:tc>
          <w:tcPr>
            <w:tcW w:w="123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B0AAF5D">
            <w:pPr>
              <w:pStyle w:val="57"/>
              <w:rPr>
                <w:color w:val="auto"/>
                <w:highlight w:val="none"/>
              </w:rPr>
            </w:pPr>
            <w:r>
              <w:rPr>
                <w:rFonts w:hint="eastAsia"/>
                <w:color w:val="auto"/>
                <w:highlight w:val="none"/>
              </w:rPr>
              <w:t>3</w:t>
            </w:r>
            <w:r>
              <w:rPr>
                <w:color w:val="auto"/>
                <w:highlight w:val="none"/>
              </w:rPr>
              <w:t>00</w:t>
            </w:r>
          </w:p>
        </w:tc>
        <w:tc>
          <w:tcPr>
            <w:tcW w:w="1619"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63F66CBB">
            <w:pPr>
              <w:widowControl/>
              <w:jc w:val="center"/>
              <w:textAlignment w:val="center"/>
              <w:rPr>
                <w:color w:val="auto"/>
                <w:highlight w:val="none"/>
              </w:rPr>
            </w:pPr>
            <w:r>
              <w:rPr>
                <w:rFonts w:hint="eastAsia" w:ascii="Times New Roman" w:hAnsi="Times New Roman"/>
                <w:color w:val="auto"/>
                <w:kern w:val="0"/>
                <w:szCs w:val="21"/>
                <w:highlight w:val="none"/>
                <w:lang w:bidi="ar"/>
              </w:rPr>
              <w:t>121.95</w:t>
            </w:r>
          </w:p>
        </w:tc>
      </w:tr>
      <w:tr w14:paraId="5AB2E33E">
        <w:tblPrEx>
          <w:tblCellMar>
            <w:top w:w="0" w:type="dxa"/>
            <w:left w:w="108" w:type="dxa"/>
            <w:bottom w:w="0" w:type="dxa"/>
            <w:right w:w="108" w:type="dxa"/>
          </w:tblCellMar>
        </w:tblPrEx>
        <w:trPr>
          <w:trHeight w:val="23" w:hRule="atLeast"/>
        </w:trPr>
        <w:tc>
          <w:tcPr>
            <w:tcW w:w="725" w:type="dxa"/>
            <w:tcBorders>
              <w:top w:val="single" w:color="000000" w:sz="4" w:space="0"/>
              <w:left w:val="single" w:color="000000" w:sz="12" w:space="0"/>
              <w:right w:val="single" w:color="000000" w:sz="4" w:space="0"/>
            </w:tcBorders>
            <w:shd w:val="clear" w:color="auto" w:fill="auto"/>
            <w:vAlign w:val="center"/>
          </w:tcPr>
          <w:p w14:paraId="0D2E14BC">
            <w:pPr>
              <w:pStyle w:val="57"/>
              <w:rPr>
                <w:color w:val="auto"/>
                <w:highlight w:val="none"/>
              </w:rPr>
            </w:pPr>
            <w:r>
              <w:rPr>
                <w:color w:val="auto"/>
                <w:highlight w:val="none"/>
              </w:rPr>
              <w:t>植物措施</w:t>
            </w:r>
          </w:p>
        </w:tc>
        <w:tc>
          <w:tcPr>
            <w:tcW w:w="3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DE3A40">
            <w:pPr>
              <w:pStyle w:val="57"/>
              <w:rPr>
                <w:color w:val="auto"/>
                <w:highlight w:val="none"/>
              </w:rPr>
            </w:pPr>
            <w:r>
              <w:rPr>
                <w:color w:val="auto"/>
                <w:highlight w:val="none"/>
              </w:rPr>
              <w:t>景观绿化</w:t>
            </w:r>
          </w:p>
        </w:tc>
        <w:tc>
          <w:tcPr>
            <w:tcW w:w="6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76D8DCD">
            <w:pPr>
              <w:pStyle w:val="57"/>
              <w:rPr>
                <w:color w:val="auto"/>
                <w:highlight w:val="none"/>
              </w:rPr>
            </w:pPr>
            <w:r>
              <w:rPr>
                <w:color w:val="auto"/>
                <w:highlight w:val="none"/>
              </w:rPr>
              <w:t>hm²</w:t>
            </w:r>
          </w:p>
        </w:tc>
        <w:tc>
          <w:tcPr>
            <w:tcW w:w="156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E5E889">
            <w:pPr>
              <w:pStyle w:val="57"/>
              <w:rPr>
                <w:color w:val="auto"/>
                <w:highlight w:val="none"/>
              </w:rPr>
            </w:pPr>
            <w:r>
              <w:rPr>
                <w:rFonts w:hint="eastAsia"/>
                <w:color w:val="auto"/>
                <w:highlight w:val="none"/>
              </w:rPr>
              <w:t>0.87</w:t>
            </w:r>
          </w:p>
        </w:tc>
        <w:tc>
          <w:tcPr>
            <w:tcW w:w="123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169B4C">
            <w:pPr>
              <w:pStyle w:val="57"/>
              <w:rPr>
                <w:color w:val="auto"/>
                <w:highlight w:val="none"/>
              </w:rPr>
            </w:pPr>
            <w:r>
              <w:rPr>
                <w:color w:val="auto"/>
                <w:highlight w:val="none"/>
              </w:rPr>
              <w:t>580000</w:t>
            </w:r>
          </w:p>
        </w:tc>
        <w:tc>
          <w:tcPr>
            <w:tcW w:w="1619"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1150900C">
            <w:pPr>
              <w:widowControl/>
              <w:jc w:val="center"/>
              <w:textAlignment w:val="center"/>
              <w:rPr>
                <w:rFonts w:ascii="Times New Roman" w:hAnsi="Times New Roman"/>
                <w:color w:val="auto"/>
                <w:kern w:val="0"/>
                <w:szCs w:val="21"/>
                <w:highlight w:val="none"/>
                <w:lang w:bidi="ar"/>
              </w:rPr>
            </w:pPr>
            <w:r>
              <w:rPr>
                <w:rFonts w:hint="eastAsia" w:ascii="Times New Roman" w:hAnsi="Times New Roman"/>
                <w:color w:val="auto"/>
                <w:kern w:val="0"/>
                <w:szCs w:val="21"/>
                <w:highlight w:val="none"/>
                <w:lang w:bidi="ar"/>
              </w:rPr>
              <w:t>50.46</w:t>
            </w:r>
          </w:p>
        </w:tc>
      </w:tr>
      <w:tr w14:paraId="58595BE3">
        <w:tblPrEx>
          <w:tblCellMar>
            <w:top w:w="0" w:type="dxa"/>
            <w:left w:w="108" w:type="dxa"/>
            <w:bottom w:w="0" w:type="dxa"/>
            <w:right w:w="108" w:type="dxa"/>
          </w:tblCellMar>
        </w:tblPrEx>
        <w:trPr>
          <w:trHeight w:val="23" w:hRule="atLeast"/>
        </w:trPr>
        <w:tc>
          <w:tcPr>
            <w:tcW w:w="3770" w:type="dxa"/>
            <w:gridSpan w:val="2"/>
            <w:tcBorders>
              <w:top w:val="single" w:color="000000" w:sz="4" w:space="0"/>
              <w:left w:val="single" w:color="000000" w:sz="12" w:space="0"/>
              <w:bottom w:val="single" w:color="000000" w:sz="12" w:space="0"/>
              <w:right w:val="single" w:color="000000" w:sz="4" w:space="0"/>
            </w:tcBorders>
            <w:shd w:val="clear" w:color="auto" w:fill="auto"/>
            <w:vAlign w:val="center"/>
          </w:tcPr>
          <w:p w14:paraId="1BC494EC">
            <w:pPr>
              <w:pStyle w:val="57"/>
              <w:rPr>
                <w:color w:val="auto"/>
                <w:highlight w:val="none"/>
              </w:rPr>
            </w:pPr>
            <w:r>
              <w:rPr>
                <w:color w:val="auto"/>
                <w:highlight w:val="none"/>
              </w:rPr>
              <w:t>合计</w:t>
            </w:r>
          </w:p>
        </w:tc>
        <w:tc>
          <w:tcPr>
            <w:tcW w:w="688" w:type="dxa"/>
            <w:tcBorders>
              <w:top w:val="single" w:color="000000" w:sz="4" w:space="0"/>
              <w:left w:val="single" w:color="000000" w:sz="4" w:space="0"/>
              <w:bottom w:val="single" w:color="000000" w:sz="12" w:space="0"/>
              <w:right w:val="single" w:color="000000" w:sz="4" w:space="0"/>
            </w:tcBorders>
            <w:shd w:val="clear" w:color="auto" w:fill="auto"/>
            <w:vAlign w:val="center"/>
          </w:tcPr>
          <w:p w14:paraId="5F91DB94">
            <w:pPr>
              <w:pStyle w:val="57"/>
              <w:rPr>
                <w:color w:val="auto"/>
                <w:highlight w:val="none"/>
              </w:rPr>
            </w:pPr>
          </w:p>
        </w:tc>
        <w:tc>
          <w:tcPr>
            <w:tcW w:w="1565" w:type="dxa"/>
            <w:tcBorders>
              <w:top w:val="single" w:color="000000" w:sz="4" w:space="0"/>
              <w:left w:val="single" w:color="000000" w:sz="4" w:space="0"/>
              <w:bottom w:val="single" w:color="000000" w:sz="12" w:space="0"/>
              <w:right w:val="single" w:color="000000" w:sz="4" w:space="0"/>
            </w:tcBorders>
            <w:shd w:val="clear" w:color="auto" w:fill="auto"/>
            <w:vAlign w:val="center"/>
          </w:tcPr>
          <w:p w14:paraId="79A19F4B">
            <w:pPr>
              <w:pStyle w:val="57"/>
              <w:rPr>
                <w:color w:val="auto"/>
                <w:highlight w:val="none"/>
              </w:rPr>
            </w:pPr>
          </w:p>
        </w:tc>
        <w:tc>
          <w:tcPr>
            <w:tcW w:w="1238" w:type="dxa"/>
            <w:tcBorders>
              <w:top w:val="single" w:color="000000" w:sz="4" w:space="0"/>
              <w:left w:val="single" w:color="000000" w:sz="4" w:space="0"/>
              <w:bottom w:val="single" w:color="000000" w:sz="12" w:space="0"/>
              <w:right w:val="single" w:color="000000" w:sz="4" w:space="0"/>
            </w:tcBorders>
            <w:shd w:val="clear" w:color="auto" w:fill="auto"/>
            <w:vAlign w:val="center"/>
          </w:tcPr>
          <w:p w14:paraId="4868FAFA">
            <w:pPr>
              <w:pStyle w:val="57"/>
              <w:rPr>
                <w:color w:val="auto"/>
                <w:highlight w:val="none"/>
              </w:rPr>
            </w:pPr>
          </w:p>
        </w:tc>
        <w:tc>
          <w:tcPr>
            <w:tcW w:w="1619" w:type="dxa"/>
            <w:tcBorders>
              <w:top w:val="single" w:color="000000" w:sz="4" w:space="0"/>
              <w:left w:val="single" w:color="000000" w:sz="4" w:space="0"/>
              <w:bottom w:val="single" w:color="000000" w:sz="12" w:space="0"/>
              <w:right w:val="single" w:color="000000" w:sz="12" w:space="0"/>
            </w:tcBorders>
            <w:shd w:val="clear" w:color="auto" w:fill="auto"/>
            <w:vAlign w:val="center"/>
          </w:tcPr>
          <w:p w14:paraId="7E713709">
            <w:pPr>
              <w:widowControl/>
              <w:jc w:val="center"/>
              <w:textAlignment w:val="center"/>
              <w:rPr>
                <w:rFonts w:ascii="Times New Roman" w:hAnsi="Times New Roman"/>
                <w:color w:val="auto"/>
                <w:kern w:val="0"/>
                <w:szCs w:val="21"/>
                <w:highlight w:val="none"/>
                <w:lang w:bidi="ar"/>
              </w:rPr>
            </w:pPr>
            <w:r>
              <w:rPr>
                <w:rFonts w:hint="eastAsia" w:ascii="Times New Roman" w:hAnsi="Times New Roman"/>
                <w:color w:val="auto"/>
                <w:kern w:val="0"/>
                <w:szCs w:val="21"/>
                <w:highlight w:val="none"/>
                <w:lang w:bidi="ar"/>
              </w:rPr>
              <w:t>172.41</w:t>
            </w:r>
          </w:p>
        </w:tc>
      </w:tr>
    </w:tbl>
    <w:p w14:paraId="5A19572E">
      <w:pPr>
        <w:pStyle w:val="58"/>
        <w:jc w:val="both"/>
        <w:rPr>
          <w:rFonts w:ascii="Times New Roman" w:hAnsi="Times New Roman"/>
          <w:color w:val="auto"/>
          <w:highlight w:val="none"/>
        </w:rPr>
        <w:sectPr>
          <w:footerReference r:id="rId17" w:type="default"/>
          <w:footerReference r:id="rId18" w:type="even"/>
          <w:pgSz w:w="11906" w:h="16838"/>
          <w:pgMar w:top="1440" w:right="1440" w:bottom="1440" w:left="1797" w:header="851" w:footer="992" w:gutter="0"/>
          <w:pgBorders>
            <w:top w:val="none" w:sz="0" w:space="0"/>
            <w:left w:val="none" w:sz="0" w:space="0"/>
            <w:bottom w:val="none" w:sz="0" w:space="0"/>
            <w:right w:val="none" w:sz="0" w:space="0"/>
          </w:pgBorders>
          <w:cols w:space="425" w:num="1"/>
          <w:docGrid w:type="lines" w:linePitch="312" w:charSpace="0"/>
        </w:sectPr>
      </w:pPr>
    </w:p>
    <w:p w14:paraId="2FDCE7CC">
      <w:pPr>
        <w:pStyle w:val="4"/>
        <w:spacing w:before="312" w:after="312"/>
        <w:rPr>
          <w:rFonts w:ascii="Times New Roman" w:hAnsi="Times New Roman"/>
          <w:color w:val="auto"/>
          <w:highlight w:val="none"/>
        </w:rPr>
      </w:pPr>
      <w:bookmarkStart w:id="45" w:name="_Toc9033"/>
      <w:r>
        <w:rPr>
          <w:rFonts w:ascii="Times New Roman" w:hAnsi="Times New Roman"/>
          <w:color w:val="auto"/>
          <w:highlight w:val="none"/>
        </w:rPr>
        <w:t>4 水土流失分析与预测</w:t>
      </w:r>
      <w:bookmarkEnd w:id="45"/>
    </w:p>
    <w:p w14:paraId="48B541F8">
      <w:pPr>
        <w:pStyle w:val="5"/>
        <w:rPr>
          <w:rFonts w:ascii="Times New Roman" w:hAnsi="Times New Roman" w:cs="Times New Roman"/>
          <w:color w:val="auto"/>
          <w:highlight w:val="none"/>
        </w:rPr>
      </w:pPr>
      <w:bookmarkStart w:id="46" w:name="_Toc19907"/>
      <w:r>
        <w:rPr>
          <w:rFonts w:ascii="Times New Roman" w:hAnsi="Times New Roman" w:cs="Times New Roman"/>
          <w:color w:val="auto"/>
          <w:highlight w:val="none"/>
        </w:rPr>
        <w:t>4.1水土流失现状</w:t>
      </w:r>
      <w:bookmarkEnd w:id="46"/>
    </w:p>
    <w:p w14:paraId="6CB09E28">
      <w:pPr>
        <w:pStyle w:val="42"/>
        <w:ind w:firstLine="480"/>
        <w:rPr>
          <w:color w:val="auto"/>
          <w:kern w:val="0"/>
          <w:highlight w:val="none"/>
        </w:rPr>
      </w:pPr>
      <w:r>
        <w:rPr>
          <w:color w:val="auto"/>
          <w:kern w:val="0"/>
          <w:highlight w:val="none"/>
        </w:rPr>
        <w:t>（1）项目区水土流失现状</w:t>
      </w:r>
    </w:p>
    <w:p w14:paraId="4EB06748">
      <w:pPr>
        <w:pStyle w:val="42"/>
        <w:ind w:firstLine="480"/>
        <w:rPr>
          <w:color w:val="auto"/>
          <w:kern w:val="0"/>
          <w:highlight w:val="none"/>
        </w:rPr>
      </w:pPr>
      <w:r>
        <w:rPr>
          <w:color w:val="auto"/>
          <w:highlight w:val="none"/>
        </w:rPr>
        <w:t>按全国水土流失类型区的划分，项目所在惠州市</w:t>
      </w:r>
      <w:r>
        <w:rPr>
          <w:rFonts w:hint="eastAsia"/>
          <w:color w:val="auto"/>
          <w:highlight w:val="none"/>
        </w:rPr>
        <w:t>惠州市惠东县</w:t>
      </w:r>
      <w:r>
        <w:rPr>
          <w:rFonts w:hint="eastAsia"/>
          <w:color w:val="auto"/>
          <w:highlight w:val="none"/>
          <w:lang w:val="en-US" w:eastAsia="zh-CN"/>
        </w:rPr>
        <w:t>白花镇</w:t>
      </w:r>
      <w:r>
        <w:rPr>
          <w:color w:val="auto"/>
          <w:highlight w:val="none"/>
        </w:rPr>
        <w:t>属于南方红壤丘陵区，水土流失的类型以水力侵蚀为主，土壤容许流失量为500t</w:t>
      </w:r>
      <w:r>
        <w:rPr>
          <w:rFonts w:hint="eastAsia"/>
          <w:color w:val="auto"/>
          <w:highlight w:val="none"/>
        </w:rPr>
        <w:t>\</w:t>
      </w:r>
      <w:r>
        <w:rPr>
          <w:rFonts w:hint="eastAsia"/>
          <w:color w:val="auto"/>
          <w:highlight w:val="none"/>
          <w:lang w:eastAsia="zh-CN"/>
        </w:rPr>
        <w:t>（</w:t>
      </w:r>
      <w:r>
        <w:rPr>
          <w:color w:val="auto"/>
          <w:highlight w:val="none"/>
        </w:rPr>
        <w:t>k</w:t>
      </w:r>
      <w:r>
        <w:rPr>
          <w:rFonts w:hint="eastAsia"/>
          <w:color w:val="auto"/>
          <w:highlight w:val="none"/>
        </w:rPr>
        <w:t>m²</w:t>
      </w:r>
      <w:r>
        <w:rPr>
          <w:color w:val="auto"/>
          <w:highlight w:val="none"/>
        </w:rPr>
        <w:t>·a</w:t>
      </w:r>
      <w:r>
        <w:rPr>
          <w:rFonts w:hint="eastAsia"/>
          <w:color w:val="auto"/>
          <w:highlight w:val="none"/>
          <w:lang w:eastAsia="zh-CN"/>
        </w:rPr>
        <w:t>）</w:t>
      </w:r>
      <w:r>
        <w:rPr>
          <w:color w:val="auto"/>
          <w:highlight w:val="none"/>
        </w:rPr>
        <w:t>。根据《水利部办公厅关于印发&lt;全国水土流失规划国家级水土流失重点预防区和重点治理区复核划分成果&gt;的通知（办水保〔2013〕188号）》《广东水利厅关于划分省级水土流失重点预防区和重点治理区的公告（2015年10月13日）》和《关于划定惠州市水土流失重点预防区和重点治理区的公告》（惠州市水务局，2017年3月24日）等文件，项目区所在地</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w:t>
      </w:r>
      <w:r>
        <w:rPr>
          <w:color w:val="auto"/>
          <w:kern w:val="0"/>
          <w:highlight w:val="none"/>
        </w:rPr>
        <w:t>详见下图4.1-1、4.1-2。</w:t>
      </w:r>
    </w:p>
    <w:p w14:paraId="60770DA5">
      <w:pPr>
        <w:rPr>
          <w:rFonts w:ascii="Times New Roman" w:hAnsi="Times New Roman"/>
          <w:color w:val="auto"/>
          <w:kern w:val="0"/>
          <w:highlight w:val="none"/>
        </w:rPr>
      </w:pPr>
      <w:r>
        <w:rPr>
          <w:rFonts w:ascii="Times New Roman" w:hAnsi="Times New Roman"/>
          <w:color w:val="auto"/>
          <w:kern w:val="0"/>
          <w:szCs w:val="22"/>
          <w:highlight w:val="none"/>
        </w:rPr>
        <mc:AlternateContent>
          <mc:Choice Requires="wps">
            <w:drawing>
              <wp:anchor distT="0" distB="0" distL="114300" distR="114300" simplePos="0" relativeHeight="251663360" behindDoc="0" locked="0" layoutInCell="1" allowOverlap="1">
                <wp:simplePos x="0" y="0"/>
                <wp:positionH relativeFrom="page">
                  <wp:posOffset>3769360</wp:posOffset>
                </wp:positionH>
                <wp:positionV relativeFrom="paragraph">
                  <wp:posOffset>1421130</wp:posOffset>
                </wp:positionV>
                <wp:extent cx="533400" cy="248920"/>
                <wp:effectExtent l="5080" t="4445" r="356870" b="337185"/>
                <wp:wrapNone/>
                <wp:docPr id="3" name="矩形标注 3"/>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110119"/>
                            <a:gd name="adj2" fmla="val 171683"/>
                          </a:avLst>
                        </a:prstGeom>
                        <a:solidFill>
                          <a:srgbClr val="FFFFFF">
                            <a:alpha val="50195"/>
                          </a:srgbClr>
                        </a:solidFill>
                        <a:ln w="9525">
                          <a:solidFill>
                            <a:srgbClr val="000000"/>
                          </a:solidFill>
                          <a:miter lim="800000"/>
                        </a:ln>
                      </wps:spPr>
                      <wps:txbx>
                        <w:txbxContent>
                          <w:p w14:paraId="43CB3E60">
                            <w:pPr>
                              <w:jc w:val="center"/>
                              <w:rPr>
                                <w:color w:val="FF0000"/>
                              </w:rPr>
                            </w:pPr>
                            <w:r>
                              <w:rPr>
                                <w:rFonts w:hint="eastAsia" w:ascii="仿宋_GB2312" w:eastAsia="仿宋_GB2312"/>
                                <w:b/>
                              </w:rPr>
                              <w:t>项目区</w:t>
                            </w:r>
                          </w:p>
                          <w:p w14:paraId="6724BAC5">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296.8pt;margin-top:111.9pt;height:19.6pt;width:42pt;mso-position-horizontal-relative:page;z-index:251663360;mso-width-relative:page;mso-height-relative:page;" fillcolor="#FFFFFF" filled="t" stroked="t" coordsize="21600,21600" o:gfxdata="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m0Ow21wAAAAsBAAAPAAAAAAAAAAEAIAAAACIA&#10;AABkcnMvZG93bnJldi54bWxQSwECFAAUAAAACACHTuJAxugOt3wCAAD3BAAADgAAAAAAAAABACAA&#10;AAAmAQAAZHJzL2Uyb0RvYy54bWxQSwUGAAAAAAYABgBZAQAAFAYAAAAA&#10;" adj="34586,47884">
                <v:fill on="t" opacity="32895f" focussize="0,0"/>
                <v:stroke color="#000000" miterlimit="8" joinstyle="miter"/>
                <v:imagedata o:title=""/>
                <o:lock v:ext="edit" aspectratio="f"/>
                <v:textbox inset="0mm,1mm,0mm,1mm">
                  <w:txbxContent>
                    <w:p w14:paraId="43CB3E60">
                      <w:pPr>
                        <w:jc w:val="center"/>
                        <w:rPr>
                          <w:color w:val="FF0000"/>
                        </w:rPr>
                      </w:pPr>
                      <w:r>
                        <w:rPr>
                          <w:rFonts w:hint="eastAsia" w:ascii="仿宋_GB2312" w:eastAsia="仿宋_GB2312"/>
                          <w:b/>
                        </w:rPr>
                        <w:t>项目区</w:t>
                      </w:r>
                    </w:p>
                    <w:p w14:paraId="6724BAC5">
                      <w:pPr>
                        <w:ind w:firstLine="480"/>
                        <w:jc w:val="center"/>
                        <w:rPr>
                          <w:color w:val="FF0000"/>
                        </w:rPr>
                      </w:pPr>
                    </w:p>
                  </w:txbxContent>
                </v:textbox>
              </v:shape>
            </w:pict>
          </mc:Fallback>
        </mc:AlternateContent>
      </w:r>
      <w:r>
        <w:rPr>
          <w:rFonts w:ascii="Times New Roman" w:hAnsi="Times New Roman"/>
          <w:color w:val="auto"/>
          <w:kern w:val="0"/>
          <w:highlight w:val="none"/>
        </w:rPr>
        <w:drawing>
          <wp:inline distT="0" distB="0" distL="0" distR="0">
            <wp:extent cx="5391785" cy="3916045"/>
            <wp:effectExtent l="0" t="0" r="18415" b="8255"/>
            <wp:docPr id="32" name="图片 32" descr="广东省水土流失重点防治区划分图(2015年10月公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广东省水土流失重点防治区划分图(2015年10月公布)"/>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391785" cy="3916045"/>
                    </a:xfrm>
                    <a:prstGeom prst="rect">
                      <a:avLst/>
                    </a:prstGeom>
                    <a:noFill/>
                    <a:ln>
                      <a:noFill/>
                    </a:ln>
                  </pic:spPr>
                </pic:pic>
              </a:graphicData>
            </a:graphic>
          </wp:inline>
        </w:drawing>
      </w:r>
    </w:p>
    <w:p w14:paraId="525360A3">
      <w:pPr>
        <w:pStyle w:val="53"/>
        <w:rPr>
          <w:color w:val="auto"/>
          <w:highlight w:val="none"/>
        </w:rPr>
      </w:pPr>
      <w:r>
        <w:rPr>
          <w:color w:val="auto"/>
          <w:kern w:val="0"/>
          <w:highlight w:val="none"/>
        </w:rPr>
        <w:t>图4.1-1  广东省水土流失重点防治区划分图</w:t>
      </w:r>
      <w:r>
        <w:rPr>
          <w:color w:val="auto"/>
          <w:kern w:val="0"/>
          <w:highlight w:val="none"/>
        </w:rPr>
        <mc:AlternateContent>
          <mc:Choice Requires="wps">
            <w:drawing>
              <wp:anchor distT="0" distB="0" distL="114300" distR="114300" simplePos="0" relativeHeight="251661312" behindDoc="0" locked="0" layoutInCell="1" allowOverlap="1">
                <wp:simplePos x="0" y="0"/>
                <wp:positionH relativeFrom="page">
                  <wp:posOffset>5253990</wp:posOffset>
                </wp:positionH>
                <wp:positionV relativeFrom="paragraph">
                  <wp:posOffset>2212340</wp:posOffset>
                </wp:positionV>
                <wp:extent cx="533400" cy="248920"/>
                <wp:effectExtent l="661035" t="4445" r="5715" b="70485"/>
                <wp:wrapNone/>
                <wp:docPr id="13" name="矩形标注 13"/>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166785"/>
                            <a:gd name="adj2" fmla="val 73724"/>
                          </a:avLst>
                        </a:prstGeom>
                        <a:solidFill>
                          <a:srgbClr val="FFFFFF">
                            <a:alpha val="50195"/>
                          </a:srgbClr>
                        </a:solidFill>
                        <a:ln w="9525">
                          <a:solidFill>
                            <a:srgbClr val="000000"/>
                          </a:solidFill>
                          <a:miter lim="800000"/>
                        </a:ln>
                      </wps:spPr>
                      <wps:txbx>
                        <w:txbxContent>
                          <w:p w14:paraId="25D3B126">
                            <w:pPr>
                              <w:jc w:val="center"/>
                              <w:rPr>
                                <w:color w:val="FF0000"/>
                              </w:rPr>
                            </w:pPr>
                            <w:r>
                              <w:rPr>
                                <w:rFonts w:hint="eastAsia" w:ascii="仿宋_GB2312" w:eastAsia="仿宋_GB2312"/>
                                <w:b/>
                              </w:rPr>
                              <w:t>项目区</w:t>
                            </w:r>
                          </w:p>
                          <w:p w14:paraId="453FCBAE">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413.7pt;margin-top:174.2pt;height:19.6pt;width:42pt;mso-position-horizontal-relative:page;z-index:251661312;mso-width-relative:page;mso-height-relative:page;" fillcolor="#FFFFFF" filled="t" stroked="t" coordsize="21600,21600" o:gfxdata="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OBKjWLbAAAACwEAAA8AAAAAAAAA&#10;AQAgAAAAIgAAAGRycy9kb3ducmV2LnhtbFBLAQIUABQAAAAIAIdO4kAwgFbngAIAAPkEAAAOAAAA&#10;AAAAAAEAIAAAACoBAABkcnMvZTJvRG9jLnhtbFBLBQYAAAAABgAGAFkBAAAcBgAAAAA=&#10;" adj="-25226,26724">
                <v:fill on="t" opacity="32895f" focussize="0,0"/>
                <v:stroke color="#000000" miterlimit="8" joinstyle="miter"/>
                <v:imagedata o:title=""/>
                <o:lock v:ext="edit" aspectratio="f"/>
                <v:textbox inset="0mm,1mm,0mm,1mm">
                  <w:txbxContent>
                    <w:p w14:paraId="25D3B126">
                      <w:pPr>
                        <w:jc w:val="center"/>
                        <w:rPr>
                          <w:color w:val="FF0000"/>
                        </w:rPr>
                      </w:pPr>
                      <w:r>
                        <w:rPr>
                          <w:rFonts w:hint="eastAsia" w:ascii="仿宋_GB2312" w:eastAsia="仿宋_GB2312"/>
                          <w:b/>
                        </w:rPr>
                        <w:t>项目区</w:t>
                      </w:r>
                    </w:p>
                    <w:p w14:paraId="453FCBAE">
                      <w:pPr>
                        <w:ind w:firstLine="480"/>
                        <w:jc w:val="center"/>
                        <w:rPr>
                          <w:color w:val="FF0000"/>
                        </w:rPr>
                      </w:pPr>
                    </w:p>
                  </w:txbxContent>
                </v:textbox>
              </v:shape>
            </w:pict>
          </mc:Fallback>
        </mc:AlternateContent>
      </w:r>
      <w:r>
        <w:rPr>
          <w:color w:val="auto"/>
          <w:kern w:val="0"/>
          <w:highlight w:val="none"/>
        </w:rPr>
        <mc:AlternateContent>
          <mc:Choice Requires="wps">
            <w:drawing>
              <wp:anchor distT="0" distB="0" distL="114300" distR="114300" simplePos="0" relativeHeight="251662336" behindDoc="0" locked="0" layoutInCell="1" allowOverlap="1">
                <wp:simplePos x="0" y="0"/>
                <wp:positionH relativeFrom="page">
                  <wp:posOffset>2371090</wp:posOffset>
                </wp:positionH>
                <wp:positionV relativeFrom="paragraph">
                  <wp:posOffset>4551045</wp:posOffset>
                </wp:positionV>
                <wp:extent cx="533400" cy="248920"/>
                <wp:effectExtent l="98425" t="902335" r="15875" b="10795"/>
                <wp:wrapNone/>
                <wp:docPr id="6" name="矩形标注 6"/>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66190"/>
                            <a:gd name="adj2" fmla="val -397448"/>
                          </a:avLst>
                        </a:prstGeom>
                        <a:solidFill>
                          <a:srgbClr val="FFFFFF">
                            <a:alpha val="50195"/>
                          </a:srgbClr>
                        </a:solidFill>
                        <a:ln w="9525">
                          <a:solidFill>
                            <a:srgbClr val="000000"/>
                          </a:solidFill>
                          <a:miter lim="800000"/>
                        </a:ln>
                      </wps:spPr>
                      <wps:txbx>
                        <w:txbxContent>
                          <w:p w14:paraId="2E6CE857">
                            <w:pPr>
                              <w:jc w:val="center"/>
                              <w:rPr>
                                <w:color w:val="FF0000"/>
                              </w:rPr>
                            </w:pPr>
                            <w:r>
                              <w:rPr>
                                <w:rFonts w:hint="eastAsia" w:ascii="仿宋_GB2312" w:eastAsia="仿宋_GB2312"/>
                                <w:b/>
                              </w:rPr>
                              <w:t>项目区</w:t>
                            </w:r>
                          </w:p>
                          <w:p w14:paraId="231A2BBF">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186.7pt;margin-top:358.35pt;height:19.6pt;width:42pt;mso-position-horizontal-relative:page;z-index:251662336;mso-width-relative:page;mso-height-relative:page;" fillcolor="#FFFFFF" filled="t" stroked="t" coordsize="21600,21600" o:gfxdata="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xIKqTYAAAACwEAAA8AAAAAAAAAAQAgAAAA&#10;IgAAAGRycy9kb3ducmV2LnhtbFBLAQIUABQAAAAIAIdO4kD1D2VkfQIAAPgEAAAOAAAAAAAAAAEA&#10;IAAAACcBAABkcnMvZTJvRG9jLnhtbFBLBQYAAAAABgAGAFkBAAAWBgAAAAA=&#10;" adj="-3497,-75049">
                <v:fill on="t" opacity="32895f" focussize="0,0"/>
                <v:stroke color="#000000" miterlimit="8" joinstyle="miter"/>
                <v:imagedata o:title=""/>
                <o:lock v:ext="edit" aspectratio="f"/>
                <v:textbox inset="0mm,1mm,0mm,1mm">
                  <w:txbxContent>
                    <w:p w14:paraId="2E6CE857">
                      <w:pPr>
                        <w:jc w:val="center"/>
                        <w:rPr>
                          <w:color w:val="FF0000"/>
                        </w:rPr>
                      </w:pPr>
                      <w:r>
                        <w:rPr>
                          <w:rFonts w:hint="eastAsia" w:ascii="仿宋_GB2312" w:eastAsia="仿宋_GB2312"/>
                          <w:b/>
                        </w:rPr>
                        <w:t>项目区</w:t>
                      </w:r>
                    </w:p>
                    <w:p w14:paraId="231A2BBF">
                      <w:pPr>
                        <w:ind w:firstLine="480"/>
                        <w:jc w:val="center"/>
                        <w:rPr>
                          <w:color w:val="FF0000"/>
                        </w:rPr>
                      </w:pPr>
                    </w:p>
                  </w:txbxContent>
                </v:textbox>
              </v:shape>
            </w:pict>
          </mc:Fallback>
        </mc:AlternateContent>
      </w:r>
    </w:p>
    <w:p w14:paraId="63AF240E">
      <w:pPr>
        <w:pStyle w:val="54"/>
        <w:ind w:firstLine="180"/>
        <w:jc w:val="center"/>
        <w:rPr>
          <w:rFonts w:ascii="Times New Roman" w:hAnsi="Times New Roman" w:eastAsia="黑体"/>
          <w:color w:val="auto"/>
          <w:kern w:val="0"/>
          <w:sz w:val="21"/>
          <w:highlight w:val="none"/>
        </w:rPr>
      </w:pPr>
      <w:r>
        <w:rPr>
          <w:color w:val="auto"/>
          <w:kern w:val="0"/>
          <w:highlight w:val="none"/>
        </w:rPr>
        <mc:AlternateContent>
          <mc:Choice Requires="wps">
            <w:drawing>
              <wp:anchor distT="0" distB="0" distL="114300" distR="114300" simplePos="0" relativeHeight="251664384" behindDoc="0" locked="0" layoutInCell="1" allowOverlap="1">
                <wp:simplePos x="0" y="0"/>
                <wp:positionH relativeFrom="page">
                  <wp:posOffset>4210050</wp:posOffset>
                </wp:positionH>
                <wp:positionV relativeFrom="paragraph">
                  <wp:posOffset>4090670</wp:posOffset>
                </wp:positionV>
                <wp:extent cx="533400" cy="248920"/>
                <wp:effectExtent l="229870" t="4445" r="17780" b="280035"/>
                <wp:wrapNone/>
                <wp:docPr id="22" name="矩形标注 22"/>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87142"/>
                            <a:gd name="adj2" fmla="val 149234"/>
                          </a:avLst>
                        </a:prstGeom>
                        <a:solidFill>
                          <a:srgbClr val="FFFFFF">
                            <a:alpha val="50195"/>
                          </a:srgbClr>
                        </a:solidFill>
                        <a:ln w="9525">
                          <a:solidFill>
                            <a:srgbClr val="000000"/>
                          </a:solidFill>
                          <a:miter lim="800000"/>
                        </a:ln>
                      </wps:spPr>
                      <wps:txbx>
                        <w:txbxContent>
                          <w:p w14:paraId="149B7AF3">
                            <w:pPr>
                              <w:jc w:val="center"/>
                              <w:rPr>
                                <w:color w:val="FF0000"/>
                              </w:rPr>
                            </w:pPr>
                            <w:r>
                              <w:rPr>
                                <w:rFonts w:hint="eastAsia" w:ascii="仿宋_GB2312" w:eastAsia="仿宋_GB2312"/>
                                <w:b/>
                              </w:rPr>
                              <w:t>项目区</w:t>
                            </w:r>
                          </w:p>
                          <w:p w14:paraId="2BC865A4">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331.5pt;margin-top:322.1pt;height:19.6pt;width:42pt;mso-position-horizontal-relative:page;z-index:251664384;mso-width-relative:page;mso-height-relative:page;" fillcolor="#FFFFFF" filled="t" stroked="t" coordsize="21600,21600" o:gfxdata="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JfGhPTbAAAACwEAAA8AAAAAAAAA&#10;AQAgAAAAIgAAAGRycy9kb3ducmV2LnhtbFBLAQIUABQAAAAIAIdO4kBUD3tZgAIAAPkEAAAOAAAA&#10;AAAAAAEAIAAAACoBAABkcnMvZTJvRG9jLnhtbFBLBQYAAAAABgAGAFkBAAAcBgAAAAA=&#10;" adj="-8023,43035">
                <v:fill on="t" opacity="32895f" focussize="0,0"/>
                <v:stroke color="#000000" miterlimit="8" joinstyle="miter"/>
                <v:imagedata o:title=""/>
                <o:lock v:ext="edit" aspectratio="f"/>
                <v:textbox inset="0mm,1mm,0mm,1mm">
                  <w:txbxContent>
                    <w:p w14:paraId="149B7AF3">
                      <w:pPr>
                        <w:jc w:val="center"/>
                        <w:rPr>
                          <w:color w:val="FF0000"/>
                        </w:rPr>
                      </w:pPr>
                      <w:r>
                        <w:rPr>
                          <w:rFonts w:hint="eastAsia" w:ascii="仿宋_GB2312" w:eastAsia="仿宋_GB2312"/>
                          <w:b/>
                        </w:rPr>
                        <w:t>项目区</w:t>
                      </w:r>
                    </w:p>
                    <w:p w14:paraId="2BC865A4">
                      <w:pPr>
                        <w:ind w:firstLine="480"/>
                        <w:jc w:val="center"/>
                        <w:rPr>
                          <w:color w:val="FF0000"/>
                        </w:rPr>
                      </w:pPr>
                    </w:p>
                  </w:txbxContent>
                </v:textbox>
              </v:shape>
            </w:pict>
          </mc:Fallback>
        </mc:AlternateContent>
      </w:r>
      <w:r>
        <w:rPr>
          <w:color w:val="auto"/>
          <w:highlight w:val="none"/>
        </w:rPr>
        <w:drawing>
          <wp:inline distT="0" distB="0" distL="114300" distR="114300">
            <wp:extent cx="5407660" cy="7282180"/>
            <wp:effectExtent l="0" t="0" r="2540" b="13970"/>
            <wp:docPr id="20" name="图片 20" descr="G:\项目\佳兆业时光道花园\附件附图\惠州市水土流失区划图.png惠州市水土流失区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G:\项目\佳兆业时光道花园\附件附图\惠州市水土流失区划图.png惠州市水土流失区划图"/>
                    <pic:cNvPicPr>
                      <a:picLocks noChangeAspect="1"/>
                    </pic:cNvPicPr>
                  </pic:nvPicPr>
                  <pic:blipFill>
                    <a:blip r:embed="rId51"/>
                    <a:srcRect/>
                    <a:stretch>
                      <a:fillRect/>
                    </a:stretch>
                  </pic:blipFill>
                  <pic:spPr>
                    <a:xfrm>
                      <a:off x="0" y="0"/>
                      <a:ext cx="5407660" cy="7282180"/>
                    </a:xfrm>
                    <a:prstGeom prst="rect">
                      <a:avLst/>
                    </a:prstGeom>
                  </pic:spPr>
                </pic:pic>
              </a:graphicData>
            </a:graphic>
          </wp:inline>
        </w:drawing>
      </w:r>
      <w:r>
        <w:rPr>
          <w:rFonts w:ascii="Times New Roman" w:hAnsi="Times New Roman" w:eastAsia="黑体"/>
          <w:color w:val="auto"/>
          <w:kern w:val="0"/>
          <w:sz w:val="21"/>
          <w:highlight w:val="none"/>
        </w:rPr>
        <w:t>图4.1-</w:t>
      </w:r>
      <w:r>
        <w:rPr>
          <w:rFonts w:hint="eastAsia" w:ascii="Times New Roman" w:hAnsi="Times New Roman" w:eastAsia="黑体"/>
          <w:color w:val="auto"/>
          <w:kern w:val="0"/>
          <w:sz w:val="21"/>
          <w:highlight w:val="none"/>
        </w:rPr>
        <w:t>2</w:t>
      </w:r>
      <w:r>
        <w:rPr>
          <w:rFonts w:ascii="Times New Roman" w:hAnsi="Times New Roman" w:eastAsia="黑体"/>
          <w:color w:val="auto"/>
          <w:kern w:val="0"/>
          <w:sz w:val="21"/>
          <w:highlight w:val="none"/>
        </w:rPr>
        <w:t xml:space="preserve">  </w:t>
      </w:r>
      <w:r>
        <w:rPr>
          <w:rFonts w:hint="eastAsia" w:ascii="Times New Roman" w:hAnsi="Times New Roman" w:eastAsia="黑体"/>
          <w:color w:val="auto"/>
          <w:kern w:val="0"/>
          <w:sz w:val="21"/>
          <w:highlight w:val="none"/>
        </w:rPr>
        <w:t>惠州</w:t>
      </w:r>
      <w:r>
        <w:rPr>
          <w:rFonts w:ascii="Times New Roman" w:hAnsi="Times New Roman" w:eastAsia="黑体"/>
          <w:color w:val="auto"/>
          <w:kern w:val="0"/>
          <w:sz w:val="21"/>
          <w:highlight w:val="none"/>
        </w:rPr>
        <w:t>市水土流失重点防治区划分图</w:t>
      </w:r>
    </w:p>
    <w:p w14:paraId="51071AEE">
      <w:pPr>
        <w:pStyle w:val="42"/>
        <w:ind w:firstLine="480"/>
        <w:rPr>
          <w:color w:val="auto"/>
          <w:highlight w:val="none"/>
        </w:rPr>
      </w:pPr>
      <w:bookmarkStart w:id="47" w:name="_Hlk28094171"/>
      <w:r>
        <w:rPr>
          <w:color w:val="auto"/>
          <w:highlight w:val="none"/>
        </w:rPr>
        <w:t>根据《</w:t>
      </w:r>
      <w:r>
        <w:rPr>
          <w:rFonts w:hint="eastAsia"/>
          <w:color w:val="auto"/>
          <w:highlight w:val="none"/>
          <w:lang w:eastAsia="zh-CN"/>
        </w:rPr>
        <w:t>广东省2023年水土流失动态监测成果</w:t>
      </w:r>
      <w:r>
        <w:rPr>
          <w:color w:val="auto"/>
          <w:highlight w:val="none"/>
        </w:rPr>
        <w:t>》（广东省</w:t>
      </w:r>
      <w:r>
        <w:rPr>
          <w:rFonts w:hint="eastAsia"/>
          <w:color w:val="auto"/>
          <w:highlight w:val="none"/>
          <w:lang w:val="en-US" w:eastAsia="zh-CN"/>
        </w:rPr>
        <w:t>水利厅</w:t>
      </w:r>
      <w:r>
        <w:rPr>
          <w:rFonts w:hint="eastAsia"/>
          <w:color w:val="auto"/>
          <w:highlight w:val="none"/>
        </w:rPr>
        <w:t>，2024年6月</w:t>
      </w:r>
      <w:r>
        <w:rPr>
          <w:color w:val="auto"/>
          <w:highlight w:val="none"/>
        </w:rPr>
        <w:t>），</w:t>
      </w:r>
      <w:r>
        <w:rPr>
          <w:rFonts w:hint="eastAsia"/>
          <w:color w:val="auto"/>
          <w:highlight w:val="none"/>
          <w:lang w:val="en-US" w:eastAsia="zh-CN"/>
        </w:rPr>
        <w:t>惠东县</w:t>
      </w:r>
      <w:r>
        <w:rPr>
          <w:color w:val="auto"/>
          <w:highlight w:val="none"/>
        </w:rPr>
        <w:t>土地总面积为</w:t>
      </w:r>
      <w:r>
        <w:rPr>
          <w:rFonts w:hint="eastAsia"/>
          <w:color w:val="auto"/>
          <w:highlight w:val="none"/>
        </w:rPr>
        <w:t>3397</w:t>
      </w:r>
      <w:r>
        <w:rPr>
          <w:color w:val="auto"/>
          <w:highlight w:val="none"/>
        </w:rPr>
        <w:t>k</w:t>
      </w:r>
      <w:r>
        <w:rPr>
          <w:rFonts w:hint="eastAsia"/>
          <w:color w:val="auto"/>
          <w:highlight w:val="none"/>
        </w:rPr>
        <w:t>m²</w:t>
      </w:r>
      <w:r>
        <w:rPr>
          <w:color w:val="auto"/>
          <w:highlight w:val="none"/>
        </w:rPr>
        <w:t>，其中微度侵蚀面积为</w:t>
      </w:r>
      <w:r>
        <w:rPr>
          <w:rFonts w:hint="eastAsia"/>
          <w:color w:val="auto"/>
          <w:highlight w:val="none"/>
        </w:rPr>
        <w:t>3043.16</w:t>
      </w:r>
      <w:r>
        <w:rPr>
          <w:color w:val="auto"/>
          <w:highlight w:val="none"/>
        </w:rPr>
        <w:t xml:space="preserve"> k</w:t>
      </w:r>
      <w:r>
        <w:rPr>
          <w:rFonts w:hint="eastAsia"/>
          <w:color w:val="auto"/>
          <w:highlight w:val="none"/>
        </w:rPr>
        <w:t>m²</w:t>
      </w:r>
      <w:r>
        <w:rPr>
          <w:color w:val="auto"/>
          <w:highlight w:val="none"/>
        </w:rPr>
        <w:t>，占总面积的</w:t>
      </w:r>
      <w:r>
        <w:rPr>
          <w:rFonts w:hint="eastAsia"/>
          <w:color w:val="auto"/>
          <w:highlight w:val="none"/>
        </w:rPr>
        <w:t>89.58</w:t>
      </w:r>
      <w:r>
        <w:rPr>
          <w:color w:val="auto"/>
          <w:highlight w:val="none"/>
        </w:rPr>
        <w:t>%，水力侵蚀面积为</w:t>
      </w:r>
      <w:r>
        <w:rPr>
          <w:rFonts w:hint="eastAsia"/>
          <w:color w:val="auto"/>
          <w:highlight w:val="none"/>
        </w:rPr>
        <w:t>353.84</w:t>
      </w:r>
      <w:r>
        <w:rPr>
          <w:color w:val="auto"/>
          <w:highlight w:val="none"/>
        </w:rPr>
        <w:t>k</w:t>
      </w:r>
      <w:r>
        <w:rPr>
          <w:rFonts w:hint="eastAsia"/>
          <w:color w:val="auto"/>
          <w:highlight w:val="none"/>
        </w:rPr>
        <w:t>m²</w:t>
      </w:r>
      <w:r>
        <w:rPr>
          <w:color w:val="auto"/>
          <w:highlight w:val="none"/>
        </w:rPr>
        <w:t>，占总面积的</w:t>
      </w:r>
      <w:r>
        <w:rPr>
          <w:rFonts w:hint="eastAsia"/>
          <w:color w:val="auto"/>
          <w:highlight w:val="none"/>
        </w:rPr>
        <w:t>10.42</w:t>
      </w:r>
      <w:r>
        <w:rPr>
          <w:color w:val="auto"/>
          <w:highlight w:val="none"/>
        </w:rPr>
        <w:t>%。水力侵蚀面积中，轻度侵蚀面积为</w:t>
      </w:r>
      <w:r>
        <w:rPr>
          <w:rFonts w:hint="eastAsia"/>
          <w:color w:val="auto"/>
          <w:highlight w:val="none"/>
        </w:rPr>
        <w:t>307.63</w:t>
      </w:r>
      <w:r>
        <w:rPr>
          <w:color w:val="auto"/>
          <w:highlight w:val="none"/>
        </w:rPr>
        <w:t>k</w:t>
      </w:r>
      <w:r>
        <w:rPr>
          <w:rFonts w:hint="eastAsia"/>
          <w:color w:val="auto"/>
          <w:highlight w:val="none"/>
        </w:rPr>
        <w:t>m²</w:t>
      </w:r>
      <w:r>
        <w:rPr>
          <w:color w:val="auto"/>
          <w:highlight w:val="none"/>
        </w:rPr>
        <w:t>，占水力侵蚀面积的</w:t>
      </w:r>
      <w:r>
        <w:rPr>
          <w:rFonts w:hint="eastAsia"/>
          <w:color w:val="auto"/>
          <w:highlight w:val="none"/>
        </w:rPr>
        <w:t>86.94</w:t>
      </w:r>
      <w:r>
        <w:rPr>
          <w:color w:val="auto"/>
          <w:highlight w:val="none"/>
        </w:rPr>
        <w:t>%，中度侵蚀面积为</w:t>
      </w:r>
      <w:r>
        <w:rPr>
          <w:rFonts w:hint="eastAsia"/>
          <w:color w:val="auto"/>
          <w:highlight w:val="none"/>
        </w:rPr>
        <w:t>30.19</w:t>
      </w:r>
      <w:r>
        <w:rPr>
          <w:color w:val="auto"/>
          <w:highlight w:val="none"/>
        </w:rPr>
        <w:t>k</w:t>
      </w:r>
      <w:r>
        <w:rPr>
          <w:rFonts w:hint="eastAsia"/>
          <w:color w:val="auto"/>
          <w:highlight w:val="none"/>
        </w:rPr>
        <w:t>m²</w:t>
      </w:r>
      <w:r>
        <w:rPr>
          <w:color w:val="auto"/>
          <w:highlight w:val="none"/>
        </w:rPr>
        <w:t>，占水力侵蚀面积的</w:t>
      </w:r>
      <w:r>
        <w:rPr>
          <w:rFonts w:hint="eastAsia"/>
          <w:color w:val="auto"/>
          <w:highlight w:val="none"/>
        </w:rPr>
        <w:t>8.53</w:t>
      </w:r>
      <w:r>
        <w:rPr>
          <w:color w:val="auto"/>
          <w:highlight w:val="none"/>
        </w:rPr>
        <w:t>%，强烈侵蚀面积为</w:t>
      </w:r>
      <w:r>
        <w:rPr>
          <w:rFonts w:hint="eastAsia"/>
          <w:color w:val="auto"/>
          <w:highlight w:val="none"/>
        </w:rPr>
        <w:t>10.57</w:t>
      </w:r>
      <w:r>
        <w:rPr>
          <w:color w:val="auto"/>
          <w:highlight w:val="none"/>
        </w:rPr>
        <w:t>k</w:t>
      </w:r>
      <w:r>
        <w:rPr>
          <w:rFonts w:hint="eastAsia"/>
          <w:color w:val="auto"/>
          <w:highlight w:val="none"/>
        </w:rPr>
        <w:t>m²</w:t>
      </w:r>
      <w:r>
        <w:rPr>
          <w:color w:val="auto"/>
          <w:highlight w:val="none"/>
        </w:rPr>
        <w:t>，占水力侵蚀面积的</w:t>
      </w:r>
      <w:r>
        <w:rPr>
          <w:rFonts w:hint="eastAsia"/>
          <w:color w:val="auto"/>
          <w:highlight w:val="none"/>
        </w:rPr>
        <w:t>2.99</w:t>
      </w:r>
      <w:r>
        <w:rPr>
          <w:color w:val="auto"/>
          <w:highlight w:val="none"/>
        </w:rPr>
        <w:t>%，极强烈侵蚀面积为</w:t>
      </w:r>
      <w:r>
        <w:rPr>
          <w:rFonts w:hint="eastAsia"/>
          <w:color w:val="auto"/>
          <w:highlight w:val="none"/>
        </w:rPr>
        <w:t>1.94</w:t>
      </w:r>
      <w:r>
        <w:rPr>
          <w:color w:val="auto"/>
          <w:highlight w:val="none"/>
        </w:rPr>
        <w:t>k</w:t>
      </w:r>
      <w:r>
        <w:rPr>
          <w:rFonts w:hint="eastAsia"/>
          <w:color w:val="auto"/>
          <w:highlight w:val="none"/>
        </w:rPr>
        <w:t>m²</w:t>
      </w:r>
      <w:r>
        <w:rPr>
          <w:color w:val="auto"/>
          <w:highlight w:val="none"/>
        </w:rPr>
        <w:t>，占水力侵蚀面积的</w:t>
      </w:r>
      <w:r>
        <w:rPr>
          <w:rFonts w:hint="eastAsia"/>
          <w:color w:val="auto"/>
          <w:highlight w:val="none"/>
        </w:rPr>
        <w:t>0.55</w:t>
      </w:r>
      <w:r>
        <w:rPr>
          <w:color w:val="auto"/>
          <w:highlight w:val="none"/>
        </w:rPr>
        <w:t>%，剧烈侵蚀面积为</w:t>
      </w:r>
      <w:r>
        <w:rPr>
          <w:rFonts w:hint="eastAsia"/>
          <w:color w:val="auto"/>
          <w:highlight w:val="none"/>
        </w:rPr>
        <w:t>3.51</w:t>
      </w:r>
      <w:r>
        <w:rPr>
          <w:color w:val="auto"/>
          <w:highlight w:val="none"/>
        </w:rPr>
        <w:t>k</w:t>
      </w:r>
      <w:r>
        <w:rPr>
          <w:rFonts w:hint="eastAsia"/>
          <w:color w:val="auto"/>
          <w:highlight w:val="none"/>
        </w:rPr>
        <w:t>m²</w:t>
      </w:r>
      <w:r>
        <w:rPr>
          <w:color w:val="auto"/>
          <w:highlight w:val="none"/>
        </w:rPr>
        <w:t>，占水力侵蚀面积的</w:t>
      </w:r>
      <w:r>
        <w:rPr>
          <w:rFonts w:hint="eastAsia"/>
          <w:color w:val="auto"/>
          <w:highlight w:val="none"/>
        </w:rPr>
        <w:t>0.99</w:t>
      </w:r>
      <w:r>
        <w:rPr>
          <w:color w:val="auto"/>
          <w:highlight w:val="none"/>
        </w:rPr>
        <w:t>%。</w:t>
      </w:r>
    </w:p>
    <w:bookmarkEnd w:id="47"/>
    <w:p w14:paraId="18A1013E">
      <w:pPr>
        <w:pStyle w:val="42"/>
        <w:ind w:firstLine="480"/>
        <w:rPr>
          <w:color w:val="auto"/>
          <w:highlight w:val="none"/>
        </w:rPr>
      </w:pPr>
      <w:r>
        <w:rPr>
          <w:color w:val="auto"/>
          <w:highlight w:val="none"/>
        </w:rPr>
        <w:t>（2）项目建设区水土流失原状</w:t>
      </w:r>
    </w:p>
    <w:p w14:paraId="73B966C3">
      <w:pPr>
        <w:pStyle w:val="42"/>
        <w:ind w:firstLine="480"/>
        <w:rPr>
          <w:color w:val="auto"/>
          <w:highlight w:val="none"/>
        </w:rPr>
      </w:pPr>
      <w:bookmarkStart w:id="48" w:name="OLE_LINK37"/>
      <w:r>
        <w:rPr>
          <w:color w:val="auto"/>
          <w:highlight w:val="none"/>
        </w:rPr>
        <w:t>项目区水土流失类型以水力侵蚀为主，土壤侵蚀轻微，结合《</w:t>
      </w:r>
      <w:r>
        <w:rPr>
          <w:rFonts w:hint="eastAsia"/>
          <w:color w:val="auto"/>
          <w:highlight w:val="none"/>
          <w:lang w:eastAsia="zh-CN"/>
        </w:rPr>
        <w:t>广东省2023年水土流失动态监测成果</w:t>
      </w:r>
      <w:r>
        <w:rPr>
          <w:color w:val="auto"/>
          <w:highlight w:val="none"/>
        </w:rPr>
        <w:t>》（广东省</w:t>
      </w:r>
      <w:r>
        <w:rPr>
          <w:rFonts w:hint="eastAsia"/>
          <w:color w:val="auto"/>
          <w:highlight w:val="none"/>
          <w:lang w:val="en-US" w:eastAsia="zh-CN"/>
        </w:rPr>
        <w:t>水利厅</w:t>
      </w:r>
      <w:r>
        <w:rPr>
          <w:rFonts w:hint="eastAsia"/>
          <w:color w:val="auto"/>
          <w:highlight w:val="none"/>
        </w:rPr>
        <w:t>，2024年6月</w:t>
      </w:r>
      <w:r>
        <w:rPr>
          <w:color w:val="auto"/>
          <w:highlight w:val="none"/>
        </w:rPr>
        <w:t>）确定项目区原地貌土壤侵蚀模数约为500t/km²·a，属轻度水力侵蚀。对照《土壤侵蚀分类分级标准》（SL190-2007），项目区属于南方红壤丘陵区，容许土壤流失量取500t/km²·a</w:t>
      </w:r>
      <w:bookmarkEnd w:id="48"/>
      <w:r>
        <w:rPr>
          <w:color w:val="auto"/>
          <w:highlight w:val="none"/>
        </w:rPr>
        <w:t>。</w:t>
      </w:r>
    </w:p>
    <w:p w14:paraId="2AA82C5F">
      <w:pPr>
        <w:pStyle w:val="42"/>
        <w:ind w:firstLine="480"/>
        <w:rPr>
          <w:color w:val="auto"/>
          <w:highlight w:val="none"/>
        </w:rPr>
      </w:pPr>
      <w:bookmarkStart w:id="49" w:name="OLE_LINK38"/>
      <w:r>
        <w:rPr>
          <w:color w:val="auto"/>
          <w:highlight w:val="none"/>
        </w:rPr>
        <w:t>经调查发现</w:t>
      </w:r>
      <w:r>
        <w:rPr>
          <w:rFonts w:hint="eastAsia"/>
          <w:color w:val="auto"/>
          <w:highlight w:val="none"/>
        </w:rPr>
        <w:t>，</w:t>
      </w:r>
      <w:r>
        <w:rPr>
          <w:color w:val="auto"/>
          <w:highlight w:val="none"/>
        </w:rPr>
        <w:t>项目所在区域无高强度降雨，本项目水土流失现象轻微。根据原始地形地类结合以上水土保持调查研究分析，确定项目建设区土壤侵蚀模数背景值为500t/(km²·a)</w:t>
      </w:r>
      <w:bookmarkEnd w:id="49"/>
      <w:r>
        <w:rPr>
          <w:color w:val="auto"/>
          <w:highlight w:val="none"/>
        </w:rPr>
        <w:t>。</w:t>
      </w:r>
    </w:p>
    <w:p w14:paraId="10BAF0C9">
      <w:pPr>
        <w:pStyle w:val="5"/>
        <w:rPr>
          <w:rFonts w:ascii="Times New Roman" w:hAnsi="Times New Roman" w:cs="Times New Roman"/>
          <w:color w:val="auto"/>
          <w:highlight w:val="none"/>
        </w:rPr>
      </w:pPr>
      <w:bookmarkStart w:id="50" w:name="_Toc5671"/>
      <w:r>
        <w:rPr>
          <w:rFonts w:ascii="Times New Roman" w:hAnsi="Times New Roman" w:cs="Times New Roman"/>
          <w:color w:val="auto"/>
          <w:highlight w:val="none"/>
        </w:rPr>
        <w:t>4.2 水土流失影响因素分析</w:t>
      </w:r>
      <w:bookmarkEnd w:id="50"/>
    </w:p>
    <w:p w14:paraId="6EB4124D">
      <w:pPr>
        <w:pStyle w:val="42"/>
        <w:ind w:firstLine="480"/>
        <w:rPr>
          <w:color w:val="auto"/>
          <w:highlight w:val="none"/>
        </w:rPr>
      </w:pPr>
      <w:r>
        <w:rPr>
          <w:color w:val="auto"/>
          <w:highlight w:val="none"/>
        </w:rPr>
        <w:t>根据《生产建设项目水土保持技术标准》（GB50433-2018），查清本项目建设过程中可能损坏、扰动地表植被面积，取土（渣）的来源、数量、堆放方式、地点及占地面积的基础上，结合当地水土流失特征，进行综合分析论证，采用科学合理的预测方法，对不考虑任何水土保持措施的条件下项目施工过程中可能产生的水土流失影响进行定量及定性预测。</w:t>
      </w:r>
    </w:p>
    <w:p w14:paraId="0D2F1886">
      <w:pPr>
        <w:pStyle w:val="42"/>
        <w:ind w:firstLine="480"/>
        <w:rPr>
          <w:color w:val="auto"/>
          <w:highlight w:val="none"/>
        </w:rPr>
      </w:pPr>
      <w:r>
        <w:rPr>
          <w:color w:val="auto"/>
          <w:highlight w:val="none"/>
        </w:rPr>
        <w:t>该工程为建设类项目，水土流失主要产生在工程建设期。工程建设期的土方开挖和地表扰动导致地表大范围裸露，容易产生水土流失；自然恢复期，地表扰动活动基本停止，随着水土保持工程的效益发挥，以及扰动地表植被的自然生态恢复，项目区水土流失趋于稳定。工程建设水土流失影响因素分析见下表4.2-1。</w:t>
      </w:r>
    </w:p>
    <w:p w14:paraId="62CC8C97">
      <w:pPr>
        <w:pStyle w:val="55"/>
        <w:ind w:firstLine="420"/>
        <w:jc w:val="center"/>
        <w:rPr>
          <w:rFonts w:ascii="Times New Roman" w:hAnsi="Times New Roman"/>
          <w:color w:val="auto"/>
          <w:highlight w:val="none"/>
        </w:rPr>
      </w:pPr>
      <w:r>
        <w:rPr>
          <w:rFonts w:ascii="Times New Roman" w:hAnsi="Times New Roman"/>
          <w:color w:val="auto"/>
          <w:highlight w:val="none"/>
        </w:rPr>
        <w:t>表4.2-1  工程建设水土流失影响因素分析表</w:t>
      </w:r>
    </w:p>
    <w:tbl>
      <w:tblPr>
        <w:tblStyle w:val="28"/>
        <w:tblW w:w="9113"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0" w:type="dxa"/>
          <w:bottom w:w="0" w:type="dxa"/>
          <w:right w:w="0" w:type="dxa"/>
        </w:tblCellMar>
      </w:tblPr>
      <w:tblGrid>
        <w:gridCol w:w="501"/>
        <w:gridCol w:w="2050"/>
        <w:gridCol w:w="4405"/>
        <w:gridCol w:w="928"/>
        <w:gridCol w:w="1229"/>
      </w:tblGrid>
      <w:tr w14:paraId="3E28A5C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7" w:hRule="atLeast"/>
          <w:tblHeader/>
          <w:jc w:val="center"/>
        </w:trPr>
        <w:tc>
          <w:tcPr>
            <w:tcW w:w="501" w:type="dxa"/>
            <w:tcBorders>
              <w:tl2br w:val="nil"/>
              <w:tr2bl w:val="nil"/>
            </w:tcBorders>
            <w:vAlign w:val="center"/>
          </w:tcPr>
          <w:p w14:paraId="5C3A7ABC">
            <w:pPr>
              <w:pStyle w:val="57"/>
              <w:rPr>
                <w:color w:val="auto"/>
                <w:highlight w:val="none"/>
              </w:rPr>
            </w:pPr>
            <w:r>
              <w:rPr>
                <w:color w:val="auto"/>
                <w:highlight w:val="none"/>
              </w:rPr>
              <w:t>序号</w:t>
            </w:r>
          </w:p>
        </w:tc>
        <w:tc>
          <w:tcPr>
            <w:tcW w:w="2050" w:type="dxa"/>
            <w:tcBorders>
              <w:tl2br w:val="nil"/>
              <w:tr2bl w:val="nil"/>
            </w:tcBorders>
            <w:vAlign w:val="center"/>
          </w:tcPr>
          <w:p w14:paraId="4A835E21">
            <w:pPr>
              <w:pStyle w:val="57"/>
              <w:rPr>
                <w:color w:val="auto"/>
                <w:highlight w:val="none"/>
              </w:rPr>
            </w:pPr>
            <w:r>
              <w:rPr>
                <w:color w:val="auto"/>
                <w:highlight w:val="none"/>
              </w:rPr>
              <w:t>防治分区</w:t>
            </w:r>
          </w:p>
        </w:tc>
        <w:tc>
          <w:tcPr>
            <w:tcW w:w="4405" w:type="dxa"/>
            <w:tcBorders>
              <w:tl2br w:val="nil"/>
              <w:tr2bl w:val="nil"/>
            </w:tcBorders>
            <w:vAlign w:val="center"/>
          </w:tcPr>
          <w:p w14:paraId="2CBEFE0B">
            <w:pPr>
              <w:pStyle w:val="57"/>
              <w:rPr>
                <w:color w:val="auto"/>
                <w:highlight w:val="none"/>
              </w:rPr>
            </w:pPr>
            <w:r>
              <w:rPr>
                <w:color w:val="auto"/>
                <w:highlight w:val="none"/>
              </w:rPr>
              <w:t>产生新增水土流失的因素</w:t>
            </w:r>
          </w:p>
        </w:tc>
        <w:tc>
          <w:tcPr>
            <w:tcW w:w="928" w:type="dxa"/>
            <w:tcBorders>
              <w:tl2br w:val="nil"/>
              <w:tr2bl w:val="nil"/>
            </w:tcBorders>
            <w:vAlign w:val="center"/>
          </w:tcPr>
          <w:p w14:paraId="3624AE9C">
            <w:pPr>
              <w:pStyle w:val="57"/>
              <w:rPr>
                <w:color w:val="auto"/>
                <w:highlight w:val="none"/>
              </w:rPr>
            </w:pPr>
            <w:r>
              <w:rPr>
                <w:color w:val="auto"/>
                <w:highlight w:val="none"/>
              </w:rPr>
              <w:t>外营力</w:t>
            </w:r>
          </w:p>
        </w:tc>
        <w:tc>
          <w:tcPr>
            <w:tcW w:w="1229" w:type="dxa"/>
            <w:tcBorders>
              <w:tl2br w:val="nil"/>
              <w:tr2bl w:val="nil"/>
            </w:tcBorders>
            <w:vAlign w:val="center"/>
          </w:tcPr>
          <w:p w14:paraId="384B5C81">
            <w:pPr>
              <w:pStyle w:val="57"/>
              <w:rPr>
                <w:color w:val="auto"/>
                <w:highlight w:val="none"/>
              </w:rPr>
            </w:pPr>
            <w:r>
              <w:rPr>
                <w:color w:val="auto"/>
                <w:highlight w:val="none"/>
              </w:rPr>
              <w:t>侵蚀类型</w:t>
            </w:r>
          </w:p>
        </w:tc>
      </w:tr>
      <w:tr w14:paraId="4EEE200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9113" w:type="dxa"/>
            <w:gridSpan w:val="5"/>
            <w:tcBorders>
              <w:tl2br w:val="nil"/>
              <w:tr2bl w:val="nil"/>
            </w:tcBorders>
            <w:vAlign w:val="center"/>
          </w:tcPr>
          <w:p w14:paraId="386D29EC">
            <w:pPr>
              <w:pStyle w:val="57"/>
              <w:rPr>
                <w:color w:val="auto"/>
                <w:highlight w:val="none"/>
              </w:rPr>
            </w:pPr>
            <w:r>
              <w:rPr>
                <w:color w:val="auto"/>
                <w:highlight w:val="none"/>
              </w:rPr>
              <w:t>施工期</w:t>
            </w:r>
          </w:p>
        </w:tc>
      </w:tr>
      <w:tr w14:paraId="7267A99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7" w:hRule="atLeast"/>
          <w:jc w:val="center"/>
        </w:trPr>
        <w:tc>
          <w:tcPr>
            <w:tcW w:w="501" w:type="dxa"/>
            <w:tcBorders>
              <w:tl2br w:val="nil"/>
              <w:tr2bl w:val="nil"/>
            </w:tcBorders>
            <w:vAlign w:val="center"/>
          </w:tcPr>
          <w:p w14:paraId="204F3F21">
            <w:pPr>
              <w:pStyle w:val="57"/>
              <w:rPr>
                <w:color w:val="auto"/>
                <w:highlight w:val="none"/>
              </w:rPr>
            </w:pPr>
            <w:r>
              <w:rPr>
                <w:color w:val="auto"/>
                <w:highlight w:val="none"/>
              </w:rPr>
              <w:t>1</w:t>
            </w:r>
          </w:p>
        </w:tc>
        <w:tc>
          <w:tcPr>
            <w:tcW w:w="2050" w:type="dxa"/>
            <w:tcBorders>
              <w:bottom w:val="single" w:color="auto" w:sz="4" w:space="0"/>
              <w:tl2br w:val="nil"/>
              <w:tr2bl w:val="nil"/>
            </w:tcBorders>
            <w:vAlign w:val="center"/>
          </w:tcPr>
          <w:p w14:paraId="1B358A44">
            <w:pPr>
              <w:pStyle w:val="57"/>
              <w:rPr>
                <w:color w:val="auto"/>
                <w:highlight w:val="none"/>
              </w:rPr>
            </w:pPr>
            <w:r>
              <w:rPr>
                <w:rFonts w:hint="eastAsia"/>
                <w:color w:val="auto"/>
                <w:highlight w:val="none"/>
                <w:lang w:val="en-US" w:eastAsia="zh-CN"/>
              </w:rPr>
              <w:t>主体工程</w:t>
            </w:r>
            <w:r>
              <w:rPr>
                <w:rFonts w:hint="eastAsia"/>
                <w:color w:val="auto"/>
                <w:highlight w:val="none"/>
              </w:rPr>
              <w:t>区</w:t>
            </w:r>
          </w:p>
        </w:tc>
        <w:tc>
          <w:tcPr>
            <w:tcW w:w="4405" w:type="dxa"/>
            <w:tcBorders>
              <w:tl2br w:val="nil"/>
              <w:tr2bl w:val="nil"/>
            </w:tcBorders>
            <w:vAlign w:val="center"/>
          </w:tcPr>
          <w:p w14:paraId="70060BCC">
            <w:pPr>
              <w:pStyle w:val="57"/>
              <w:rPr>
                <w:color w:val="auto"/>
                <w:highlight w:val="none"/>
              </w:rPr>
            </w:pPr>
            <w:r>
              <w:rPr>
                <w:color w:val="auto"/>
                <w:highlight w:val="none"/>
              </w:rPr>
              <w:t>场地开挖、扰动损坏原地表</w:t>
            </w:r>
          </w:p>
        </w:tc>
        <w:tc>
          <w:tcPr>
            <w:tcW w:w="928" w:type="dxa"/>
            <w:tcBorders>
              <w:tl2br w:val="nil"/>
              <w:tr2bl w:val="nil"/>
            </w:tcBorders>
            <w:vAlign w:val="center"/>
          </w:tcPr>
          <w:p w14:paraId="32FF7AAF">
            <w:pPr>
              <w:pStyle w:val="57"/>
              <w:rPr>
                <w:color w:val="auto"/>
                <w:highlight w:val="none"/>
              </w:rPr>
            </w:pPr>
            <w:r>
              <w:rPr>
                <w:color w:val="auto"/>
                <w:highlight w:val="none"/>
              </w:rPr>
              <w:t>降雨</w:t>
            </w:r>
          </w:p>
        </w:tc>
        <w:tc>
          <w:tcPr>
            <w:tcW w:w="1229" w:type="dxa"/>
            <w:tcBorders>
              <w:tl2br w:val="nil"/>
              <w:tr2bl w:val="nil"/>
            </w:tcBorders>
            <w:vAlign w:val="center"/>
          </w:tcPr>
          <w:p w14:paraId="0E1262DE">
            <w:pPr>
              <w:pStyle w:val="57"/>
              <w:rPr>
                <w:color w:val="auto"/>
                <w:highlight w:val="none"/>
              </w:rPr>
            </w:pPr>
            <w:r>
              <w:rPr>
                <w:color w:val="auto"/>
                <w:highlight w:val="none"/>
              </w:rPr>
              <w:t>水蚀</w:t>
            </w:r>
          </w:p>
        </w:tc>
      </w:tr>
      <w:tr w14:paraId="6C4CF4F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7" w:hRule="atLeast"/>
          <w:jc w:val="center"/>
        </w:trPr>
        <w:tc>
          <w:tcPr>
            <w:tcW w:w="501" w:type="dxa"/>
            <w:tcBorders>
              <w:tl2br w:val="nil"/>
              <w:tr2bl w:val="nil"/>
            </w:tcBorders>
            <w:vAlign w:val="center"/>
          </w:tcPr>
          <w:p w14:paraId="0DE15ED2">
            <w:pPr>
              <w:pStyle w:val="57"/>
              <w:rPr>
                <w:color w:val="auto"/>
                <w:highlight w:val="none"/>
              </w:rPr>
            </w:pPr>
            <w:r>
              <w:rPr>
                <w:rFonts w:hint="eastAsia"/>
                <w:color w:val="auto"/>
                <w:highlight w:val="none"/>
              </w:rPr>
              <w:t>2</w:t>
            </w:r>
          </w:p>
        </w:tc>
        <w:tc>
          <w:tcPr>
            <w:tcW w:w="2050" w:type="dxa"/>
            <w:tcBorders>
              <w:bottom w:val="single" w:color="auto" w:sz="4" w:space="0"/>
              <w:tl2br w:val="nil"/>
              <w:tr2bl w:val="nil"/>
            </w:tcBorders>
            <w:vAlign w:val="center"/>
          </w:tcPr>
          <w:p w14:paraId="19FF5FDB">
            <w:pPr>
              <w:pStyle w:val="57"/>
              <w:rPr>
                <w:color w:val="auto"/>
                <w:highlight w:val="none"/>
              </w:rPr>
            </w:pPr>
            <w:r>
              <w:rPr>
                <w:rFonts w:hint="eastAsia"/>
                <w:color w:val="auto"/>
                <w:highlight w:val="none"/>
              </w:rPr>
              <w:t>施工生产生活区</w:t>
            </w:r>
          </w:p>
        </w:tc>
        <w:tc>
          <w:tcPr>
            <w:tcW w:w="4405" w:type="dxa"/>
            <w:tcBorders>
              <w:tl2br w:val="nil"/>
              <w:tr2bl w:val="nil"/>
            </w:tcBorders>
            <w:vAlign w:val="center"/>
          </w:tcPr>
          <w:p w14:paraId="750D058F">
            <w:pPr>
              <w:pStyle w:val="57"/>
              <w:rPr>
                <w:color w:val="auto"/>
                <w:highlight w:val="none"/>
              </w:rPr>
            </w:pPr>
            <w:r>
              <w:rPr>
                <w:color w:val="auto"/>
                <w:highlight w:val="none"/>
              </w:rPr>
              <w:t>扰动损坏原地表</w:t>
            </w:r>
          </w:p>
        </w:tc>
        <w:tc>
          <w:tcPr>
            <w:tcW w:w="928" w:type="dxa"/>
            <w:tcBorders>
              <w:tl2br w:val="nil"/>
              <w:tr2bl w:val="nil"/>
            </w:tcBorders>
            <w:vAlign w:val="center"/>
          </w:tcPr>
          <w:p w14:paraId="0F9B3736">
            <w:pPr>
              <w:pStyle w:val="57"/>
              <w:rPr>
                <w:color w:val="auto"/>
                <w:highlight w:val="none"/>
              </w:rPr>
            </w:pPr>
            <w:r>
              <w:rPr>
                <w:color w:val="auto"/>
                <w:highlight w:val="none"/>
              </w:rPr>
              <w:t>降雨</w:t>
            </w:r>
          </w:p>
        </w:tc>
        <w:tc>
          <w:tcPr>
            <w:tcW w:w="1229" w:type="dxa"/>
            <w:tcBorders>
              <w:tl2br w:val="nil"/>
              <w:tr2bl w:val="nil"/>
            </w:tcBorders>
            <w:vAlign w:val="center"/>
          </w:tcPr>
          <w:p w14:paraId="50A1DA9F">
            <w:pPr>
              <w:pStyle w:val="57"/>
              <w:rPr>
                <w:color w:val="auto"/>
                <w:highlight w:val="none"/>
              </w:rPr>
            </w:pPr>
            <w:r>
              <w:rPr>
                <w:color w:val="auto"/>
                <w:highlight w:val="none"/>
              </w:rPr>
              <w:t>水蚀</w:t>
            </w:r>
          </w:p>
        </w:tc>
      </w:tr>
      <w:tr w14:paraId="24BEC1A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trHeight w:val="397" w:hRule="atLeast"/>
          <w:jc w:val="center"/>
        </w:trPr>
        <w:tc>
          <w:tcPr>
            <w:tcW w:w="501" w:type="dxa"/>
            <w:tcBorders>
              <w:tl2br w:val="nil"/>
              <w:tr2bl w:val="nil"/>
            </w:tcBorders>
            <w:vAlign w:val="center"/>
          </w:tcPr>
          <w:p w14:paraId="5F5E23C2">
            <w:pPr>
              <w:pStyle w:val="57"/>
              <w:rPr>
                <w:color w:val="auto"/>
                <w:highlight w:val="none"/>
              </w:rPr>
            </w:pPr>
            <w:r>
              <w:rPr>
                <w:rFonts w:hint="eastAsia"/>
                <w:color w:val="auto"/>
                <w:highlight w:val="none"/>
              </w:rPr>
              <w:t>3</w:t>
            </w:r>
          </w:p>
        </w:tc>
        <w:tc>
          <w:tcPr>
            <w:tcW w:w="2050" w:type="dxa"/>
            <w:tcBorders>
              <w:bottom w:val="single" w:color="auto" w:sz="4" w:space="0"/>
              <w:tl2br w:val="nil"/>
              <w:tr2bl w:val="nil"/>
            </w:tcBorders>
            <w:vAlign w:val="center"/>
          </w:tcPr>
          <w:p w14:paraId="398EB1B4">
            <w:pPr>
              <w:pStyle w:val="57"/>
              <w:rPr>
                <w:color w:val="auto"/>
                <w:highlight w:val="none"/>
              </w:rPr>
            </w:pPr>
            <w:r>
              <w:rPr>
                <w:rFonts w:hint="eastAsia"/>
                <w:color w:val="auto"/>
                <w:highlight w:val="none"/>
              </w:rPr>
              <w:t>临时堆土区</w:t>
            </w:r>
          </w:p>
        </w:tc>
        <w:tc>
          <w:tcPr>
            <w:tcW w:w="4405" w:type="dxa"/>
            <w:tcBorders>
              <w:tl2br w:val="nil"/>
              <w:tr2bl w:val="nil"/>
            </w:tcBorders>
            <w:vAlign w:val="center"/>
          </w:tcPr>
          <w:p w14:paraId="32441345">
            <w:pPr>
              <w:pStyle w:val="57"/>
              <w:rPr>
                <w:color w:val="auto"/>
                <w:highlight w:val="none"/>
              </w:rPr>
            </w:pPr>
            <w:r>
              <w:rPr>
                <w:color w:val="auto"/>
                <w:highlight w:val="none"/>
              </w:rPr>
              <w:t>扰动损坏原地表</w:t>
            </w:r>
          </w:p>
        </w:tc>
        <w:tc>
          <w:tcPr>
            <w:tcW w:w="928" w:type="dxa"/>
            <w:tcBorders>
              <w:tl2br w:val="nil"/>
              <w:tr2bl w:val="nil"/>
            </w:tcBorders>
            <w:vAlign w:val="center"/>
          </w:tcPr>
          <w:p w14:paraId="78A3FF7A">
            <w:pPr>
              <w:pStyle w:val="57"/>
              <w:rPr>
                <w:color w:val="auto"/>
                <w:highlight w:val="none"/>
              </w:rPr>
            </w:pPr>
            <w:r>
              <w:rPr>
                <w:color w:val="auto"/>
                <w:highlight w:val="none"/>
              </w:rPr>
              <w:t>降雨</w:t>
            </w:r>
          </w:p>
        </w:tc>
        <w:tc>
          <w:tcPr>
            <w:tcW w:w="1229" w:type="dxa"/>
            <w:tcBorders>
              <w:tl2br w:val="nil"/>
              <w:tr2bl w:val="nil"/>
            </w:tcBorders>
            <w:vAlign w:val="center"/>
          </w:tcPr>
          <w:p w14:paraId="468CDB1D">
            <w:pPr>
              <w:pStyle w:val="57"/>
              <w:rPr>
                <w:color w:val="auto"/>
                <w:highlight w:val="none"/>
              </w:rPr>
            </w:pPr>
            <w:r>
              <w:rPr>
                <w:color w:val="auto"/>
                <w:highlight w:val="none"/>
              </w:rPr>
              <w:t>水蚀</w:t>
            </w:r>
          </w:p>
        </w:tc>
      </w:tr>
      <w:tr w14:paraId="6417E8C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9113" w:type="dxa"/>
            <w:gridSpan w:val="5"/>
            <w:tcBorders>
              <w:tl2br w:val="nil"/>
              <w:tr2bl w:val="nil"/>
            </w:tcBorders>
            <w:vAlign w:val="center"/>
          </w:tcPr>
          <w:p w14:paraId="4518D108">
            <w:pPr>
              <w:pStyle w:val="57"/>
              <w:rPr>
                <w:color w:val="auto"/>
                <w:highlight w:val="none"/>
              </w:rPr>
            </w:pPr>
            <w:r>
              <w:rPr>
                <w:color w:val="auto"/>
                <w:highlight w:val="none"/>
              </w:rPr>
              <w:t>自然恢复期</w:t>
            </w:r>
          </w:p>
        </w:tc>
      </w:tr>
      <w:tr w14:paraId="38FEF8F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501" w:type="dxa"/>
            <w:tcBorders>
              <w:tl2br w:val="nil"/>
              <w:tr2bl w:val="nil"/>
            </w:tcBorders>
            <w:vAlign w:val="center"/>
          </w:tcPr>
          <w:p w14:paraId="044B434A">
            <w:pPr>
              <w:pStyle w:val="57"/>
              <w:rPr>
                <w:color w:val="auto"/>
                <w:highlight w:val="none"/>
              </w:rPr>
            </w:pPr>
            <w:r>
              <w:rPr>
                <w:color w:val="auto"/>
                <w:highlight w:val="none"/>
              </w:rPr>
              <w:t>1</w:t>
            </w:r>
          </w:p>
        </w:tc>
        <w:tc>
          <w:tcPr>
            <w:tcW w:w="2050" w:type="dxa"/>
            <w:tcBorders>
              <w:tl2br w:val="nil"/>
              <w:tr2bl w:val="nil"/>
            </w:tcBorders>
            <w:vAlign w:val="center"/>
          </w:tcPr>
          <w:p w14:paraId="56612B8C">
            <w:pPr>
              <w:pStyle w:val="57"/>
              <w:rPr>
                <w:color w:val="auto"/>
                <w:highlight w:val="none"/>
              </w:rPr>
            </w:pPr>
            <w:r>
              <w:rPr>
                <w:rFonts w:hint="eastAsia"/>
                <w:color w:val="auto"/>
                <w:highlight w:val="none"/>
              </w:rPr>
              <w:t>主体工程区</w:t>
            </w:r>
          </w:p>
        </w:tc>
        <w:tc>
          <w:tcPr>
            <w:tcW w:w="4405" w:type="dxa"/>
            <w:tcBorders>
              <w:tl2br w:val="nil"/>
              <w:tr2bl w:val="nil"/>
            </w:tcBorders>
            <w:vAlign w:val="center"/>
          </w:tcPr>
          <w:p w14:paraId="68D08681">
            <w:pPr>
              <w:pStyle w:val="57"/>
              <w:rPr>
                <w:color w:val="auto"/>
                <w:highlight w:val="none"/>
              </w:rPr>
            </w:pPr>
            <w:r>
              <w:rPr>
                <w:color w:val="auto"/>
                <w:highlight w:val="none"/>
              </w:rPr>
              <w:t>部分区域植被与土壤结构尚未完全恢复</w:t>
            </w:r>
          </w:p>
        </w:tc>
        <w:tc>
          <w:tcPr>
            <w:tcW w:w="928" w:type="dxa"/>
            <w:tcBorders>
              <w:tl2br w:val="nil"/>
              <w:tr2bl w:val="nil"/>
            </w:tcBorders>
            <w:vAlign w:val="center"/>
          </w:tcPr>
          <w:p w14:paraId="22C4EB3E">
            <w:pPr>
              <w:pStyle w:val="57"/>
              <w:rPr>
                <w:color w:val="auto"/>
                <w:highlight w:val="none"/>
              </w:rPr>
            </w:pPr>
            <w:r>
              <w:rPr>
                <w:color w:val="auto"/>
                <w:highlight w:val="none"/>
              </w:rPr>
              <w:t>降雨</w:t>
            </w:r>
          </w:p>
        </w:tc>
        <w:tc>
          <w:tcPr>
            <w:tcW w:w="1229" w:type="dxa"/>
            <w:tcBorders>
              <w:tl2br w:val="nil"/>
              <w:tr2bl w:val="nil"/>
            </w:tcBorders>
            <w:vAlign w:val="center"/>
          </w:tcPr>
          <w:p w14:paraId="77815DF8">
            <w:pPr>
              <w:pStyle w:val="57"/>
              <w:rPr>
                <w:color w:val="auto"/>
                <w:highlight w:val="none"/>
              </w:rPr>
            </w:pPr>
            <w:r>
              <w:rPr>
                <w:color w:val="auto"/>
                <w:highlight w:val="none"/>
              </w:rPr>
              <w:t>水蚀</w:t>
            </w:r>
          </w:p>
        </w:tc>
      </w:tr>
    </w:tbl>
    <w:p w14:paraId="28A2F287">
      <w:pPr>
        <w:pStyle w:val="6"/>
        <w:rPr>
          <w:rFonts w:ascii="Times New Roman" w:hAnsi="Times New Roman"/>
          <w:color w:val="auto"/>
          <w:highlight w:val="none"/>
        </w:rPr>
      </w:pPr>
      <w:r>
        <w:rPr>
          <w:rFonts w:ascii="Times New Roman" w:hAnsi="Times New Roman"/>
          <w:color w:val="auto"/>
          <w:highlight w:val="none"/>
        </w:rPr>
        <w:t>4.2.1 扰动地表面积分析</w:t>
      </w:r>
    </w:p>
    <w:p w14:paraId="0E3EFF1C">
      <w:pPr>
        <w:pStyle w:val="42"/>
        <w:ind w:firstLine="480"/>
        <w:rPr>
          <w:color w:val="auto"/>
          <w:highlight w:val="none"/>
        </w:rPr>
      </w:pPr>
      <w:r>
        <w:rPr>
          <w:color w:val="auto"/>
          <w:highlight w:val="none"/>
        </w:rPr>
        <w:t>项目扰动地表面积，主要是根据主体工程设计资料统计计算，部分结合实地查勘和地形图量算获得，本项目建设过程中扰动地表面积为</w:t>
      </w:r>
      <w:r>
        <w:rPr>
          <w:rFonts w:hint="eastAsia"/>
          <w:color w:val="auto"/>
          <w:highlight w:val="none"/>
        </w:rPr>
        <w:t>15.91</w:t>
      </w:r>
      <w:r>
        <w:rPr>
          <w:color w:val="auto"/>
          <w:highlight w:val="none"/>
        </w:rPr>
        <w:t>hm²，</w:t>
      </w:r>
      <w:r>
        <w:rPr>
          <w:rFonts w:hint="eastAsia"/>
          <w:color w:val="auto"/>
          <w:highlight w:val="none"/>
        </w:rPr>
        <w:t>无</w:t>
      </w:r>
      <w:r>
        <w:rPr>
          <w:color w:val="auto"/>
          <w:highlight w:val="none"/>
        </w:rPr>
        <w:t>损毁植被面积。具体见表4.2-2。</w:t>
      </w:r>
    </w:p>
    <w:p w14:paraId="21CD9563">
      <w:pPr>
        <w:pStyle w:val="55"/>
        <w:ind w:firstLine="420"/>
        <w:jc w:val="center"/>
        <w:rPr>
          <w:rFonts w:ascii="Times New Roman" w:hAnsi="Times New Roman"/>
          <w:color w:val="auto"/>
          <w:highlight w:val="none"/>
        </w:rPr>
      </w:pPr>
      <w:r>
        <w:rPr>
          <w:rFonts w:ascii="Times New Roman" w:hAnsi="Times New Roman"/>
          <w:color w:val="auto"/>
          <w:highlight w:val="none"/>
        </w:rPr>
        <w:t>表4.2-2    扰动地表、损毁植被面积表    单位：hm²</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83"/>
        <w:gridCol w:w="2466"/>
        <w:gridCol w:w="1358"/>
        <w:gridCol w:w="1591"/>
        <w:gridCol w:w="2487"/>
      </w:tblGrid>
      <w:tr w14:paraId="4E6071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83" w:type="dxa"/>
            <w:shd w:val="clear" w:color="auto" w:fill="auto"/>
            <w:vAlign w:val="center"/>
          </w:tcPr>
          <w:p w14:paraId="66E8C3FD">
            <w:pPr>
              <w:pStyle w:val="57"/>
              <w:rPr>
                <w:color w:val="auto"/>
                <w:highlight w:val="none"/>
              </w:rPr>
            </w:pPr>
            <w:r>
              <w:rPr>
                <w:color w:val="auto"/>
                <w:highlight w:val="none"/>
              </w:rPr>
              <w:t>行政</w:t>
            </w:r>
          </w:p>
          <w:p w14:paraId="0AB3B6A0">
            <w:pPr>
              <w:pStyle w:val="57"/>
              <w:rPr>
                <w:color w:val="auto"/>
                <w:highlight w:val="none"/>
              </w:rPr>
            </w:pPr>
            <w:r>
              <w:rPr>
                <w:color w:val="auto"/>
                <w:highlight w:val="none"/>
              </w:rPr>
              <w:t>区域</w:t>
            </w:r>
          </w:p>
        </w:tc>
        <w:tc>
          <w:tcPr>
            <w:tcW w:w="2466" w:type="dxa"/>
            <w:shd w:val="clear" w:color="auto" w:fill="auto"/>
            <w:vAlign w:val="center"/>
          </w:tcPr>
          <w:p w14:paraId="2B71D950">
            <w:pPr>
              <w:pStyle w:val="57"/>
              <w:rPr>
                <w:color w:val="auto"/>
                <w:highlight w:val="none"/>
              </w:rPr>
            </w:pPr>
            <w:r>
              <w:rPr>
                <w:color w:val="auto"/>
                <w:highlight w:val="none"/>
              </w:rPr>
              <w:t>分区</w:t>
            </w:r>
          </w:p>
        </w:tc>
        <w:tc>
          <w:tcPr>
            <w:tcW w:w="1358" w:type="dxa"/>
            <w:shd w:val="clear" w:color="auto" w:fill="auto"/>
            <w:vAlign w:val="center"/>
          </w:tcPr>
          <w:p w14:paraId="49AAACF3">
            <w:pPr>
              <w:pStyle w:val="57"/>
              <w:rPr>
                <w:color w:val="auto"/>
                <w:highlight w:val="none"/>
              </w:rPr>
            </w:pPr>
            <w:r>
              <w:rPr>
                <w:color w:val="auto"/>
                <w:highlight w:val="none"/>
              </w:rPr>
              <w:t>占地面积</w:t>
            </w:r>
          </w:p>
        </w:tc>
        <w:tc>
          <w:tcPr>
            <w:tcW w:w="1591" w:type="dxa"/>
            <w:shd w:val="clear" w:color="auto" w:fill="auto"/>
            <w:vAlign w:val="center"/>
          </w:tcPr>
          <w:p w14:paraId="33B9CCC8">
            <w:pPr>
              <w:pStyle w:val="57"/>
              <w:rPr>
                <w:color w:val="auto"/>
                <w:highlight w:val="none"/>
              </w:rPr>
            </w:pPr>
            <w:r>
              <w:rPr>
                <w:color w:val="auto"/>
                <w:highlight w:val="none"/>
              </w:rPr>
              <w:t>扰动地表面积</w:t>
            </w:r>
          </w:p>
        </w:tc>
        <w:tc>
          <w:tcPr>
            <w:tcW w:w="2487" w:type="dxa"/>
            <w:vAlign w:val="center"/>
          </w:tcPr>
          <w:p w14:paraId="79F1DAB6">
            <w:pPr>
              <w:pStyle w:val="57"/>
              <w:rPr>
                <w:color w:val="auto"/>
                <w:highlight w:val="none"/>
              </w:rPr>
            </w:pPr>
            <w:r>
              <w:rPr>
                <w:color w:val="auto"/>
                <w:highlight w:val="none"/>
              </w:rPr>
              <w:t>损毁植被面积</w:t>
            </w:r>
          </w:p>
        </w:tc>
      </w:tr>
      <w:tr w14:paraId="428420F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83" w:type="dxa"/>
            <w:vMerge w:val="restart"/>
            <w:shd w:val="clear" w:color="auto" w:fill="auto"/>
            <w:vAlign w:val="center"/>
          </w:tcPr>
          <w:p w14:paraId="65005E9A">
            <w:pPr>
              <w:pStyle w:val="57"/>
              <w:rPr>
                <w:color w:val="auto"/>
                <w:highlight w:val="none"/>
              </w:rPr>
            </w:pPr>
            <w:r>
              <w:rPr>
                <w:rFonts w:hint="eastAsia"/>
                <w:color w:val="auto"/>
                <w:highlight w:val="none"/>
              </w:rPr>
              <w:t>惠州市</w:t>
            </w:r>
            <w:r>
              <w:rPr>
                <w:rFonts w:hint="eastAsia"/>
                <w:color w:val="auto"/>
                <w:highlight w:val="none"/>
                <w:lang w:val="en-US" w:eastAsia="zh-CN"/>
              </w:rPr>
              <w:t>惠东县</w:t>
            </w:r>
          </w:p>
        </w:tc>
        <w:tc>
          <w:tcPr>
            <w:tcW w:w="2466" w:type="dxa"/>
            <w:shd w:val="clear" w:color="auto" w:fill="auto"/>
            <w:vAlign w:val="center"/>
          </w:tcPr>
          <w:p w14:paraId="5A3A264A">
            <w:pPr>
              <w:pStyle w:val="57"/>
              <w:rPr>
                <w:color w:val="auto"/>
                <w:highlight w:val="none"/>
              </w:rPr>
            </w:pPr>
            <w:r>
              <w:rPr>
                <w:rFonts w:hint="eastAsia"/>
                <w:color w:val="auto"/>
                <w:highlight w:val="none"/>
              </w:rPr>
              <w:t>主体工程区</w:t>
            </w:r>
          </w:p>
        </w:tc>
        <w:tc>
          <w:tcPr>
            <w:tcW w:w="1358" w:type="dxa"/>
            <w:shd w:val="clear" w:color="auto" w:fill="auto"/>
            <w:vAlign w:val="center"/>
          </w:tcPr>
          <w:p w14:paraId="03DBD7C0">
            <w:pPr>
              <w:pStyle w:val="57"/>
              <w:rPr>
                <w:color w:val="auto"/>
                <w:highlight w:val="none"/>
              </w:rPr>
            </w:pPr>
            <w:r>
              <w:rPr>
                <w:rFonts w:hint="eastAsia"/>
                <w:color w:val="auto"/>
                <w:highlight w:val="none"/>
              </w:rPr>
              <w:t>15.91</w:t>
            </w:r>
          </w:p>
        </w:tc>
        <w:tc>
          <w:tcPr>
            <w:tcW w:w="1591" w:type="dxa"/>
            <w:shd w:val="clear" w:color="auto" w:fill="auto"/>
            <w:vAlign w:val="center"/>
          </w:tcPr>
          <w:p w14:paraId="23F0A5B0">
            <w:pPr>
              <w:pStyle w:val="57"/>
              <w:rPr>
                <w:color w:val="auto"/>
                <w:highlight w:val="none"/>
              </w:rPr>
            </w:pPr>
            <w:r>
              <w:rPr>
                <w:rFonts w:hint="eastAsia"/>
                <w:color w:val="auto"/>
                <w:highlight w:val="none"/>
              </w:rPr>
              <w:t>15.91</w:t>
            </w:r>
          </w:p>
        </w:tc>
        <w:tc>
          <w:tcPr>
            <w:tcW w:w="2487" w:type="dxa"/>
            <w:vAlign w:val="center"/>
          </w:tcPr>
          <w:p w14:paraId="6211089C">
            <w:pPr>
              <w:pStyle w:val="57"/>
              <w:rPr>
                <w:color w:val="auto"/>
                <w:highlight w:val="none"/>
              </w:rPr>
            </w:pPr>
            <w:r>
              <w:rPr>
                <w:rFonts w:hint="eastAsia"/>
                <w:color w:val="auto"/>
                <w:highlight w:val="none"/>
              </w:rPr>
              <w:t>0</w:t>
            </w:r>
          </w:p>
        </w:tc>
      </w:tr>
      <w:tr w14:paraId="402013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83" w:type="dxa"/>
            <w:vMerge w:val="continue"/>
            <w:shd w:val="clear" w:color="auto" w:fill="auto"/>
            <w:vAlign w:val="center"/>
          </w:tcPr>
          <w:p w14:paraId="61F06FFA">
            <w:pPr>
              <w:pStyle w:val="57"/>
              <w:rPr>
                <w:color w:val="auto"/>
                <w:highlight w:val="none"/>
              </w:rPr>
            </w:pPr>
          </w:p>
        </w:tc>
        <w:tc>
          <w:tcPr>
            <w:tcW w:w="2466" w:type="dxa"/>
            <w:shd w:val="clear" w:color="auto" w:fill="auto"/>
            <w:vAlign w:val="center"/>
          </w:tcPr>
          <w:p w14:paraId="6004AD06">
            <w:pPr>
              <w:pStyle w:val="57"/>
              <w:rPr>
                <w:color w:val="auto"/>
                <w:highlight w:val="none"/>
              </w:rPr>
            </w:pPr>
            <w:r>
              <w:rPr>
                <w:rFonts w:hint="eastAsia"/>
                <w:color w:val="auto"/>
                <w:highlight w:val="none"/>
              </w:rPr>
              <w:t>施工生产生活区</w:t>
            </w:r>
          </w:p>
        </w:tc>
        <w:tc>
          <w:tcPr>
            <w:tcW w:w="1358" w:type="dxa"/>
            <w:shd w:val="clear" w:color="auto" w:fill="auto"/>
            <w:vAlign w:val="center"/>
          </w:tcPr>
          <w:p w14:paraId="2E6EABE7">
            <w:pPr>
              <w:pStyle w:val="57"/>
              <w:rPr>
                <w:color w:val="auto"/>
                <w:highlight w:val="none"/>
              </w:rPr>
            </w:pPr>
            <w:r>
              <w:rPr>
                <w:rFonts w:hint="eastAsia"/>
                <w:color w:val="auto"/>
                <w:highlight w:val="none"/>
              </w:rPr>
              <w:t>（2.20）</w:t>
            </w:r>
          </w:p>
        </w:tc>
        <w:tc>
          <w:tcPr>
            <w:tcW w:w="1591" w:type="dxa"/>
            <w:shd w:val="clear" w:color="auto" w:fill="auto"/>
            <w:vAlign w:val="center"/>
          </w:tcPr>
          <w:p w14:paraId="66C585E5">
            <w:pPr>
              <w:pStyle w:val="57"/>
              <w:rPr>
                <w:color w:val="auto"/>
                <w:highlight w:val="none"/>
              </w:rPr>
            </w:pPr>
            <w:r>
              <w:rPr>
                <w:rFonts w:hint="eastAsia"/>
                <w:color w:val="auto"/>
                <w:highlight w:val="none"/>
              </w:rPr>
              <w:t>（2.20）</w:t>
            </w:r>
          </w:p>
        </w:tc>
        <w:tc>
          <w:tcPr>
            <w:tcW w:w="2487" w:type="dxa"/>
            <w:vAlign w:val="center"/>
          </w:tcPr>
          <w:p w14:paraId="42AE9F3F">
            <w:pPr>
              <w:pStyle w:val="57"/>
              <w:rPr>
                <w:color w:val="auto"/>
                <w:highlight w:val="none"/>
              </w:rPr>
            </w:pPr>
            <w:r>
              <w:rPr>
                <w:rFonts w:hint="eastAsia"/>
                <w:color w:val="auto"/>
                <w:highlight w:val="none"/>
              </w:rPr>
              <w:t>0</w:t>
            </w:r>
          </w:p>
        </w:tc>
      </w:tr>
      <w:tr w14:paraId="454E4B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83" w:type="dxa"/>
            <w:vMerge w:val="continue"/>
            <w:shd w:val="clear" w:color="auto" w:fill="auto"/>
            <w:vAlign w:val="center"/>
          </w:tcPr>
          <w:p w14:paraId="29A43FC5">
            <w:pPr>
              <w:pStyle w:val="57"/>
              <w:rPr>
                <w:color w:val="auto"/>
                <w:highlight w:val="none"/>
              </w:rPr>
            </w:pPr>
          </w:p>
        </w:tc>
        <w:tc>
          <w:tcPr>
            <w:tcW w:w="2466" w:type="dxa"/>
            <w:shd w:val="clear" w:color="auto" w:fill="auto"/>
            <w:vAlign w:val="center"/>
          </w:tcPr>
          <w:p w14:paraId="1D2F270F">
            <w:pPr>
              <w:pStyle w:val="57"/>
              <w:rPr>
                <w:color w:val="auto"/>
                <w:highlight w:val="none"/>
              </w:rPr>
            </w:pPr>
            <w:r>
              <w:rPr>
                <w:rFonts w:hint="eastAsia"/>
                <w:color w:val="auto"/>
                <w:highlight w:val="none"/>
              </w:rPr>
              <w:t>临时堆土区</w:t>
            </w:r>
          </w:p>
        </w:tc>
        <w:tc>
          <w:tcPr>
            <w:tcW w:w="1358" w:type="dxa"/>
            <w:shd w:val="clear" w:color="auto" w:fill="auto"/>
            <w:vAlign w:val="center"/>
          </w:tcPr>
          <w:p w14:paraId="34FA30A8">
            <w:pPr>
              <w:pStyle w:val="57"/>
              <w:rPr>
                <w:color w:val="auto"/>
                <w:highlight w:val="none"/>
              </w:rPr>
            </w:pPr>
            <w:r>
              <w:rPr>
                <w:rFonts w:hint="eastAsia"/>
                <w:color w:val="auto"/>
                <w:highlight w:val="none"/>
              </w:rPr>
              <w:t>（0.36）</w:t>
            </w:r>
          </w:p>
        </w:tc>
        <w:tc>
          <w:tcPr>
            <w:tcW w:w="1591" w:type="dxa"/>
            <w:shd w:val="clear" w:color="auto" w:fill="auto"/>
            <w:vAlign w:val="center"/>
          </w:tcPr>
          <w:p w14:paraId="7D297E6F">
            <w:pPr>
              <w:pStyle w:val="57"/>
              <w:rPr>
                <w:color w:val="auto"/>
                <w:highlight w:val="none"/>
              </w:rPr>
            </w:pPr>
            <w:r>
              <w:rPr>
                <w:rFonts w:hint="eastAsia"/>
                <w:color w:val="auto"/>
                <w:highlight w:val="none"/>
              </w:rPr>
              <w:t>（0.36）</w:t>
            </w:r>
          </w:p>
        </w:tc>
        <w:tc>
          <w:tcPr>
            <w:tcW w:w="2487" w:type="dxa"/>
            <w:vAlign w:val="center"/>
          </w:tcPr>
          <w:p w14:paraId="3BE46D9F">
            <w:pPr>
              <w:pStyle w:val="57"/>
              <w:rPr>
                <w:color w:val="auto"/>
                <w:highlight w:val="none"/>
              </w:rPr>
            </w:pPr>
            <w:r>
              <w:rPr>
                <w:rFonts w:hint="eastAsia"/>
                <w:color w:val="auto"/>
                <w:highlight w:val="none"/>
              </w:rPr>
              <w:t>0</w:t>
            </w:r>
          </w:p>
        </w:tc>
      </w:tr>
      <w:tr w14:paraId="0DAD186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0" w:hRule="atLeast"/>
        </w:trPr>
        <w:tc>
          <w:tcPr>
            <w:tcW w:w="983" w:type="dxa"/>
            <w:vMerge w:val="continue"/>
            <w:shd w:val="clear" w:color="auto" w:fill="auto"/>
            <w:vAlign w:val="center"/>
          </w:tcPr>
          <w:p w14:paraId="67C64A4E">
            <w:pPr>
              <w:pStyle w:val="57"/>
              <w:rPr>
                <w:color w:val="auto"/>
                <w:highlight w:val="none"/>
              </w:rPr>
            </w:pPr>
          </w:p>
        </w:tc>
        <w:tc>
          <w:tcPr>
            <w:tcW w:w="2466" w:type="dxa"/>
            <w:shd w:val="clear" w:color="auto" w:fill="auto"/>
            <w:vAlign w:val="center"/>
          </w:tcPr>
          <w:p w14:paraId="3D1D75EB">
            <w:pPr>
              <w:pStyle w:val="57"/>
              <w:rPr>
                <w:color w:val="auto"/>
                <w:highlight w:val="none"/>
              </w:rPr>
            </w:pPr>
            <w:r>
              <w:rPr>
                <w:color w:val="auto"/>
                <w:highlight w:val="none"/>
              </w:rPr>
              <w:t>合计</w:t>
            </w:r>
          </w:p>
        </w:tc>
        <w:tc>
          <w:tcPr>
            <w:tcW w:w="1358" w:type="dxa"/>
            <w:shd w:val="clear" w:color="auto" w:fill="auto"/>
            <w:vAlign w:val="center"/>
          </w:tcPr>
          <w:p w14:paraId="2E417B35">
            <w:pPr>
              <w:pStyle w:val="57"/>
              <w:rPr>
                <w:color w:val="auto"/>
                <w:highlight w:val="none"/>
              </w:rPr>
            </w:pPr>
            <w:r>
              <w:rPr>
                <w:rFonts w:hint="eastAsia"/>
                <w:color w:val="auto"/>
                <w:highlight w:val="none"/>
              </w:rPr>
              <w:t>15.91</w:t>
            </w:r>
          </w:p>
        </w:tc>
        <w:tc>
          <w:tcPr>
            <w:tcW w:w="1591" w:type="dxa"/>
            <w:shd w:val="clear" w:color="auto" w:fill="auto"/>
            <w:vAlign w:val="center"/>
          </w:tcPr>
          <w:p w14:paraId="21207AFF">
            <w:pPr>
              <w:pStyle w:val="57"/>
              <w:rPr>
                <w:color w:val="auto"/>
                <w:highlight w:val="none"/>
              </w:rPr>
            </w:pPr>
            <w:r>
              <w:rPr>
                <w:rFonts w:hint="eastAsia"/>
                <w:color w:val="auto"/>
                <w:highlight w:val="none"/>
              </w:rPr>
              <w:t>15.91</w:t>
            </w:r>
          </w:p>
        </w:tc>
        <w:tc>
          <w:tcPr>
            <w:tcW w:w="2487" w:type="dxa"/>
            <w:vAlign w:val="center"/>
          </w:tcPr>
          <w:p w14:paraId="761B3AD6">
            <w:pPr>
              <w:pStyle w:val="57"/>
              <w:rPr>
                <w:color w:val="auto"/>
                <w:highlight w:val="none"/>
              </w:rPr>
            </w:pPr>
            <w:r>
              <w:rPr>
                <w:rFonts w:hint="eastAsia"/>
                <w:color w:val="auto"/>
                <w:highlight w:val="none"/>
              </w:rPr>
              <w:t>0</w:t>
            </w:r>
          </w:p>
        </w:tc>
      </w:tr>
    </w:tbl>
    <w:p w14:paraId="4D049666">
      <w:pPr>
        <w:ind w:firstLine="180" w:firstLineChars="100"/>
        <w:rPr>
          <w:rFonts w:ascii="Times New Roman" w:hAnsi="Times New Roman" w:eastAsia="仿宋_GB2312"/>
          <w:color w:val="auto"/>
          <w:sz w:val="18"/>
          <w:szCs w:val="22"/>
          <w:highlight w:val="none"/>
        </w:rPr>
      </w:pPr>
      <w:r>
        <w:rPr>
          <w:rFonts w:ascii="Times New Roman" w:hAnsi="Times New Roman" w:eastAsia="仿宋_GB2312"/>
          <w:color w:val="auto"/>
          <w:sz w:val="18"/>
          <w:szCs w:val="22"/>
          <w:highlight w:val="none"/>
        </w:rPr>
        <w:t>注：</w:t>
      </w:r>
      <w:r>
        <w:rPr>
          <w:rFonts w:hint="eastAsia" w:ascii="Times New Roman" w:hAnsi="Times New Roman" w:eastAsia="仿宋_GB2312"/>
          <w:color w:val="auto"/>
          <w:sz w:val="18"/>
          <w:szCs w:val="22"/>
          <w:highlight w:val="none"/>
          <w:lang w:val="en-US" w:eastAsia="zh-CN"/>
        </w:rPr>
        <w:t>括号内为项目红线内面积，不重复计列</w:t>
      </w:r>
      <w:r>
        <w:rPr>
          <w:rFonts w:ascii="Times New Roman" w:hAnsi="Times New Roman" w:eastAsia="仿宋_GB2312"/>
          <w:color w:val="auto"/>
          <w:sz w:val="18"/>
          <w:szCs w:val="22"/>
          <w:highlight w:val="none"/>
        </w:rPr>
        <w:t>。</w:t>
      </w:r>
    </w:p>
    <w:p w14:paraId="448E2094">
      <w:pPr>
        <w:pStyle w:val="6"/>
        <w:rPr>
          <w:rFonts w:ascii="Times New Roman" w:hAnsi="Times New Roman"/>
          <w:color w:val="auto"/>
          <w:highlight w:val="none"/>
        </w:rPr>
      </w:pPr>
      <w:r>
        <w:rPr>
          <w:rFonts w:ascii="Times New Roman" w:hAnsi="Times New Roman"/>
          <w:color w:val="auto"/>
          <w:highlight w:val="none"/>
        </w:rPr>
        <w:t>4.2.2 损毁植被面积分析</w:t>
      </w:r>
    </w:p>
    <w:p w14:paraId="1B849C98">
      <w:pPr>
        <w:pStyle w:val="42"/>
        <w:ind w:firstLine="480"/>
        <w:rPr>
          <w:color w:val="auto"/>
          <w:highlight w:val="none"/>
        </w:rPr>
      </w:pPr>
      <w:r>
        <w:rPr>
          <w:color w:val="auto"/>
          <w:highlight w:val="none"/>
        </w:rPr>
        <w:t>凡具有水土保持功能的园地、林地、草地，已实施的水土保持植被措施及工程措施均应视为水土保持设施，包含原地貌。损坏水土保持设施是指项目因建设需要损毁或侵占水土保持设施而造成水土保持功能的丧失或降低。本项目原占地类型</w:t>
      </w:r>
      <w:r>
        <w:rPr>
          <w:rFonts w:hint="eastAsia"/>
          <w:color w:val="auto"/>
          <w:highlight w:val="none"/>
        </w:rPr>
        <w:t>为其他土地（裸土地）</w:t>
      </w:r>
      <w:r>
        <w:rPr>
          <w:color w:val="auto"/>
          <w:highlight w:val="none"/>
        </w:rPr>
        <w:t>，因此本项目</w:t>
      </w:r>
      <w:r>
        <w:rPr>
          <w:rFonts w:hint="eastAsia"/>
          <w:color w:val="auto"/>
          <w:highlight w:val="none"/>
        </w:rPr>
        <w:t>无</w:t>
      </w:r>
      <w:r>
        <w:rPr>
          <w:color w:val="auto"/>
          <w:highlight w:val="none"/>
        </w:rPr>
        <w:t>损毁水土保持设施面积。</w:t>
      </w:r>
    </w:p>
    <w:p w14:paraId="497829FE">
      <w:pPr>
        <w:pStyle w:val="42"/>
        <w:ind w:firstLine="480"/>
        <w:rPr>
          <w:color w:val="auto"/>
          <w:highlight w:val="none"/>
        </w:rPr>
      </w:pPr>
      <w:r>
        <w:rPr>
          <w:color w:val="auto"/>
          <w:highlight w:val="none"/>
        </w:rPr>
        <w:t>根据《广东省发展改革委 广东省财政厅 广东省水利厅关于规范水土保持补偿费征收标准的通知》（粤发改价格[2021]231号）征收标准中“对一般性生产建设项目，按照征占用土地面积一次性征收”。本项目占地面积为</w:t>
      </w:r>
      <w:r>
        <w:rPr>
          <w:rFonts w:hint="eastAsia"/>
          <w:color w:val="auto"/>
          <w:highlight w:val="none"/>
          <w:lang w:val="en-US" w:eastAsia="zh-CN"/>
        </w:rPr>
        <w:t>159063.32</w:t>
      </w:r>
      <w:r>
        <w:rPr>
          <w:color w:val="auto"/>
          <w:highlight w:val="none"/>
        </w:rPr>
        <w:t>m²，故需缴纳水土保持补偿费面积为</w:t>
      </w:r>
      <w:r>
        <w:rPr>
          <w:rFonts w:hint="eastAsia"/>
          <w:color w:val="auto"/>
          <w:highlight w:val="none"/>
          <w:lang w:val="en-US" w:eastAsia="zh-CN"/>
        </w:rPr>
        <w:t>159064</w:t>
      </w:r>
      <w:r>
        <w:rPr>
          <w:color w:val="auto"/>
          <w:highlight w:val="none"/>
        </w:rPr>
        <w:t>m²</w:t>
      </w:r>
      <w:r>
        <w:rPr>
          <w:rFonts w:hint="eastAsia"/>
          <w:color w:val="auto"/>
          <w:highlight w:val="none"/>
        </w:rPr>
        <w:t>（不足一平米按一平米计列）</w:t>
      </w:r>
      <w:r>
        <w:rPr>
          <w:color w:val="auto"/>
          <w:highlight w:val="none"/>
        </w:rPr>
        <w:t>。</w:t>
      </w:r>
    </w:p>
    <w:p w14:paraId="21EFC6A6">
      <w:pPr>
        <w:pStyle w:val="6"/>
        <w:rPr>
          <w:rFonts w:ascii="Times New Roman" w:hAnsi="Times New Roman"/>
          <w:color w:val="auto"/>
          <w:highlight w:val="none"/>
        </w:rPr>
      </w:pPr>
      <w:r>
        <w:rPr>
          <w:rFonts w:ascii="Times New Roman" w:hAnsi="Times New Roman"/>
          <w:color w:val="auto"/>
          <w:highlight w:val="none"/>
        </w:rPr>
        <w:t>4.2.3 废弃土（石、渣、灰、矸石、尾矿）量分析</w:t>
      </w:r>
    </w:p>
    <w:p w14:paraId="06A48BD3">
      <w:pPr>
        <w:pStyle w:val="42"/>
        <w:ind w:firstLine="480"/>
        <w:rPr>
          <w:color w:val="auto"/>
          <w:highlight w:val="none"/>
        </w:rPr>
      </w:pPr>
      <w:r>
        <w:rPr>
          <w:color w:val="auto"/>
          <w:highlight w:val="none"/>
        </w:rPr>
        <w:t>本项目</w:t>
      </w:r>
      <w:r>
        <w:rPr>
          <w:rFonts w:hint="eastAsia"/>
          <w:color w:val="auto"/>
          <w:highlight w:val="none"/>
          <w:lang w:val="en-US" w:eastAsia="zh-CN"/>
        </w:rPr>
        <w:t>无</w:t>
      </w:r>
      <w:r>
        <w:rPr>
          <w:color w:val="auto"/>
          <w:highlight w:val="none"/>
        </w:rPr>
        <w:t>产生</w:t>
      </w:r>
      <w:r>
        <w:rPr>
          <w:rFonts w:hint="eastAsia"/>
          <w:color w:val="auto"/>
          <w:highlight w:val="none"/>
        </w:rPr>
        <w:t>余</w:t>
      </w:r>
      <w:r>
        <w:rPr>
          <w:color w:val="auto"/>
          <w:highlight w:val="none"/>
        </w:rPr>
        <w:t>方</w:t>
      </w:r>
      <w:r>
        <w:rPr>
          <w:rFonts w:hint="eastAsia"/>
          <w:color w:val="auto"/>
          <w:highlight w:val="none"/>
        </w:rPr>
        <w:t>。</w:t>
      </w:r>
    </w:p>
    <w:p w14:paraId="7194D5FF">
      <w:pPr>
        <w:pStyle w:val="5"/>
        <w:rPr>
          <w:rFonts w:ascii="Times New Roman" w:hAnsi="Times New Roman" w:cs="Times New Roman"/>
          <w:color w:val="auto"/>
          <w:highlight w:val="none"/>
        </w:rPr>
      </w:pPr>
      <w:bookmarkStart w:id="51" w:name="_Toc12982"/>
      <w:r>
        <w:rPr>
          <w:rFonts w:ascii="Times New Roman" w:hAnsi="Times New Roman" w:cs="Times New Roman"/>
          <w:color w:val="auto"/>
          <w:highlight w:val="none"/>
        </w:rPr>
        <w:t>4.3 土壤流失量预测</w:t>
      </w:r>
      <w:bookmarkEnd w:id="51"/>
    </w:p>
    <w:p w14:paraId="75E28840">
      <w:pPr>
        <w:pStyle w:val="6"/>
        <w:rPr>
          <w:rFonts w:ascii="Times New Roman" w:hAnsi="Times New Roman"/>
          <w:color w:val="auto"/>
          <w:highlight w:val="none"/>
        </w:rPr>
      </w:pPr>
      <w:r>
        <w:rPr>
          <w:rFonts w:ascii="Times New Roman" w:hAnsi="Times New Roman"/>
          <w:color w:val="auto"/>
          <w:highlight w:val="none"/>
        </w:rPr>
        <w:t>4.3.1 预测单元</w:t>
      </w:r>
    </w:p>
    <w:p w14:paraId="0E91FFC1">
      <w:pPr>
        <w:pStyle w:val="42"/>
        <w:ind w:firstLine="480"/>
        <w:rPr>
          <w:color w:val="auto"/>
          <w:highlight w:val="none"/>
        </w:rPr>
      </w:pPr>
      <w:r>
        <w:rPr>
          <w:color w:val="auto"/>
          <w:highlight w:val="none"/>
        </w:rPr>
        <w:t>根据地形地貌、扰动方式、扰动后地表的物质组成、气象特征，结合本项目实际情况。本项目分为</w:t>
      </w:r>
      <w:r>
        <w:rPr>
          <w:rFonts w:hint="eastAsia"/>
          <w:color w:val="auto"/>
          <w:highlight w:val="none"/>
        </w:rPr>
        <w:t>主体工程区、施工生产生活区和临时堆土区3</w:t>
      </w:r>
      <w:r>
        <w:rPr>
          <w:color w:val="auto"/>
          <w:highlight w:val="none"/>
        </w:rPr>
        <w:t>个预测单元。各预测单元面积详见表4.3-1。</w:t>
      </w:r>
    </w:p>
    <w:p w14:paraId="120D5660">
      <w:pPr>
        <w:pStyle w:val="6"/>
        <w:rPr>
          <w:rFonts w:ascii="Times New Roman" w:hAnsi="Times New Roman"/>
          <w:color w:val="auto"/>
          <w:highlight w:val="none"/>
        </w:rPr>
      </w:pPr>
      <w:r>
        <w:rPr>
          <w:rFonts w:ascii="Times New Roman" w:hAnsi="Times New Roman"/>
          <w:color w:val="auto"/>
          <w:highlight w:val="none"/>
        </w:rPr>
        <w:t>4.3.2 预测时段</w:t>
      </w:r>
    </w:p>
    <w:p w14:paraId="24B74A63">
      <w:pPr>
        <w:pStyle w:val="42"/>
        <w:ind w:firstLine="480"/>
        <w:rPr>
          <w:color w:val="auto"/>
          <w:highlight w:val="none"/>
        </w:rPr>
      </w:pPr>
      <w:r>
        <w:rPr>
          <w:color w:val="auto"/>
          <w:highlight w:val="none"/>
        </w:rPr>
        <w:t>根据《生产建设项目水土保持技术标准》（GB 50433-2018），预测时段应为施工期（含施工准备期）和自然恢复期。</w:t>
      </w:r>
    </w:p>
    <w:p w14:paraId="26AD8392">
      <w:pPr>
        <w:pStyle w:val="42"/>
        <w:ind w:firstLine="480"/>
        <w:rPr>
          <w:color w:val="auto"/>
          <w:highlight w:val="none"/>
        </w:rPr>
      </w:pPr>
      <w:r>
        <w:rPr>
          <w:color w:val="auto"/>
          <w:highlight w:val="none"/>
        </w:rPr>
        <w:t>本工程属新建项目，水土流失主要发生在施工期。在施工期，施工将破坏植被、产生松散堆土，改变局部地形地貌，容易造成水土流失。</w:t>
      </w:r>
    </w:p>
    <w:p w14:paraId="699D3614">
      <w:pPr>
        <w:pStyle w:val="42"/>
        <w:ind w:firstLine="480"/>
        <w:rPr>
          <w:color w:val="auto"/>
          <w:highlight w:val="none"/>
        </w:rPr>
      </w:pPr>
      <w:r>
        <w:rPr>
          <w:color w:val="auto"/>
          <w:highlight w:val="none"/>
        </w:rPr>
        <w:t>工程施工完毕后，项目建设区裸露空地采取植物措施或地面硬化，但由于植物措施效果相对滞后性，仍存在一定水土流失，因此植被恢复期依然需要进行预测，本项目自然恢复期预测时长取2.0年。</w:t>
      </w:r>
    </w:p>
    <w:p w14:paraId="4F308664">
      <w:pPr>
        <w:pStyle w:val="42"/>
        <w:ind w:firstLine="480"/>
        <w:rPr>
          <w:color w:val="auto"/>
          <w:highlight w:val="none"/>
        </w:rPr>
      </w:pPr>
      <w:r>
        <w:rPr>
          <w:color w:val="auto"/>
          <w:highlight w:val="none"/>
        </w:rPr>
        <w:t>本项目</w:t>
      </w:r>
      <w:r>
        <w:rPr>
          <w:rFonts w:hint="eastAsia"/>
          <w:color w:val="auto"/>
          <w:highlight w:val="none"/>
        </w:rPr>
        <w:t>计划</w:t>
      </w:r>
      <w:r>
        <w:rPr>
          <w:color w:val="auto"/>
          <w:highlight w:val="none"/>
        </w:rPr>
        <w:t>于202</w:t>
      </w:r>
      <w:r>
        <w:rPr>
          <w:rFonts w:hint="eastAsia"/>
          <w:color w:val="auto"/>
          <w:highlight w:val="none"/>
        </w:rPr>
        <w:t>4</w:t>
      </w:r>
      <w:r>
        <w:rPr>
          <w:color w:val="auto"/>
          <w:highlight w:val="none"/>
        </w:rPr>
        <w:t>年</w:t>
      </w:r>
      <w:r>
        <w:rPr>
          <w:rFonts w:hint="eastAsia"/>
          <w:color w:val="auto"/>
          <w:highlight w:val="none"/>
        </w:rPr>
        <w:t>8</w:t>
      </w:r>
      <w:r>
        <w:rPr>
          <w:color w:val="auto"/>
          <w:highlight w:val="none"/>
        </w:rPr>
        <w:t>月开工，计划于202</w:t>
      </w:r>
      <w:r>
        <w:rPr>
          <w:rFonts w:hint="eastAsia"/>
          <w:color w:val="auto"/>
          <w:highlight w:val="none"/>
        </w:rPr>
        <w:t>7</w:t>
      </w:r>
      <w:r>
        <w:rPr>
          <w:color w:val="auto"/>
          <w:highlight w:val="none"/>
        </w:rPr>
        <w:t>年</w:t>
      </w:r>
      <w:r>
        <w:rPr>
          <w:rFonts w:hint="eastAsia"/>
          <w:color w:val="auto"/>
          <w:highlight w:val="none"/>
        </w:rPr>
        <w:t>2</w:t>
      </w:r>
      <w:r>
        <w:rPr>
          <w:color w:val="auto"/>
          <w:highlight w:val="none"/>
        </w:rPr>
        <w:t>月完工。预测时段从施工准备期开始到自然恢复期完成为止，即202</w:t>
      </w:r>
      <w:r>
        <w:rPr>
          <w:rFonts w:hint="eastAsia"/>
          <w:color w:val="auto"/>
          <w:highlight w:val="none"/>
        </w:rPr>
        <w:t>4</w:t>
      </w:r>
      <w:r>
        <w:rPr>
          <w:color w:val="auto"/>
          <w:highlight w:val="none"/>
        </w:rPr>
        <w:t>年</w:t>
      </w:r>
      <w:r>
        <w:rPr>
          <w:rFonts w:hint="eastAsia"/>
          <w:color w:val="auto"/>
          <w:highlight w:val="none"/>
        </w:rPr>
        <w:t>8</w:t>
      </w:r>
      <w:r>
        <w:rPr>
          <w:color w:val="auto"/>
          <w:highlight w:val="none"/>
        </w:rPr>
        <w:t>月至202</w:t>
      </w:r>
      <w:r>
        <w:rPr>
          <w:rFonts w:hint="eastAsia"/>
          <w:color w:val="auto"/>
          <w:highlight w:val="none"/>
        </w:rPr>
        <w:t>9</w:t>
      </w:r>
      <w:r>
        <w:rPr>
          <w:color w:val="auto"/>
          <w:highlight w:val="none"/>
        </w:rPr>
        <w:t>年</w:t>
      </w:r>
      <w:r>
        <w:rPr>
          <w:rFonts w:hint="eastAsia"/>
          <w:color w:val="auto"/>
          <w:highlight w:val="none"/>
        </w:rPr>
        <w:t>2</w:t>
      </w:r>
      <w:r>
        <w:rPr>
          <w:color w:val="auto"/>
          <w:highlight w:val="none"/>
        </w:rPr>
        <w:t>月。本项目各预测时段详见表4.3-1。</w:t>
      </w:r>
    </w:p>
    <w:p w14:paraId="13A07E1A">
      <w:pPr>
        <w:pStyle w:val="58"/>
        <w:rPr>
          <w:rFonts w:ascii="Times New Roman" w:hAnsi="Times New Roman"/>
          <w:color w:val="auto"/>
          <w:highlight w:val="none"/>
        </w:rPr>
      </w:pPr>
      <w:r>
        <w:rPr>
          <w:rFonts w:ascii="Times New Roman" w:hAnsi="Times New Roman"/>
          <w:color w:val="auto"/>
          <w:highlight w:val="none"/>
        </w:rPr>
        <w:t>表4.3-1  水土流失预测单元、时段表</w:t>
      </w:r>
    </w:p>
    <w:tbl>
      <w:tblPr>
        <w:tblStyle w:val="28"/>
        <w:tblW w:w="888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15"/>
        <w:gridCol w:w="995"/>
        <w:gridCol w:w="1693"/>
        <w:gridCol w:w="2205"/>
        <w:gridCol w:w="1544"/>
        <w:gridCol w:w="1128"/>
      </w:tblGrid>
      <w:tr w14:paraId="41E4B96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003" w:type="dxa"/>
            <w:gridSpan w:val="3"/>
            <w:tcBorders>
              <w:tl2br w:val="nil"/>
              <w:tr2bl w:val="nil"/>
            </w:tcBorders>
            <w:shd w:val="clear" w:color="auto" w:fill="auto"/>
            <w:vAlign w:val="center"/>
          </w:tcPr>
          <w:p w14:paraId="0F1261C6">
            <w:pPr>
              <w:pStyle w:val="57"/>
              <w:rPr>
                <w:color w:val="auto"/>
                <w:highlight w:val="none"/>
              </w:rPr>
            </w:pPr>
            <w:r>
              <w:rPr>
                <w:color w:val="auto"/>
                <w:highlight w:val="none"/>
              </w:rPr>
              <w:t>预测单元</w:t>
            </w:r>
          </w:p>
        </w:tc>
        <w:tc>
          <w:tcPr>
            <w:tcW w:w="2205" w:type="dxa"/>
            <w:vMerge w:val="restart"/>
            <w:tcBorders>
              <w:tl2br w:val="nil"/>
              <w:tr2bl w:val="nil"/>
            </w:tcBorders>
            <w:shd w:val="clear" w:color="auto" w:fill="auto"/>
            <w:vAlign w:val="center"/>
          </w:tcPr>
          <w:p w14:paraId="4F3D907E">
            <w:pPr>
              <w:pStyle w:val="57"/>
              <w:rPr>
                <w:color w:val="auto"/>
                <w:highlight w:val="none"/>
              </w:rPr>
            </w:pPr>
            <w:r>
              <w:rPr>
                <w:color w:val="auto"/>
                <w:highlight w:val="none"/>
              </w:rPr>
              <w:t>预测面积(hm²)</w:t>
            </w:r>
          </w:p>
        </w:tc>
        <w:tc>
          <w:tcPr>
            <w:tcW w:w="1544" w:type="dxa"/>
            <w:vMerge w:val="restart"/>
            <w:tcBorders>
              <w:tl2br w:val="nil"/>
              <w:tr2bl w:val="nil"/>
            </w:tcBorders>
            <w:shd w:val="clear" w:color="auto" w:fill="auto"/>
            <w:vAlign w:val="center"/>
          </w:tcPr>
          <w:p w14:paraId="07DD0805">
            <w:pPr>
              <w:pStyle w:val="57"/>
              <w:rPr>
                <w:color w:val="auto"/>
                <w:highlight w:val="none"/>
              </w:rPr>
            </w:pPr>
            <w:r>
              <w:rPr>
                <w:color w:val="auto"/>
                <w:highlight w:val="none"/>
              </w:rPr>
              <w:t>预测时长（a）</w:t>
            </w:r>
          </w:p>
        </w:tc>
        <w:tc>
          <w:tcPr>
            <w:tcW w:w="1128" w:type="dxa"/>
            <w:vMerge w:val="restart"/>
            <w:tcBorders>
              <w:tl2br w:val="nil"/>
              <w:tr2bl w:val="nil"/>
            </w:tcBorders>
            <w:shd w:val="clear" w:color="auto" w:fill="auto"/>
            <w:vAlign w:val="center"/>
          </w:tcPr>
          <w:p w14:paraId="45895DEA">
            <w:pPr>
              <w:pStyle w:val="57"/>
              <w:rPr>
                <w:color w:val="auto"/>
                <w:highlight w:val="none"/>
              </w:rPr>
            </w:pPr>
            <w:r>
              <w:rPr>
                <w:color w:val="auto"/>
                <w:highlight w:val="none"/>
              </w:rPr>
              <w:t>备注</w:t>
            </w:r>
          </w:p>
        </w:tc>
      </w:tr>
      <w:tr w14:paraId="6051C4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315" w:type="dxa"/>
            <w:tcBorders>
              <w:tl2br w:val="nil"/>
              <w:tr2bl w:val="nil"/>
            </w:tcBorders>
            <w:shd w:val="clear" w:color="auto" w:fill="auto"/>
            <w:vAlign w:val="center"/>
          </w:tcPr>
          <w:p w14:paraId="7EA913EE">
            <w:pPr>
              <w:pStyle w:val="57"/>
              <w:rPr>
                <w:color w:val="auto"/>
                <w:highlight w:val="none"/>
              </w:rPr>
            </w:pPr>
            <w:r>
              <w:rPr>
                <w:color w:val="auto"/>
                <w:highlight w:val="none"/>
              </w:rPr>
              <w:t>工期</w:t>
            </w:r>
          </w:p>
        </w:tc>
        <w:tc>
          <w:tcPr>
            <w:tcW w:w="2688" w:type="dxa"/>
            <w:gridSpan w:val="2"/>
            <w:tcBorders>
              <w:tl2br w:val="nil"/>
              <w:tr2bl w:val="nil"/>
            </w:tcBorders>
            <w:shd w:val="clear" w:color="auto" w:fill="auto"/>
            <w:vAlign w:val="center"/>
          </w:tcPr>
          <w:p w14:paraId="376E932A">
            <w:pPr>
              <w:pStyle w:val="57"/>
              <w:rPr>
                <w:color w:val="auto"/>
                <w:highlight w:val="none"/>
              </w:rPr>
            </w:pPr>
            <w:r>
              <w:rPr>
                <w:color w:val="auto"/>
                <w:highlight w:val="none"/>
              </w:rPr>
              <w:t>分区</w:t>
            </w:r>
          </w:p>
        </w:tc>
        <w:tc>
          <w:tcPr>
            <w:tcW w:w="2205" w:type="dxa"/>
            <w:vMerge w:val="continue"/>
            <w:tcBorders>
              <w:tl2br w:val="nil"/>
              <w:tr2bl w:val="nil"/>
            </w:tcBorders>
            <w:shd w:val="clear" w:color="auto" w:fill="auto"/>
            <w:vAlign w:val="center"/>
          </w:tcPr>
          <w:p w14:paraId="281075EB">
            <w:pPr>
              <w:pStyle w:val="57"/>
              <w:rPr>
                <w:color w:val="auto"/>
                <w:highlight w:val="none"/>
              </w:rPr>
            </w:pPr>
          </w:p>
        </w:tc>
        <w:tc>
          <w:tcPr>
            <w:tcW w:w="1544" w:type="dxa"/>
            <w:vMerge w:val="continue"/>
            <w:tcBorders>
              <w:tl2br w:val="nil"/>
              <w:tr2bl w:val="nil"/>
            </w:tcBorders>
            <w:shd w:val="clear" w:color="auto" w:fill="auto"/>
            <w:vAlign w:val="center"/>
          </w:tcPr>
          <w:p w14:paraId="1A889309">
            <w:pPr>
              <w:pStyle w:val="57"/>
              <w:rPr>
                <w:color w:val="auto"/>
                <w:highlight w:val="none"/>
              </w:rPr>
            </w:pPr>
          </w:p>
        </w:tc>
        <w:tc>
          <w:tcPr>
            <w:tcW w:w="1128" w:type="dxa"/>
            <w:vMerge w:val="continue"/>
            <w:tcBorders>
              <w:tl2br w:val="nil"/>
              <w:tr2bl w:val="nil"/>
            </w:tcBorders>
            <w:shd w:val="clear" w:color="auto" w:fill="auto"/>
            <w:vAlign w:val="center"/>
          </w:tcPr>
          <w:p w14:paraId="047D91DF">
            <w:pPr>
              <w:pStyle w:val="57"/>
              <w:rPr>
                <w:color w:val="auto"/>
                <w:highlight w:val="none"/>
              </w:rPr>
            </w:pPr>
          </w:p>
        </w:tc>
      </w:tr>
      <w:tr w14:paraId="325971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1315" w:type="dxa"/>
            <w:vMerge w:val="restart"/>
            <w:tcBorders>
              <w:tl2br w:val="nil"/>
              <w:tr2bl w:val="nil"/>
            </w:tcBorders>
            <w:shd w:val="clear" w:color="auto" w:fill="auto"/>
            <w:vAlign w:val="center"/>
          </w:tcPr>
          <w:p w14:paraId="3BDBB8E3">
            <w:pPr>
              <w:pStyle w:val="57"/>
              <w:rPr>
                <w:color w:val="auto"/>
                <w:highlight w:val="none"/>
              </w:rPr>
            </w:pPr>
            <w:r>
              <w:rPr>
                <w:color w:val="auto"/>
                <w:highlight w:val="none"/>
              </w:rPr>
              <w:t>施工期</w:t>
            </w:r>
          </w:p>
        </w:tc>
        <w:tc>
          <w:tcPr>
            <w:tcW w:w="995" w:type="dxa"/>
            <w:vMerge w:val="restart"/>
            <w:tcBorders>
              <w:tl2br w:val="nil"/>
              <w:tr2bl w:val="nil"/>
            </w:tcBorders>
            <w:shd w:val="clear" w:color="auto" w:fill="auto"/>
            <w:vAlign w:val="center"/>
          </w:tcPr>
          <w:p w14:paraId="7750A7D7">
            <w:pPr>
              <w:pStyle w:val="57"/>
              <w:rPr>
                <w:color w:val="auto"/>
                <w:highlight w:val="none"/>
              </w:rPr>
            </w:pPr>
            <w:r>
              <w:rPr>
                <w:rFonts w:hint="eastAsia"/>
                <w:color w:val="auto"/>
                <w:highlight w:val="none"/>
              </w:rPr>
              <w:t>主体工程区</w:t>
            </w:r>
          </w:p>
        </w:tc>
        <w:tc>
          <w:tcPr>
            <w:tcW w:w="1693" w:type="dxa"/>
            <w:tcBorders>
              <w:tl2br w:val="nil"/>
              <w:tr2bl w:val="nil"/>
            </w:tcBorders>
            <w:shd w:val="clear" w:color="auto" w:fill="auto"/>
            <w:vAlign w:val="center"/>
          </w:tcPr>
          <w:p w14:paraId="475E63AC">
            <w:pPr>
              <w:pStyle w:val="57"/>
              <w:rPr>
                <w:rFonts w:hint="default" w:eastAsia="仿宋_GB2312"/>
                <w:color w:val="auto"/>
                <w:highlight w:val="none"/>
                <w:lang w:val="en-US" w:eastAsia="zh-CN"/>
              </w:rPr>
            </w:pPr>
            <w:r>
              <w:rPr>
                <w:rFonts w:hint="eastAsia"/>
                <w:color w:val="auto"/>
                <w:highlight w:val="none"/>
                <w:lang w:val="en-US" w:eastAsia="zh-CN"/>
              </w:rPr>
              <w:t>地下室施工</w:t>
            </w:r>
          </w:p>
        </w:tc>
        <w:tc>
          <w:tcPr>
            <w:tcW w:w="2205" w:type="dxa"/>
            <w:tcBorders>
              <w:tl2br w:val="nil"/>
              <w:tr2bl w:val="nil"/>
            </w:tcBorders>
            <w:shd w:val="clear" w:color="auto" w:fill="auto"/>
            <w:vAlign w:val="center"/>
          </w:tcPr>
          <w:p w14:paraId="6C43D8F7">
            <w:pPr>
              <w:pStyle w:val="57"/>
              <w:rPr>
                <w:rFonts w:hint="default" w:eastAsia="仿宋_GB2312"/>
                <w:color w:val="auto"/>
                <w:highlight w:val="none"/>
                <w:lang w:val="en-US" w:eastAsia="zh-CN"/>
              </w:rPr>
            </w:pPr>
            <w:r>
              <w:rPr>
                <w:rFonts w:hint="eastAsia"/>
                <w:color w:val="auto"/>
                <w:highlight w:val="none"/>
                <w:lang w:val="en-US" w:eastAsia="zh-CN"/>
              </w:rPr>
              <w:t>1.77</w:t>
            </w:r>
          </w:p>
        </w:tc>
        <w:tc>
          <w:tcPr>
            <w:tcW w:w="1544" w:type="dxa"/>
            <w:tcBorders>
              <w:tl2br w:val="nil"/>
              <w:tr2bl w:val="nil"/>
            </w:tcBorders>
            <w:shd w:val="clear" w:color="auto" w:fill="auto"/>
            <w:vAlign w:val="center"/>
          </w:tcPr>
          <w:p w14:paraId="01E7714C">
            <w:pPr>
              <w:pStyle w:val="57"/>
              <w:rPr>
                <w:rFonts w:hint="default" w:eastAsia="仿宋_GB2312"/>
                <w:color w:val="auto"/>
                <w:highlight w:val="none"/>
                <w:lang w:val="en-US" w:eastAsia="zh-CN"/>
              </w:rPr>
            </w:pPr>
            <w:r>
              <w:rPr>
                <w:rFonts w:hint="eastAsia"/>
                <w:color w:val="auto"/>
                <w:highlight w:val="none"/>
                <w:lang w:val="en-US" w:eastAsia="zh-CN"/>
              </w:rPr>
              <w:t>0.5</w:t>
            </w:r>
          </w:p>
        </w:tc>
        <w:tc>
          <w:tcPr>
            <w:tcW w:w="1128" w:type="dxa"/>
            <w:tcBorders>
              <w:tl2br w:val="nil"/>
              <w:tr2bl w:val="nil"/>
            </w:tcBorders>
            <w:shd w:val="clear" w:color="auto" w:fill="auto"/>
            <w:noWrap/>
            <w:vAlign w:val="center"/>
          </w:tcPr>
          <w:p w14:paraId="26F223F0">
            <w:pPr>
              <w:pStyle w:val="57"/>
              <w:rPr>
                <w:color w:val="auto"/>
                <w:highlight w:val="none"/>
              </w:rPr>
            </w:pPr>
          </w:p>
        </w:tc>
      </w:tr>
      <w:tr w14:paraId="674CCA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1315" w:type="dxa"/>
            <w:vMerge w:val="continue"/>
            <w:tcBorders>
              <w:tl2br w:val="nil"/>
              <w:tr2bl w:val="nil"/>
            </w:tcBorders>
            <w:shd w:val="clear" w:color="auto" w:fill="auto"/>
            <w:vAlign w:val="center"/>
          </w:tcPr>
          <w:p w14:paraId="627F3C5A">
            <w:pPr>
              <w:pStyle w:val="57"/>
              <w:rPr>
                <w:color w:val="auto"/>
                <w:highlight w:val="none"/>
              </w:rPr>
            </w:pPr>
          </w:p>
        </w:tc>
        <w:tc>
          <w:tcPr>
            <w:tcW w:w="995" w:type="dxa"/>
            <w:vMerge w:val="continue"/>
            <w:tcBorders>
              <w:tl2br w:val="nil"/>
              <w:tr2bl w:val="nil"/>
            </w:tcBorders>
            <w:shd w:val="clear" w:color="auto" w:fill="auto"/>
            <w:vAlign w:val="center"/>
          </w:tcPr>
          <w:p w14:paraId="79454333">
            <w:pPr>
              <w:pStyle w:val="57"/>
              <w:rPr>
                <w:rFonts w:hint="eastAsia"/>
                <w:color w:val="auto"/>
                <w:highlight w:val="none"/>
              </w:rPr>
            </w:pPr>
          </w:p>
        </w:tc>
        <w:tc>
          <w:tcPr>
            <w:tcW w:w="1693" w:type="dxa"/>
            <w:tcBorders>
              <w:tl2br w:val="nil"/>
              <w:tr2bl w:val="nil"/>
            </w:tcBorders>
            <w:shd w:val="clear" w:color="auto" w:fill="auto"/>
            <w:vAlign w:val="center"/>
          </w:tcPr>
          <w:p w14:paraId="3BD34889">
            <w:pPr>
              <w:pStyle w:val="57"/>
              <w:rPr>
                <w:rFonts w:hint="eastAsia" w:eastAsia="仿宋_GB2312"/>
                <w:color w:val="auto"/>
                <w:highlight w:val="none"/>
                <w:lang w:val="en-US" w:eastAsia="zh-CN"/>
              </w:rPr>
            </w:pPr>
            <w:r>
              <w:rPr>
                <w:rFonts w:hint="eastAsia"/>
                <w:color w:val="auto"/>
                <w:highlight w:val="none"/>
                <w:lang w:val="en-US" w:eastAsia="zh-CN"/>
              </w:rPr>
              <w:t>地上建筑物施工</w:t>
            </w:r>
          </w:p>
        </w:tc>
        <w:tc>
          <w:tcPr>
            <w:tcW w:w="2205" w:type="dxa"/>
            <w:tcBorders>
              <w:tl2br w:val="nil"/>
              <w:tr2bl w:val="nil"/>
            </w:tcBorders>
            <w:shd w:val="clear" w:color="auto" w:fill="auto"/>
            <w:vAlign w:val="center"/>
          </w:tcPr>
          <w:p w14:paraId="346865E7">
            <w:pPr>
              <w:pStyle w:val="57"/>
              <w:rPr>
                <w:rFonts w:hint="default"/>
                <w:color w:val="auto"/>
                <w:highlight w:val="none"/>
                <w:lang w:val="en-US" w:eastAsia="zh-CN"/>
              </w:rPr>
            </w:pPr>
            <w:r>
              <w:rPr>
                <w:rFonts w:hint="eastAsia"/>
                <w:color w:val="auto"/>
                <w:highlight w:val="none"/>
                <w:lang w:val="en-US" w:eastAsia="zh-CN"/>
              </w:rPr>
              <w:t>11.58</w:t>
            </w:r>
          </w:p>
        </w:tc>
        <w:tc>
          <w:tcPr>
            <w:tcW w:w="1544" w:type="dxa"/>
            <w:tcBorders>
              <w:tl2br w:val="nil"/>
              <w:tr2bl w:val="nil"/>
            </w:tcBorders>
            <w:shd w:val="clear" w:color="auto" w:fill="auto"/>
            <w:vAlign w:val="center"/>
          </w:tcPr>
          <w:p w14:paraId="6BE7E56D">
            <w:pPr>
              <w:pStyle w:val="57"/>
              <w:rPr>
                <w:rFonts w:hint="eastAsia"/>
                <w:color w:val="auto"/>
                <w:highlight w:val="none"/>
              </w:rPr>
            </w:pPr>
            <w:r>
              <w:rPr>
                <w:rFonts w:hint="eastAsia"/>
                <w:color w:val="auto"/>
                <w:highlight w:val="none"/>
              </w:rPr>
              <w:t>2.5</w:t>
            </w:r>
          </w:p>
        </w:tc>
        <w:tc>
          <w:tcPr>
            <w:tcW w:w="1128" w:type="dxa"/>
            <w:tcBorders>
              <w:tl2br w:val="nil"/>
              <w:tr2bl w:val="nil"/>
            </w:tcBorders>
            <w:shd w:val="clear" w:color="auto" w:fill="auto"/>
            <w:noWrap/>
            <w:vAlign w:val="center"/>
          </w:tcPr>
          <w:p w14:paraId="763AA2CD">
            <w:pPr>
              <w:pStyle w:val="57"/>
              <w:rPr>
                <w:color w:val="auto"/>
                <w:highlight w:val="none"/>
              </w:rPr>
            </w:pPr>
          </w:p>
        </w:tc>
      </w:tr>
      <w:tr w14:paraId="3FF92D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1315" w:type="dxa"/>
            <w:vMerge w:val="continue"/>
            <w:tcBorders>
              <w:tl2br w:val="nil"/>
              <w:tr2bl w:val="nil"/>
            </w:tcBorders>
            <w:shd w:val="clear" w:color="auto" w:fill="auto"/>
            <w:vAlign w:val="center"/>
          </w:tcPr>
          <w:p w14:paraId="33E2A8DC">
            <w:pPr>
              <w:pStyle w:val="57"/>
              <w:rPr>
                <w:color w:val="auto"/>
                <w:highlight w:val="none"/>
              </w:rPr>
            </w:pPr>
          </w:p>
        </w:tc>
        <w:tc>
          <w:tcPr>
            <w:tcW w:w="2688" w:type="dxa"/>
            <w:gridSpan w:val="2"/>
            <w:tcBorders>
              <w:tl2br w:val="nil"/>
              <w:tr2bl w:val="nil"/>
            </w:tcBorders>
            <w:shd w:val="clear" w:color="auto" w:fill="auto"/>
            <w:vAlign w:val="center"/>
          </w:tcPr>
          <w:p w14:paraId="4D17BA34">
            <w:pPr>
              <w:pStyle w:val="57"/>
              <w:rPr>
                <w:rFonts w:hint="eastAsia"/>
                <w:color w:val="auto"/>
                <w:highlight w:val="none"/>
              </w:rPr>
            </w:pPr>
            <w:r>
              <w:rPr>
                <w:rFonts w:hint="eastAsia"/>
                <w:color w:val="auto"/>
                <w:highlight w:val="none"/>
              </w:rPr>
              <w:t>施工生产生活区</w:t>
            </w:r>
          </w:p>
        </w:tc>
        <w:tc>
          <w:tcPr>
            <w:tcW w:w="2205" w:type="dxa"/>
            <w:tcBorders>
              <w:tl2br w:val="nil"/>
              <w:tr2bl w:val="nil"/>
            </w:tcBorders>
            <w:shd w:val="clear" w:color="auto" w:fill="auto"/>
            <w:vAlign w:val="center"/>
          </w:tcPr>
          <w:p w14:paraId="748772F0">
            <w:pPr>
              <w:pStyle w:val="57"/>
              <w:rPr>
                <w:rFonts w:hint="eastAsia"/>
                <w:color w:val="auto"/>
                <w:highlight w:val="none"/>
              </w:rPr>
            </w:pPr>
            <w:r>
              <w:rPr>
                <w:rFonts w:hint="eastAsia"/>
                <w:color w:val="auto"/>
                <w:highlight w:val="none"/>
              </w:rPr>
              <w:t>2.20</w:t>
            </w:r>
          </w:p>
        </w:tc>
        <w:tc>
          <w:tcPr>
            <w:tcW w:w="1544" w:type="dxa"/>
            <w:tcBorders>
              <w:tl2br w:val="nil"/>
              <w:tr2bl w:val="nil"/>
            </w:tcBorders>
            <w:shd w:val="clear" w:color="auto" w:fill="auto"/>
            <w:vAlign w:val="center"/>
          </w:tcPr>
          <w:p w14:paraId="3B6B1737">
            <w:pPr>
              <w:pStyle w:val="57"/>
              <w:rPr>
                <w:rFonts w:hint="default" w:eastAsia="仿宋_GB2312"/>
                <w:color w:val="auto"/>
                <w:highlight w:val="none"/>
                <w:lang w:val="en-US" w:eastAsia="zh-CN"/>
              </w:rPr>
            </w:pPr>
            <w:r>
              <w:rPr>
                <w:rFonts w:hint="eastAsia"/>
                <w:color w:val="auto"/>
                <w:highlight w:val="none"/>
                <w:lang w:val="en-US" w:eastAsia="zh-CN"/>
              </w:rPr>
              <w:t>0.5</w:t>
            </w:r>
          </w:p>
        </w:tc>
        <w:tc>
          <w:tcPr>
            <w:tcW w:w="1128" w:type="dxa"/>
            <w:tcBorders>
              <w:tl2br w:val="nil"/>
              <w:tr2bl w:val="nil"/>
            </w:tcBorders>
            <w:shd w:val="clear" w:color="auto" w:fill="auto"/>
            <w:noWrap/>
            <w:vAlign w:val="center"/>
          </w:tcPr>
          <w:p w14:paraId="0B79D60C">
            <w:pPr>
              <w:pStyle w:val="57"/>
              <w:rPr>
                <w:color w:val="auto"/>
                <w:highlight w:val="none"/>
              </w:rPr>
            </w:pPr>
          </w:p>
        </w:tc>
      </w:tr>
      <w:tr w14:paraId="6DC04D9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1315" w:type="dxa"/>
            <w:vMerge w:val="continue"/>
            <w:tcBorders>
              <w:tl2br w:val="nil"/>
              <w:tr2bl w:val="nil"/>
            </w:tcBorders>
            <w:shd w:val="clear" w:color="auto" w:fill="auto"/>
            <w:vAlign w:val="center"/>
          </w:tcPr>
          <w:p w14:paraId="5E07A19D">
            <w:pPr>
              <w:pStyle w:val="57"/>
              <w:rPr>
                <w:color w:val="auto"/>
                <w:highlight w:val="none"/>
              </w:rPr>
            </w:pPr>
          </w:p>
        </w:tc>
        <w:tc>
          <w:tcPr>
            <w:tcW w:w="2688" w:type="dxa"/>
            <w:gridSpan w:val="2"/>
            <w:tcBorders>
              <w:tl2br w:val="nil"/>
              <w:tr2bl w:val="nil"/>
            </w:tcBorders>
            <w:shd w:val="clear" w:color="auto" w:fill="auto"/>
            <w:vAlign w:val="center"/>
          </w:tcPr>
          <w:p w14:paraId="45C59E56">
            <w:pPr>
              <w:pStyle w:val="57"/>
              <w:rPr>
                <w:rFonts w:hint="eastAsia"/>
                <w:color w:val="auto"/>
                <w:highlight w:val="none"/>
              </w:rPr>
            </w:pPr>
            <w:r>
              <w:rPr>
                <w:rFonts w:hint="eastAsia"/>
                <w:color w:val="auto"/>
                <w:highlight w:val="none"/>
              </w:rPr>
              <w:t>临时堆土区</w:t>
            </w:r>
          </w:p>
        </w:tc>
        <w:tc>
          <w:tcPr>
            <w:tcW w:w="2205" w:type="dxa"/>
            <w:tcBorders>
              <w:tl2br w:val="nil"/>
              <w:tr2bl w:val="nil"/>
            </w:tcBorders>
            <w:shd w:val="clear" w:color="auto" w:fill="auto"/>
            <w:vAlign w:val="center"/>
          </w:tcPr>
          <w:p w14:paraId="290E04A2">
            <w:pPr>
              <w:pStyle w:val="57"/>
              <w:rPr>
                <w:rFonts w:hint="eastAsia"/>
                <w:color w:val="auto"/>
                <w:highlight w:val="none"/>
              </w:rPr>
            </w:pPr>
            <w:r>
              <w:rPr>
                <w:rFonts w:hint="eastAsia"/>
                <w:color w:val="auto"/>
                <w:highlight w:val="none"/>
              </w:rPr>
              <w:t>0.36</w:t>
            </w:r>
          </w:p>
        </w:tc>
        <w:tc>
          <w:tcPr>
            <w:tcW w:w="1544" w:type="dxa"/>
            <w:tcBorders>
              <w:tl2br w:val="nil"/>
              <w:tr2bl w:val="nil"/>
            </w:tcBorders>
            <w:shd w:val="clear" w:color="auto" w:fill="auto"/>
            <w:vAlign w:val="center"/>
          </w:tcPr>
          <w:p w14:paraId="5EA71C5A">
            <w:pPr>
              <w:pStyle w:val="57"/>
              <w:rPr>
                <w:rFonts w:hint="default" w:eastAsia="仿宋_GB2312"/>
                <w:color w:val="auto"/>
                <w:highlight w:val="none"/>
                <w:lang w:val="en-US" w:eastAsia="zh-CN"/>
              </w:rPr>
            </w:pPr>
            <w:r>
              <w:rPr>
                <w:rFonts w:hint="eastAsia"/>
                <w:color w:val="auto"/>
                <w:highlight w:val="none"/>
                <w:lang w:val="en-US" w:eastAsia="zh-CN"/>
              </w:rPr>
              <w:t>2.0</w:t>
            </w:r>
          </w:p>
        </w:tc>
        <w:tc>
          <w:tcPr>
            <w:tcW w:w="1128" w:type="dxa"/>
            <w:tcBorders>
              <w:tl2br w:val="nil"/>
              <w:tr2bl w:val="nil"/>
            </w:tcBorders>
            <w:shd w:val="clear" w:color="auto" w:fill="auto"/>
            <w:noWrap/>
            <w:vAlign w:val="center"/>
          </w:tcPr>
          <w:p w14:paraId="200592FF">
            <w:pPr>
              <w:pStyle w:val="57"/>
              <w:rPr>
                <w:color w:val="auto"/>
                <w:highlight w:val="none"/>
              </w:rPr>
            </w:pPr>
          </w:p>
        </w:tc>
      </w:tr>
      <w:tr w14:paraId="1272CF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1315" w:type="dxa"/>
            <w:tcBorders>
              <w:tl2br w:val="nil"/>
              <w:tr2bl w:val="nil"/>
            </w:tcBorders>
            <w:shd w:val="clear" w:color="auto" w:fill="auto"/>
            <w:vAlign w:val="center"/>
          </w:tcPr>
          <w:p w14:paraId="2C74635F">
            <w:pPr>
              <w:pStyle w:val="57"/>
              <w:rPr>
                <w:color w:val="auto"/>
                <w:highlight w:val="none"/>
              </w:rPr>
            </w:pPr>
            <w:r>
              <w:rPr>
                <w:color w:val="auto"/>
                <w:highlight w:val="none"/>
              </w:rPr>
              <w:t>自然恢复期</w:t>
            </w:r>
          </w:p>
        </w:tc>
        <w:tc>
          <w:tcPr>
            <w:tcW w:w="2688" w:type="dxa"/>
            <w:gridSpan w:val="2"/>
            <w:tcBorders>
              <w:tl2br w:val="nil"/>
              <w:tr2bl w:val="nil"/>
            </w:tcBorders>
            <w:shd w:val="clear" w:color="auto" w:fill="auto"/>
            <w:vAlign w:val="center"/>
          </w:tcPr>
          <w:p w14:paraId="0814F7ED">
            <w:pPr>
              <w:pStyle w:val="57"/>
              <w:rPr>
                <w:color w:val="auto"/>
                <w:highlight w:val="none"/>
              </w:rPr>
            </w:pPr>
            <w:r>
              <w:rPr>
                <w:rFonts w:hint="eastAsia"/>
                <w:color w:val="auto"/>
                <w:highlight w:val="none"/>
              </w:rPr>
              <w:t>主体工程区</w:t>
            </w:r>
          </w:p>
        </w:tc>
        <w:tc>
          <w:tcPr>
            <w:tcW w:w="2205" w:type="dxa"/>
            <w:tcBorders>
              <w:tl2br w:val="nil"/>
              <w:tr2bl w:val="nil"/>
            </w:tcBorders>
            <w:shd w:val="clear" w:color="auto" w:fill="auto"/>
            <w:vAlign w:val="center"/>
          </w:tcPr>
          <w:p w14:paraId="2777EC5B">
            <w:pPr>
              <w:pStyle w:val="57"/>
              <w:rPr>
                <w:color w:val="auto"/>
                <w:highlight w:val="none"/>
              </w:rPr>
            </w:pPr>
            <w:r>
              <w:rPr>
                <w:rFonts w:hint="eastAsia"/>
                <w:color w:val="auto"/>
                <w:highlight w:val="none"/>
              </w:rPr>
              <w:t>15.91</w:t>
            </w:r>
          </w:p>
        </w:tc>
        <w:tc>
          <w:tcPr>
            <w:tcW w:w="1544" w:type="dxa"/>
            <w:tcBorders>
              <w:tl2br w:val="nil"/>
              <w:tr2bl w:val="nil"/>
            </w:tcBorders>
            <w:shd w:val="clear" w:color="auto" w:fill="auto"/>
            <w:vAlign w:val="center"/>
          </w:tcPr>
          <w:p w14:paraId="3EB32DCF">
            <w:pPr>
              <w:pStyle w:val="57"/>
              <w:rPr>
                <w:color w:val="auto"/>
                <w:highlight w:val="none"/>
              </w:rPr>
            </w:pPr>
            <w:r>
              <w:rPr>
                <w:color w:val="auto"/>
                <w:highlight w:val="none"/>
              </w:rPr>
              <w:t>2.0</w:t>
            </w:r>
          </w:p>
        </w:tc>
        <w:tc>
          <w:tcPr>
            <w:tcW w:w="1128" w:type="dxa"/>
            <w:tcBorders>
              <w:tl2br w:val="nil"/>
              <w:tr2bl w:val="nil"/>
            </w:tcBorders>
            <w:shd w:val="clear" w:color="auto" w:fill="auto"/>
            <w:noWrap/>
            <w:vAlign w:val="center"/>
          </w:tcPr>
          <w:p w14:paraId="7AF1345D">
            <w:pPr>
              <w:pStyle w:val="57"/>
              <w:rPr>
                <w:color w:val="auto"/>
                <w:highlight w:val="none"/>
              </w:rPr>
            </w:pPr>
          </w:p>
        </w:tc>
      </w:tr>
    </w:tbl>
    <w:p w14:paraId="5994AA28">
      <w:pPr>
        <w:pStyle w:val="6"/>
        <w:rPr>
          <w:rFonts w:ascii="Times New Roman" w:hAnsi="Times New Roman"/>
          <w:color w:val="auto"/>
          <w:highlight w:val="none"/>
        </w:rPr>
      </w:pPr>
      <w:r>
        <w:rPr>
          <w:rFonts w:ascii="Times New Roman" w:hAnsi="Times New Roman"/>
          <w:color w:val="auto"/>
          <w:highlight w:val="none"/>
        </w:rPr>
        <w:t>4.3.3 土壤侵蚀模数</w:t>
      </w:r>
    </w:p>
    <w:p w14:paraId="3750A9BB">
      <w:pPr>
        <w:pStyle w:val="42"/>
        <w:ind w:firstLine="480"/>
        <w:rPr>
          <w:color w:val="auto"/>
          <w:highlight w:val="none"/>
        </w:rPr>
      </w:pPr>
      <w:r>
        <w:rPr>
          <w:color w:val="auto"/>
          <w:highlight w:val="none"/>
        </w:rPr>
        <w:t>（1）原地貌土壤侵蚀模数的确定</w:t>
      </w:r>
    </w:p>
    <w:p w14:paraId="2C8C45AC">
      <w:pPr>
        <w:pStyle w:val="42"/>
        <w:ind w:firstLine="480"/>
        <w:rPr>
          <w:color w:val="auto"/>
          <w:highlight w:val="none"/>
        </w:rPr>
      </w:pPr>
      <w:r>
        <w:rPr>
          <w:color w:val="auto"/>
          <w:highlight w:val="none"/>
        </w:rPr>
        <w:t>项目区水土流失类型以水力侵蚀为主，用地范围内原地貌植被覆盖稀疏，土壤侵蚀轻微，结合《广东省土壤侵蚀现状图（1：100000）》确定项目区原地貌土壤侵蚀模数约为500t/km²·a，属轻度水力侵蚀。对照《土壤侵蚀分类分级标准》（SL190-2007），项目区属于南方红壤丘陵区，容许土壤流失量取500t/km²·a。</w:t>
      </w:r>
    </w:p>
    <w:p w14:paraId="1C59B00D">
      <w:pPr>
        <w:pStyle w:val="42"/>
        <w:ind w:firstLine="480"/>
        <w:rPr>
          <w:color w:val="auto"/>
          <w:highlight w:val="none"/>
        </w:rPr>
      </w:pPr>
      <w:r>
        <w:rPr>
          <w:rFonts w:hint="eastAsia"/>
          <w:color w:val="auto"/>
          <w:highlight w:val="none"/>
        </w:rPr>
        <w:t>（2）扰动后土壤侵蚀模数的确定</w:t>
      </w:r>
    </w:p>
    <w:p w14:paraId="37C3B106">
      <w:pPr>
        <w:pStyle w:val="42"/>
        <w:ind w:firstLine="480"/>
        <w:rPr>
          <w:color w:val="auto"/>
          <w:kern w:val="0"/>
          <w:highlight w:val="none"/>
        </w:rPr>
      </w:pPr>
      <w:r>
        <w:rPr>
          <w:rFonts w:hint="eastAsia"/>
          <w:color w:val="auto"/>
          <w:highlight w:val="none"/>
        </w:rPr>
        <w:t>本工程建设期可能产生的土壤侵蚀模数通过类比工程法进行确定，类比工程为海伦观筑花园项目，2021年11月由广东绿景水土保持有限公司（原惠州市绿景水土保持咨询服务有限公司）编制的《海伦观筑花园项目水土保持监测总结报告》，惠州市佳泽房地产开发有限公司编制的《海伦观筑花园项目水土保持设施验收报告</w:t>
      </w:r>
      <w:r>
        <w:rPr>
          <w:rFonts w:hint="eastAsia"/>
          <w:color w:val="auto"/>
          <w:kern w:val="0"/>
          <w:highlight w:val="none"/>
        </w:rPr>
        <w:t>》已通过审查，通过了竣工验收</w:t>
      </w:r>
      <w:r>
        <w:rPr>
          <w:color w:val="auto"/>
          <w:kern w:val="0"/>
          <w:highlight w:val="none"/>
        </w:rPr>
        <w:t>。该项目与本工程在</w:t>
      </w:r>
      <w:r>
        <w:rPr>
          <w:rFonts w:hint="eastAsia"/>
          <w:color w:val="auto"/>
          <w:highlight w:val="none"/>
        </w:rPr>
        <w:t>地理</w:t>
      </w:r>
      <w:r>
        <w:rPr>
          <w:color w:val="auto"/>
          <w:kern w:val="0"/>
          <w:highlight w:val="none"/>
        </w:rPr>
        <w:t>位置、气象、土壤、植被、项目区水土流失特点、防护措施等方面都有极高的相似性。项目区水土流失特点等类比条件对比见表4.3-2</w:t>
      </w:r>
      <w:r>
        <w:rPr>
          <w:rFonts w:hint="eastAsia"/>
          <w:color w:val="auto"/>
          <w:kern w:val="0"/>
          <w:highlight w:val="none"/>
        </w:rPr>
        <w:t>。</w:t>
      </w:r>
    </w:p>
    <w:p w14:paraId="696B05E6">
      <w:pPr>
        <w:pStyle w:val="58"/>
        <w:ind w:firstLine="420"/>
        <w:rPr>
          <w:rFonts w:ascii="Times New Roman" w:hAnsi="Times New Roman"/>
          <w:color w:val="auto"/>
          <w:kern w:val="0"/>
          <w:highlight w:val="none"/>
        </w:rPr>
      </w:pPr>
      <w:r>
        <w:rPr>
          <w:rFonts w:ascii="Times New Roman" w:hAnsi="Times New Roman"/>
          <w:color w:val="auto"/>
          <w:kern w:val="0"/>
          <w:highlight w:val="none"/>
        </w:rPr>
        <w:t>表4.3-2  类比工程可比性对照表</w:t>
      </w:r>
    </w:p>
    <w:tbl>
      <w:tblPr>
        <w:tblStyle w:val="28"/>
        <w:tblW w:w="8881"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1253"/>
        <w:gridCol w:w="3862"/>
        <w:gridCol w:w="3766"/>
      </w:tblGrid>
      <w:tr w14:paraId="686706B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64" w:hRule="atLeast"/>
          <w:tblHeader/>
          <w:jc w:val="center"/>
        </w:trPr>
        <w:tc>
          <w:tcPr>
            <w:tcW w:w="1253" w:type="dxa"/>
            <w:vMerge w:val="restart"/>
            <w:vAlign w:val="center"/>
          </w:tcPr>
          <w:p w14:paraId="49CE36C6">
            <w:pPr>
              <w:pStyle w:val="57"/>
              <w:rPr>
                <w:color w:val="auto"/>
                <w:kern w:val="0"/>
                <w:highlight w:val="none"/>
              </w:rPr>
            </w:pPr>
            <w:r>
              <w:rPr>
                <w:rFonts w:hint="eastAsia"/>
                <w:color w:val="auto"/>
                <w:kern w:val="0"/>
                <w:highlight w:val="none"/>
              </w:rPr>
              <w:t>项目</w:t>
            </w:r>
          </w:p>
        </w:tc>
        <w:tc>
          <w:tcPr>
            <w:tcW w:w="3862" w:type="dxa"/>
            <w:vAlign w:val="center"/>
          </w:tcPr>
          <w:p w14:paraId="07182B31">
            <w:pPr>
              <w:pStyle w:val="57"/>
              <w:rPr>
                <w:color w:val="auto"/>
                <w:kern w:val="0"/>
                <w:highlight w:val="none"/>
              </w:rPr>
            </w:pPr>
            <w:r>
              <w:rPr>
                <w:color w:val="auto"/>
                <w:kern w:val="0"/>
                <w:highlight w:val="none"/>
              </w:rPr>
              <w:t>类比工程</w:t>
            </w:r>
          </w:p>
        </w:tc>
        <w:tc>
          <w:tcPr>
            <w:tcW w:w="3766" w:type="dxa"/>
            <w:vAlign w:val="center"/>
          </w:tcPr>
          <w:p w14:paraId="453DA16F">
            <w:pPr>
              <w:pStyle w:val="57"/>
              <w:rPr>
                <w:color w:val="auto"/>
                <w:kern w:val="0"/>
                <w:highlight w:val="none"/>
              </w:rPr>
            </w:pPr>
            <w:r>
              <w:rPr>
                <w:color w:val="auto"/>
                <w:kern w:val="0"/>
                <w:highlight w:val="none"/>
              </w:rPr>
              <w:t>预测工程</w:t>
            </w:r>
          </w:p>
        </w:tc>
      </w:tr>
      <w:tr w14:paraId="249DE5C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6" w:hRule="atLeast"/>
          <w:tblHeader/>
          <w:jc w:val="center"/>
        </w:trPr>
        <w:tc>
          <w:tcPr>
            <w:tcW w:w="1253" w:type="dxa"/>
            <w:vMerge w:val="continue"/>
            <w:vAlign w:val="center"/>
          </w:tcPr>
          <w:p w14:paraId="5379DA85">
            <w:pPr>
              <w:pStyle w:val="57"/>
              <w:rPr>
                <w:color w:val="auto"/>
                <w:kern w:val="0"/>
                <w:highlight w:val="none"/>
              </w:rPr>
            </w:pPr>
          </w:p>
        </w:tc>
        <w:tc>
          <w:tcPr>
            <w:tcW w:w="3862" w:type="dxa"/>
            <w:vAlign w:val="center"/>
          </w:tcPr>
          <w:p w14:paraId="04C10F10">
            <w:pPr>
              <w:pStyle w:val="57"/>
              <w:rPr>
                <w:color w:val="auto"/>
                <w:kern w:val="0"/>
                <w:highlight w:val="none"/>
              </w:rPr>
            </w:pPr>
            <w:r>
              <w:rPr>
                <w:rFonts w:hint="eastAsia"/>
                <w:color w:val="auto"/>
                <w:kern w:val="0"/>
                <w:highlight w:val="none"/>
              </w:rPr>
              <w:t>海伦观筑花园项目</w:t>
            </w:r>
          </w:p>
        </w:tc>
        <w:tc>
          <w:tcPr>
            <w:tcW w:w="3766" w:type="dxa"/>
            <w:vAlign w:val="center"/>
          </w:tcPr>
          <w:p w14:paraId="7D6B9E1E">
            <w:pPr>
              <w:pStyle w:val="57"/>
              <w:rPr>
                <w:color w:val="auto"/>
                <w:kern w:val="0"/>
                <w:highlight w:val="none"/>
              </w:rPr>
            </w:pPr>
            <w:r>
              <w:rPr>
                <w:color w:val="auto"/>
                <w:kern w:val="0"/>
                <w:highlight w:val="none"/>
              </w:rPr>
              <w:t>本项目</w:t>
            </w:r>
          </w:p>
        </w:tc>
      </w:tr>
      <w:tr w14:paraId="6851615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1253" w:type="dxa"/>
            <w:vAlign w:val="center"/>
          </w:tcPr>
          <w:p w14:paraId="5884C6F4">
            <w:pPr>
              <w:pStyle w:val="57"/>
              <w:rPr>
                <w:color w:val="auto"/>
                <w:kern w:val="0"/>
                <w:highlight w:val="none"/>
              </w:rPr>
            </w:pPr>
            <w:r>
              <w:rPr>
                <w:color w:val="auto"/>
                <w:kern w:val="0"/>
                <w:highlight w:val="none"/>
              </w:rPr>
              <w:t>地理位置</w:t>
            </w:r>
          </w:p>
        </w:tc>
        <w:tc>
          <w:tcPr>
            <w:tcW w:w="3862" w:type="dxa"/>
            <w:vAlign w:val="center"/>
          </w:tcPr>
          <w:p w14:paraId="78D1594D">
            <w:pPr>
              <w:pStyle w:val="57"/>
              <w:keepNext/>
              <w:keepLines/>
              <w:rPr>
                <w:color w:val="auto"/>
                <w:highlight w:val="none"/>
              </w:rPr>
            </w:pPr>
            <w:r>
              <w:rPr>
                <w:rFonts w:hint="eastAsia"/>
                <w:color w:val="auto"/>
                <w:highlight w:val="none"/>
              </w:rPr>
              <w:t>惠州市惠城区</w:t>
            </w:r>
          </w:p>
        </w:tc>
        <w:tc>
          <w:tcPr>
            <w:tcW w:w="3766" w:type="dxa"/>
            <w:vAlign w:val="center"/>
          </w:tcPr>
          <w:p w14:paraId="125BD6F0">
            <w:pPr>
              <w:pStyle w:val="57"/>
              <w:rPr>
                <w:color w:val="auto"/>
                <w:kern w:val="0"/>
                <w:highlight w:val="none"/>
              </w:rPr>
            </w:pPr>
            <w:r>
              <w:rPr>
                <w:rFonts w:hint="eastAsia"/>
                <w:color w:val="auto"/>
                <w:kern w:val="0"/>
                <w:highlight w:val="none"/>
              </w:rPr>
              <w:t>惠州市惠东县</w:t>
            </w:r>
          </w:p>
        </w:tc>
      </w:tr>
      <w:tr w14:paraId="5C94B55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jc w:val="center"/>
        </w:trPr>
        <w:tc>
          <w:tcPr>
            <w:tcW w:w="1253" w:type="dxa"/>
            <w:vAlign w:val="center"/>
          </w:tcPr>
          <w:p w14:paraId="150F601B">
            <w:pPr>
              <w:pStyle w:val="57"/>
              <w:rPr>
                <w:color w:val="auto"/>
                <w:kern w:val="0"/>
                <w:highlight w:val="none"/>
              </w:rPr>
            </w:pPr>
            <w:r>
              <w:rPr>
                <w:color w:val="auto"/>
                <w:kern w:val="0"/>
                <w:highlight w:val="none"/>
              </w:rPr>
              <w:t>气候条件</w:t>
            </w:r>
          </w:p>
        </w:tc>
        <w:tc>
          <w:tcPr>
            <w:tcW w:w="3862" w:type="dxa"/>
            <w:vAlign w:val="center"/>
          </w:tcPr>
          <w:p w14:paraId="09E6B312">
            <w:pPr>
              <w:pStyle w:val="57"/>
              <w:keepNext/>
              <w:keepLines/>
              <w:rPr>
                <w:color w:val="auto"/>
                <w:kern w:val="0"/>
                <w:highlight w:val="none"/>
              </w:rPr>
            </w:pPr>
            <w:r>
              <w:rPr>
                <w:color w:val="auto"/>
                <w:highlight w:val="none"/>
              </w:rPr>
              <w:t>南亚热带季风气候，多年年均降雨量</w:t>
            </w:r>
            <w:r>
              <w:rPr>
                <w:rFonts w:hint="eastAsia"/>
                <w:color w:val="auto"/>
                <w:highlight w:val="none"/>
              </w:rPr>
              <w:t>1768.2</w:t>
            </w:r>
            <w:r>
              <w:rPr>
                <w:color w:val="auto"/>
                <w:highlight w:val="none"/>
              </w:rPr>
              <w:t>mm，降雨量集中在4~9月</w:t>
            </w:r>
          </w:p>
        </w:tc>
        <w:tc>
          <w:tcPr>
            <w:tcW w:w="3766" w:type="dxa"/>
            <w:vAlign w:val="center"/>
          </w:tcPr>
          <w:p w14:paraId="7270630C">
            <w:pPr>
              <w:pStyle w:val="57"/>
              <w:rPr>
                <w:color w:val="auto"/>
                <w:kern w:val="0"/>
                <w:highlight w:val="none"/>
              </w:rPr>
            </w:pPr>
            <w:r>
              <w:rPr>
                <w:color w:val="auto"/>
                <w:highlight w:val="none"/>
              </w:rPr>
              <w:t>亚热带季风气候，多年年均降雨量</w:t>
            </w:r>
            <w:r>
              <w:rPr>
                <w:rFonts w:hint="eastAsia"/>
                <w:color w:val="auto"/>
                <w:highlight w:val="none"/>
              </w:rPr>
              <w:t>1910.94</w:t>
            </w:r>
            <w:r>
              <w:rPr>
                <w:color w:val="auto"/>
                <w:highlight w:val="none"/>
              </w:rPr>
              <w:t>mm，降雨量集中在4~9月</w:t>
            </w:r>
          </w:p>
        </w:tc>
      </w:tr>
      <w:tr w14:paraId="62635F5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1253" w:type="dxa"/>
            <w:vAlign w:val="center"/>
          </w:tcPr>
          <w:p w14:paraId="4FFD15A1">
            <w:pPr>
              <w:pStyle w:val="57"/>
              <w:rPr>
                <w:color w:val="auto"/>
                <w:kern w:val="0"/>
                <w:highlight w:val="none"/>
              </w:rPr>
            </w:pPr>
            <w:r>
              <w:rPr>
                <w:color w:val="auto"/>
                <w:kern w:val="0"/>
                <w:highlight w:val="none"/>
              </w:rPr>
              <w:t>土壤</w:t>
            </w:r>
          </w:p>
        </w:tc>
        <w:tc>
          <w:tcPr>
            <w:tcW w:w="3862" w:type="dxa"/>
            <w:vAlign w:val="center"/>
          </w:tcPr>
          <w:p w14:paraId="3B33B195">
            <w:pPr>
              <w:pStyle w:val="57"/>
              <w:keepNext/>
              <w:keepLines/>
              <w:rPr>
                <w:color w:val="auto"/>
                <w:highlight w:val="none"/>
              </w:rPr>
            </w:pPr>
            <w:r>
              <w:rPr>
                <w:color w:val="auto"/>
                <w:highlight w:val="none"/>
              </w:rPr>
              <w:t>以赤红壤为主</w:t>
            </w:r>
          </w:p>
        </w:tc>
        <w:tc>
          <w:tcPr>
            <w:tcW w:w="3766" w:type="dxa"/>
            <w:vAlign w:val="center"/>
          </w:tcPr>
          <w:p w14:paraId="493070C7">
            <w:pPr>
              <w:pStyle w:val="57"/>
              <w:rPr>
                <w:color w:val="auto"/>
                <w:kern w:val="0"/>
                <w:highlight w:val="none"/>
              </w:rPr>
            </w:pPr>
            <w:r>
              <w:rPr>
                <w:color w:val="auto"/>
                <w:kern w:val="0"/>
                <w:highlight w:val="none"/>
              </w:rPr>
              <w:t>以赤红壤为主</w:t>
            </w:r>
          </w:p>
        </w:tc>
      </w:tr>
      <w:tr w14:paraId="4FC8615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1253" w:type="dxa"/>
            <w:vAlign w:val="center"/>
          </w:tcPr>
          <w:p w14:paraId="194DF077">
            <w:pPr>
              <w:pStyle w:val="57"/>
              <w:rPr>
                <w:color w:val="auto"/>
                <w:kern w:val="0"/>
                <w:highlight w:val="none"/>
              </w:rPr>
            </w:pPr>
            <w:r>
              <w:rPr>
                <w:color w:val="auto"/>
                <w:kern w:val="0"/>
                <w:highlight w:val="none"/>
              </w:rPr>
              <w:t>植被</w:t>
            </w:r>
          </w:p>
        </w:tc>
        <w:tc>
          <w:tcPr>
            <w:tcW w:w="3862" w:type="dxa"/>
            <w:vAlign w:val="center"/>
          </w:tcPr>
          <w:p w14:paraId="5E0EC6DE">
            <w:pPr>
              <w:pStyle w:val="57"/>
              <w:keepNext/>
              <w:keepLines/>
              <w:rPr>
                <w:color w:val="auto"/>
                <w:highlight w:val="none"/>
              </w:rPr>
            </w:pPr>
            <w:r>
              <w:rPr>
                <w:color w:val="auto"/>
                <w:highlight w:val="none"/>
              </w:rPr>
              <w:t>亚热带常绿阔叶林</w:t>
            </w:r>
          </w:p>
        </w:tc>
        <w:tc>
          <w:tcPr>
            <w:tcW w:w="3766" w:type="dxa"/>
            <w:vAlign w:val="center"/>
          </w:tcPr>
          <w:p w14:paraId="77F010FB">
            <w:pPr>
              <w:pStyle w:val="57"/>
              <w:rPr>
                <w:color w:val="auto"/>
                <w:kern w:val="0"/>
                <w:highlight w:val="none"/>
              </w:rPr>
            </w:pPr>
            <w:r>
              <w:rPr>
                <w:color w:val="auto"/>
                <w:highlight w:val="none"/>
              </w:rPr>
              <w:t>亚热带常绿阔叶林</w:t>
            </w:r>
          </w:p>
        </w:tc>
      </w:tr>
      <w:tr w14:paraId="68499F8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1253" w:type="dxa"/>
            <w:vAlign w:val="center"/>
          </w:tcPr>
          <w:p w14:paraId="554A759B">
            <w:pPr>
              <w:pStyle w:val="57"/>
              <w:rPr>
                <w:color w:val="auto"/>
                <w:kern w:val="0"/>
                <w:highlight w:val="none"/>
              </w:rPr>
            </w:pPr>
            <w:r>
              <w:rPr>
                <w:color w:val="auto"/>
                <w:kern w:val="0"/>
                <w:highlight w:val="none"/>
              </w:rPr>
              <w:t>地形地貌</w:t>
            </w:r>
          </w:p>
        </w:tc>
        <w:tc>
          <w:tcPr>
            <w:tcW w:w="3862" w:type="dxa"/>
            <w:vAlign w:val="center"/>
          </w:tcPr>
          <w:p w14:paraId="248EADF3">
            <w:pPr>
              <w:pStyle w:val="57"/>
              <w:keepNext/>
              <w:keepLines/>
              <w:rPr>
                <w:color w:val="auto"/>
                <w:highlight w:val="none"/>
              </w:rPr>
            </w:pPr>
            <w:r>
              <w:rPr>
                <w:rFonts w:hint="eastAsia"/>
                <w:color w:val="auto"/>
                <w:highlight w:val="none"/>
              </w:rPr>
              <w:t>冲积平原</w:t>
            </w:r>
          </w:p>
        </w:tc>
        <w:tc>
          <w:tcPr>
            <w:tcW w:w="3766" w:type="dxa"/>
            <w:vAlign w:val="center"/>
          </w:tcPr>
          <w:p w14:paraId="10B419AC">
            <w:pPr>
              <w:pStyle w:val="57"/>
              <w:rPr>
                <w:color w:val="auto"/>
                <w:kern w:val="0"/>
                <w:highlight w:val="none"/>
              </w:rPr>
            </w:pPr>
            <w:r>
              <w:rPr>
                <w:color w:val="auto"/>
                <w:highlight w:val="none"/>
              </w:rPr>
              <w:t>冲积平原</w:t>
            </w:r>
          </w:p>
        </w:tc>
      </w:tr>
      <w:tr w14:paraId="7F86ABD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jc w:val="center"/>
        </w:trPr>
        <w:tc>
          <w:tcPr>
            <w:tcW w:w="1253" w:type="dxa"/>
            <w:vAlign w:val="center"/>
          </w:tcPr>
          <w:p w14:paraId="6B798875">
            <w:pPr>
              <w:pStyle w:val="57"/>
              <w:rPr>
                <w:color w:val="auto"/>
                <w:kern w:val="0"/>
                <w:highlight w:val="none"/>
              </w:rPr>
            </w:pPr>
            <w:r>
              <w:rPr>
                <w:color w:val="auto"/>
                <w:kern w:val="0"/>
                <w:highlight w:val="none"/>
              </w:rPr>
              <w:t>水土保持状况</w:t>
            </w:r>
          </w:p>
        </w:tc>
        <w:tc>
          <w:tcPr>
            <w:tcW w:w="3862" w:type="dxa"/>
            <w:vAlign w:val="center"/>
          </w:tcPr>
          <w:p w14:paraId="3074D3DC">
            <w:pPr>
              <w:pStyle w:val="57"/>
              <w:keepNext/>
              <w:keepLines/>
              <w:rPr>
                <w:color w:val="auto"/>
                <w:highlight w:val="none"/>
              </w:rPr>
            </w:pPr>
            <w:r>
              <w:rPr>
                <w:color w:val="auto"/>
                <w:kern w:val="0"/>
                <w:highlight w:val="none"/>
              </w:rPr>
              <w:t>以水力侵蚀为主，侵蚀强度为轻度</w:t>
            </w:r>
          </w:p>
        </w:tc>
        <w:tc>
          <w:tcPr>
            <w:tcW w:w="3766" w:type="dxa"/>
            <w:vAlign w:val="center"/>
          </w:tcPr>
          <w:p w14:paraId="0CF0735F">
            <w:pPr>
              <w:pStyle w:val="57"/>
              <w:rPr>
                <w:color w:val="auto"/>
                <w:kern w:val="0"/>
                <w:highlight w:val="none"/>
              </w:rPr>
            </w:pPr>
            <w:r>
              <w:rPr>
                <w:color w:val="auto"/>
                <w:kern w:val="0"/>
                <w:highlight w:val="none"/>
              </w:rPr>
              <w:t>以水力侵蚀为主，侵蚀强度为轻度</w:t>
            </w:r>
          </w:p>
        </w:tc>
      </w:tr>
      <w:tr w14:paraId="19BB6E0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jc w:val="center"/>
        </w:trPr>
        <w:tc>
          <w:tcPr>
            <w:tcW w:w="1253" w:type="dxa"/>
            <w:vAlign w:val="center"/>
          </w:tcPr>
          <w:p w14:paraId="6C7A8CD9">
            <w:pPr>
              <w:pStyle w:val="57"/>
              <w:rPr>
                <w:color w:val="auto"/>
                <w:kern w:val="0"/>
                <w:highlight w:val="none"/>
              </w:rPr>
            </w:pPr>
            <w:r>
              <w:rPr>
                <w:color w:val="auto"/>
                <w:highlight w:val="none"/>
              </w:rPr>
              <w:t>土壤侵蚀容许值</w:t>
            </w:r>
          </w:p>
        </w:tc>
        <w:tc>
          <w:tcPr>
            <w:tcW w:w="3862" w:type="dxa"/>
            <w:vAlign w:val="center"/>
          </w:tcPr>
          <w:p w14:paraId="347A60E3">
            <w:pPr>
              <w:pStyle w:val="57"/>
              <w:keepNext/>
              <w:keepLines/>
              <w:rPr>
                <w:color w:val="auto"/>
                <w:kern w:val="0"/>
                <w:highlight w:val="none"/>
              </w:rPr>
            </w:pPr>
            <w:r>
              <w:rPr>
                <w:color w:val="auto"/>
                <w:highlight w:val="none"/>
              </w:rPr>
              <w:t>500t/(km²·a)</w:t>
            </w:r>
          </w:p>
        </w:tc>
        <w:tc>
          <w:tcPr>
            <w:tcW w:w="3766" w:type="dxa"/>
            <w:vAlign w:val="center"/>
          </w:tcPr>
          <w:p w14:paraId="55E3A846">
            <w:pPr>
              <w:pStyle w:val="57"/>
              <w:rPr>
                <w:color w:val="auto"/>
                <w:kern w:val="0"/>
                <w:highlight w:val="none"/>
              </w:rPr>
            </w:pPr>
            <w:r>
              <w:rPr>
                <w:color w:val="auto"/>
                <w:highlight w:val="none"/>
              </w:rPr>
              <w:t>500t/(km².a)</w:t>
            </w:r>
          </w:p>
        </w:tc>
      </w:tr>
      <w:tr w14:paraId="04DCB7E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75" w:hRule="atLeast"/>
          <w:jc w:val="center"/>
        </w:trPr>
        <w:tc>
          <w:tcPr>
            <w:tcW w:w="1253" w:type="dxa"/>
            <w:vAlign w:val="center"/>
          </w:tcPr>
          <w:p w14:paraId="4678F243">
            <w:pPr>
              <w:pStyle w:val="57"/>
              <w:rPr>
                <w:color w:val="auto"/>
                <w:kern w:val="0"/>
                <w:highlight w:val="none"/>
              </w:rPr>
            </w:pPr>
            <w:r>
              <w:rPr>
                <w:color w:val="auto"/>
                <w:kern w:val="0"/>
                <w:highlight w:val="none"/>
              </w:rPr>
              <w:t>比较结果</w:t>
            </w:r>
          </w:p>
        </w:tc>
        <w:tc>
          <w:tcPr>
            <w:tcW w:w="7628" w:type="dxa"/>
            <w:gridSpan w:val="2"/>
            <w:vAlign w:val="center"/>
          </w:tcPr>
          <w:p w14:paraId="28F2C783">
            <w:pPr>
              <w:pStyle w:val="57"/>
              <w:rPr>
                <w:color w:val="auto"/>
                <w:kern w:val="0"/>
                <w:highlight w:val="none"/>
              </w:rPr>
            </w:pPr>
            <w:r>
              <w:rPr>
                <w:color w:val="auto"/>
                <w:highlight w:val="none"/>
              </w:rPr>
              <w:t>水土流失因子相似，具有可比性</w:t>
            </w:r>
          </w:p>
        </w:tc>
      </w:tr>
    </w:tbl>
    <w:p w14:paraId="228794B9">
      <w:pPr>
        <w:pStyle w:val="42"/>
        <w:ind w:firstLine="480"/>
        <w:rPr>
          <w:color w:val="auto"/>
          <w:highlight w:val="none"/>
        </w:rPr>
      </w:pPr>
      <w:r>
        <w:rPr>
          <w:rFonts w:hint="eastAsia"/>
          <w:color w:val="auto"/>
          <w:kern w:val="0"/>
          <w:highlight w:val="none"/>
        </w:rPr>
        <w:t>海伦观筑花园项目</w:t>
      </w:r>
      <w:r>
        <w:rPr>
          <w:color w:val="auto"/>
          <w:highlight w:val="none"/>
        </w:rPr>
        <w:t>于</w:t>
      </w:r>
      <w:r>
        <w:rPr>
          <w:rFonts w:hint="eastAsia"/>
          <w:color w:val="auto"/>
          <w:highlight w:val="none"/>
        </w:rPr>
        <w:t>2018年11月开工，</w:t>
      </w:r>
      <w:r>
        <w:rPr>
          <w:color w:val="auto"/>
          <w:highlight w:val="none"/>
        </w:rPr>
        <w:t>于20</w:t>
      </w:r>
      <w:r>
        <w:rPr>
          <w:rFonts w:hint="eastAsia"/>
          <w:color w:val="auto"/>
          <w:highlight w:val="none"/>
        </w:rPr>
        <w:t>21</w:t>
      </w:r>
      <w:r>
        <w:rPr>
          <w:color w:val="auto"/>
          <w:highlight w:val="none"/>
        </w:rPr>
        <w:t>年</w:t>
      </w:r>
      <w:r>
        <w:rPr>
          <w:rFonts w:hint="eastAsia"/>
          <w:color w:val="auto"/>
          <w:highlight w:val="none"/>
        </w:rPr>
        <w:t>11</w:t>
      </w:r>
      <w:r>
        <w:rPr>
          <w:color w:val="auto"/>
          <w:highlight w:val="none"/>
        </w:rPr>
        <w:t>月通过竣工验收，由</w:t>
      </w:r>
      <w:r>
        <w:rPr>
          <w:rFonts w:hint="eastAsia"/>
          <w:color w:val="auto"/>
          <w:highlight w:val="none"/>
        </w:rPr>
        <w:t>广东绿景水土保持有限公司</w:t>
      </w:r>
      <w:r>
        <w:rPr>
          <w:color w:val="auto"/>
          <w:highlight w:val="none"/>
        </w:rPr>
        <w:t>对该工程建设期水土流失进行监测，</w:t>
      </w:r>
      <w:r>
        <w:rPr>
          <w:rFonts w:hint="eastAsia"/>
          <w:color w:val="auto"/>
          <w:highlight w:val="none"/>
        </w:rPr>
        <w:t>2019年3月编制了《海伦观筑花园项目水土保持监测实施方案》，2019年第一季度</w:t>
      </w:r>
      <w:r>
        <w:rPr>
          <w:rFonts w:hint="eastAsia"/>
          <w:color w:val="auto"/>
          <w:highlight w:val="none"/>
          <w:lang w:val="en-US" w:eastAsia="zh-CN"/>
        </w:rPr>
        <w:t>至</w:t>
      </w:r>
      <w:r>
        <w:rPr>
          <w:rFonts w:hint="eastAsia"/>
          <w:color w:val="auto"/>
          <w:highlight w:val="none"/>
        </w:rPr>
        <w:t>2021年第三季度的季度报告</w:t>
      </w:r>
      <w:r>
        <w:rPr>
          <w:rFonts w:hint="eastAsia"/>
          <w:color w:val="auto"/>
          <w:highlight w:val="none"/>
          <w:lang w:eastAsia="zh-CN"/>
        </w:rPr>
        <w:t>，</w:t>
      </w:r>
      <w:r>
        <w:rPr>
          <w:rFonts w:hint="eastAsia"/>
          <w:color w:val="auto"/>
          <w:highlight w:val="none"/>
          <w:lang w:val="en-US" w:eastAsia="zh-CN"/>
        </w:rPr>
        <w:t>共计11期</w:t>
      </w:r>
      <w:r>
        <w:rPr>
          <w:rFonts w:hint="eastAsia"/>
          <w:color w:val="auto"/>
          <w:highlight w:val="none"/>
        </w:rPr>
        <w:t>，2021年11月</w:t>
      </w:r>
      <w:r>
        <w:rPr>
          <w:color w:val="auto"/>
          <w:highlight w:val="none"/>
        </w:rPr>
        <w:t>取得了</w:t>
      </w:r>
      <w:r>
        <w:rPr>
          <w:rFonts w:hint="eastAsia"/>
          <w:color w:val="auto"/>
          <w:highlight w:val="none"/>
        </w:rPr>
        <w:t>《海伦观筑花园项目水土保持监测总结报告》，</w:t>
      </w:r>
      <w:r>
        <w:rPr>
          <w:color w:val="auto"/>
          <w:highlight w:val="none"/>
        </w:rPr>
        <w:t>较为详尽的监测数据。该工程监测数据见表4.3-3。</w:t>
      </w:r>
    </w:p>
    <w:p w14:paraId="46615074">
      <w:pPr>
        <w:rPr>
          <w:rFonts w:ascii="Times New Roman" w:hAnsi="Times New Roman"/>
          <w:color w:val="auto"/>
          <w:kern w:val="0"/>
          <w:highlight w:val="none"/>
        </w:rPr>
      </w:pPr>
      <w:r>
        <w:rPr>
          <w:rFonts w:ascii="Times New Roman" w:hAnsi="Times New Roman"/>
          <w:color w:val="auto"/>
          <w:kern w:val="0"/>
          <w:highlight w:val="none"/>
        </w:rPr>
        <w:br w:type="page"/>
      </w:r>
    </w:p>
    <w:p w14:paraId="1E58446A">
      <w:pPr>
        <w:pStyle w:val="58"/>
        <w:ind w:firstLine="420"/>
        <w:rPr>
          <w:rFonts w:ascii="Times New Roman" w:hAnsi="Times New Roman"/>
          <w:color w:val="auto"/>
          <w:kern w:val="0"/>
          <w:highlight w:val="none"/>
        </w:rPr>
      </w:pPr>
      <w:r>
        <w:rPr>
          <w:rFonts w:ascii="Times New Roman" w:hAnsi="Times New Roman" w:cs="Times New Roman"/>
          <w:color w:val="auto"/>
          <w:highlight w:val="none"/>
        </w:rPr>
        <w:t>表4.3-3  类比工程各</w:t>
      </w:r>
      <w:r>
        <w:rPr>
          <w:rFonts w:ascii="Times New Roman" w:hAnsi="Times New Roman"/>
          <w:color w:val="auto"/>
          <w:kern w:val="0"/>
          <w:highlight w:val="none"/>
        </w:rPr>
        <w:t>类型扰动地表土壤侵蚀模数统计表</w:t>
      </w:r>
    </w:p>
    <w:tbl>
      <w:tblPr>
        <w:tblStyle w:val="28"/>
        <w:tblW w:w="4999"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783"/>
        <w:gridCol w:w="6100"/>
      </w:tblGrid>
      <w:tr w14:paraId="00082B0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1566" w:type="pct"/>
            <w:tcBorders>
              <w:top w:val="single" w:color="auto" w:sz="4" w:space="0"/>
              <w:left w:val="single" w:color="auto" w:sz="4" w:space="0"/>
            </w:tcBorders>
            <w:vAlign w:val="center"/>
          </w:tcPr>
          <w:p w14:paraId="3B455AEB">
            <w:pPr>
              <w:pStyle w:val="57"/>
              <w:keepNext/>
              <w:keepLines/>
              <w:rPr>
                <w:color w:val="auto"/>
                <w:highlight w:val="none"/>
              </w:rPr>
            </w:pPr>
            <w:r>
              <w:rPr>
                <w:rFonts w:hint="eastAsia"/>
                <w:color w:val="auto"/>
                <w:highlight w:val="none"/>
              </w:rPr>
              <w:t>监测分区</w:t>
            </w:r>
          </w:p>
        </w:tc>
        <w:tc>
          <w:tcPr>
            <w:tcW w:w="3433" w:type="pct"/>
            <w:vAlign w:val="center"/>
          </w:tcPr>
          <w:p w14:paraId="6EBDBCFD">
            <w:pPr>
              <w:pStyle w:val="57"/>
              <w:keepNext/>
              <w:keepLines/>
              <w:rPr>
                <w:color w:val="auto"/>
                <w:highlight w:val="none"/>
              </w:rPr>
            </w:pPr>
            <w:r>
              <w:rPr>
                <w:rFonts w:hint="eastAsia"/>
                <w:color w:val="auto"/>
                <w:highlight w:val="none"/>
              </w:rPr>
              <w:t>年均土壤侵蚀强度(t/km²·a）</w:t>
            </w:r>
          </w:p>
        </w:tc>
      </w:tr>
      <w:tr w14:paraId="3CAC0BA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1566" w:type="pct"/>
            <w:tcBorders>
              <w:left w:val="single" w:color="auto" w:sz="4" w:space="0"/>
            </w:tcBorders>
            <w:vAlign w:val="center"/>
          </w:tcPr>
          <w:p w14:paraId="54675B6C">
            <w:pPr>
              <w:pStyle w:val="57"/>
              <w:keepNext/>
              <w:keepLines/>
              <w:rPr>
                <w:color w:val="auto"/>
                <w:highlight w:val="none"/>
              </w:rPr>
            </w:pPr>
            <w:r>
              <w:rPr>
                <w:rFonts w:hint="eastAsia"/>
                <w:color w:val="auto"/>
                <w:highlight w:val="none"/>
              </w:rPr>
              <w:t>基坑区</w:t>
            </w:r>
          </w:p>
        </w:tc>
        <w:tc>
          <w:tcPr>
            <w:tcW w:w="3433" w:type="pct"/>
            <w:vAlign w:val="center"/>
          </w:tcPr>
          <w:p w14:paraId="1C2B1AB3">
            <w:pPr>
              <w:pStyle w:val="57"/>
              <w:keepNext/>
              <w:keepLines/>
              <w:rPr>
                <w:color w:val="auto"/>
                <w:highlight w:val="none"/>
              </w:rPr>
            </w:pPr>
            <w:r>
              <w:rPr>
                <w:rFonts w:hint="eastAsia"/>
                <w:color w:val="auto"/>
                <w:highlight w:val="none"/>
              </w:rPr>
              <w:t>15300</w:t>
            </w:r>
          </w:p>
        </w:tc>
      </w:tr>
      <w:tr w14:paraId="0A51120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1566" w:type="pct"/>
            <w:tcBorders>
              <w:left w:val="single" w:color="auto" w:sz="4" w:space="0"/>
            </w:tcBorders>
            <w:vAlign w:val="center"/>
          </w:tcPr>
          <w:p w14:paraId="2F491D6E">
            <w:pPr>
              <w:pStyle w:val="57"/>
              <w:keepNext/>
              <w:keepLines/>
              <w:rPr>
                <w:color w:val="auto"/>
                <w:highlight w:val="none"/>
              </w:rPr>
            </w:pPr>
            <w:r>
              <w:rPr>
                <w:rFonts w:hint="eastAsia"/>
                <w:color w:val="auto"/>
                <w:highlight w:val="none"/>
              </w:rPr>
              <w:t>基坑外区</w:t>
            </w:r>
          </w:p>
        </w:tc>
        <w:tc>
          <w:tcPr>
            <w:tcW w:w="3433" w:type="pct"/>
            <w:vAlign w:val="center"/>
          </w:tcPr>
          <w:p w14:paraId="22FACB2C">
            <w:pPr>
              <w:pStyle w:val="57"/>
              <w:keepNext/>
              <w:keepLines/>
              <w:rPr>
                <w:color w:val="auto"/>
                <w:highlight w:val="none"/>
              </w:rPr>
            </w:pPr>
            <w:r>
              <w:rPr>
                <w:rFonts w:hint="eastAsia"/>
                <w:color w:val="auto"/>
                <w:highlight w:val="none"/>
              </w:rPr>
              <w:t>5100</w:t>
            </w:r>
          </w:p>
        </w:tc>
      </w:tr>
      <w:tr w14:paraId="4E4C446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1566" w:type="pct"/>
            <w:tcBorders>
              <w:left w:val="single" w:color="auto" w:sz="4" w:space="0"/>
            </w:tcBorders>
            <w:vAlign w:val="center"/>
          </w:tcPr>
          <w:p w14:paraId="632D757A">
            <w:pPr>
              <w:pStyle w:val="57"/>
              <w:keepNext/>
              <w:keepLines/>
              <w:rPr>
                <w:color w:val="auto"/>
                <w:highlight w:val="none"/>
              </w:rPr>
            </w:pPr>
            <w:r>
              <w:rPr>
                <w:rFonts w:hint="eastAsia"/>
                <w:color w:val="auto"/>
                <w:highlight w:val="none"/>
              </w:rPr>
              <w:t>道路广场区</w:t>
            </w:r>
          </w:p>
        </w:tc>
        <w:tc>
          <w:tcPr>
            <w:tcW w:w="3433" w:type="pct"/>
            <w:vAlign w:val="center"/>
          </w:tcPr>
          <w:p w14:paraId="6200A87A">
            <w:pPr>
              <w:pStyle w:val="57"/>
              <w:keepNext/>
              <w:keepLines/>
              <w:rPr>
                <w:color w:val="auto"/>
                <w:highlight w:val="none"/>
              </w:rPr>
            </w:pPr>
            <w:r>
              <w:rPr>
                <w:rFonts w:hint="eastAsia"/>
                <w:color w:val="auto"/>
                <w:highlight w:val="none"/>
              </w:rPr>
              <w:t>3500</w:t>
            </w:r>
          </w:p>
        </w:tc>
      </w:tr>
      <w:tr w14:paraId="0CBABD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1566" w:type="pct"/>
            <w:tcBorders>
              <w:left w:val="single" w:color="auto" w:sz="4" w:space="0"/>
            </w:tcBorders>
            <w:vAlign w:val="center"/>
          </w:tcPr>
          <w:p w14:paraId="5EE84B4D">
            <w:pPr>
              <w:pStyle w:val="57"/>
              <w:keepNext/>
              <w:keepLines/>
              <w:rPr>
                <w:color w:val="auto"/>
                <w:highlight w:val="none"/>
              </w:rPr>
            </w:pPr>
            <w:r>
              <w:rPr>
                <w:rFonts w:hint="eastAsia"/>
                <w:color w:val="auto"/>
                <w:highlight w:val="none"/>
              </w:rPr>
              <w:t>景观绿化区</w:t>
            </w:r>
          </w:p>
        </w:tc>
        <w:tc>
          <w:tcPr>
            <w:tcW w:w="3433" w:type="pct"/>
            <w:vAlign w:val="center"/>
          </w:tcPr>
          <w:p w14:paraId="109DB1CD">
            <w:pPr>
              <w:pStyle w:val="57"/>
              <w:keepNext/>
              <w:keepLines/>
              <w:rPr>
                <w:color w:val="auto"/>
                <w:highlight w:val="none"/>
              </w:rPr>
            </w:pPr>
            <w:r>
              <w:rPr>
                <w:rFonts w:hint="eastAsia"/>
                <w:color w:val="auto"/>
                <w:highlight w:val="none"/>
              </w:rPr>
              <w:t>2500</w:t>
            </w:r>
          </w:p>
        </w:tc>
      </w:tr>
      <w:tr w14:paraId="0D302C5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1566" w:type="pct"/>
            <w:tcBorders>
              <w:left w:val="single" w:color="auto" w:sz="4" w:space="0"/>
            </w:tcBorders>
            <w:vAlign w:val="center"/>
          </w:tcPr>
          <w:p w14:paraId="72FFAC51">
            <w:pPr>
              <w:pStyle w:val="57"/>
              <w:keepNext/>
              <w:keepLines/>
              <w:rPr>
                <w:color w:val="auto"/>
                <w:highlight w:val="none"/>
              </w:rPr>
            </w:pPr>
            <w:r>
              <w:rPr>
                <w:rFonts w:hint="eastAsia"/>
                <w:color w:val="auto"/>
                <w:highlight w:val="none"/>
              </w:rPr>
              <w:t>临时道路区</w:t>
            </w:r>
          </w:p>
        </w:tc>
        <w:tc>
          <w:tcPr>
            <w:tcW w:w="3433" w:type="pct"/>
            <w:vAlign w:val="center"/>
          </w:tcPr>
          <w:p w14:paraId="55829237">
            <w:pPr>
              <w:pStyle w:val="57"/>
              <w:keepNext/>
              <w:keepLines/>
              <w:rPr>
                <w:color w:val="auto"/>
                <w:highlight w:val="none"/>
              </w:rPr>
            </w:pPr>
            <w:r>
              <w:rPr>
                <w:rFonts w:hint="eastAsia"/>
                <w:color w:val="auto"/>
                <w:highlight w:val="none"/>
              </w:rPr>
              <w:t>3000</w:t>
            </w:r>
          </w:p>
        </w:tc>
      </w:tr>
      <w:tr w14:paraId="385BD11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1566" w:type="pct"/>
            <w:tcBorders>
              <w:left w:val="single" w:color="auto" w:sz="4" w:space="0"/>
            </w:tcBorders>
            <w:vAlign w:val="center"/>
          </w:tcPr>
          <w:p w14:paraId="0C20B4DC">
            <w:pPr>
              <w:pStyle w:val="57"/>
              <w:keepNext/>
              <w:keepLines/>
              <w:rPr>
                <w:color w:val="auto"/>
                <w:highlight w:val="none"/>
              </w:rPr>
            </w:pPr>
            <w:r>
              <w:rPr>
                <w:rFonts w:hint="eastAsia"/>
                <w:color w:val="auto"/>
                <w:highlight w:val="none"/>
              </w:rPr>
              <w:t>自然恢复区</w:t>
            </w:r>
          </w:p>
        </w:tc>
        <w:tc>
          <w:tcPr>
            <w:tcW w:w="3433" w:type="pct"/>
            <w:vAlign w:val="center"/>
          </w:tcPr>
          <w:p w14:paraId="5DC70D73">
            <w:pPr>
              <w:pStyle w:val="57"/>
              <w:keepNext/>
              <w:keepLines/>
              <w:rPr>
                <w:color w:val="auto"/>
                <w:highlight w:val="none"/>
              </w:rPr>
            </w:pPr>
            <w:r>
              <w:rPr>
                <w:rFonts w:hint="eastAsia"/>
                <w:color w:val="auto"/>
                <w:highlight w:val="none"/>
              </w:rPr>
              <w:t>1000</w:t>
            </w:r>
          </w:p>
        </w:tc>
      </w:tr>
    </w:tbl>
    <w:p w14:paraId="357130CE">
      <w:pPr>
        <w:pStyle w:val="42"/>
        <w:ind w:firstLine="480"/>
        <w:rPr>
          <w:color w:val="auto"/>
          <w:highlight w:val="none"/>
        </w:rPr>
      </w:pPr>
      <w:r>
        <w:rPr>
          <w:color w:val="auto"/>
          <w:highlight w:val="none"/>
        </w:rPr>
        <w:t>通过类比分析，本项目与类比工程具有较强的相似性和可比性。因此，本项目各预测单元在施工期侵蚀模数值与类比工程一致。</w:t>
      </w:r>
    </w:p>
    <w:p w14:paraId="526A1352">
      <w:pPr>
        <w:pStyle w:val="42"/>
        <w:ind w:firstLine="480"/>
        <w:rPr>
          <w:color w:val="auto"/>
          <w:highlight w:val="none"/>
        </w:rPr>
      </w:pPr>
      <w:r>
        <w:rPr>
          <w:color w:val="auto"/>
          <w:highlight w:val="none"/>
        </w:rPr>
        <w:t>参照“</w:t>
      </w:r>
      <w:r>
        <w:rPr>
          <w:rFonts w:hint="eastAsia"/>
          <w:color w:val="auto"/>
          <w:kern w:val="0"/>
          <w:highlight w:val="none"/>
        </w:rPr>
        <w:t>海伦观筑花园项目</w:t>
      </w:r>
      <w:r>
        <w:rPr>
          <w:color w:val="auto"/>
          <w:highlight w:val="none"/>
        </w:rPr>
        <w:t>”土壤侵蚀实测数据，结合本项目具体情况，确定各项目区在施工期扰动后的侵蚀模数值。自然恢复期</w:t>
      </w:r>
      <w:r>
        <w:rPr>
          <w:rFonts w:hint="eastAsia"/>
          <w:color w:val="auto"/>
          <w:highlight w:val="none"/>
          <w:lang w:val="en-US" w:eastAsia="zh-CN"/>
        </w:rPr>
        <w:t>主体工程</w:t>
      </w:r>
      <w:r>
        <w:rPr>
          <w:rFonts w:hint="eastAsia"/>
          <w:color w:val="auto"/>
          <w:highlight w:val="none"/>
        </w:rPr>
        <w:t>区</w:t>
      </w:r>
      <w:r>
        <w:rPr>
          <w:color w:val="auto"/>
          <w:highlight w:val="none"/>
        </w:rPr>
        <w:t>土壤侵蚀模数为1000（t/km²·a）。本项目建设期土壤的侵蚀模数详见表4.3-4。</w:t>
      </w:r>
    </w:p>
    <w:p w14:paraId="4A740B61">
      <w:pPr>
        <w:pStyle w:val="58"/>
        <w:rPr>
          <w:rFonts w:ascii="Times New Roman" w:hAnsi="Times New Roman"/>
          <w:color w:val="auto"/>
          <w:highlight w:val="none"/>
        </w:rPr>
      </w:pPr>
      <w:r>
        <w:rPr>
          <w:rFonts w:ascii="Times New Roman" w:hAnsi="Times New Roman"/>
          <w:color w:val="auto"/>
          <w:highlight w:val="none"/>
        </w:rPr>
        <w:t>表4.3-4  各分区土壤侵蚀模数类比结果表</w:t>
      </w:r>
    </w:p>
    <w:tbl>
      <w:tblPr>
        <w:tblStyle w:val="28"/>
        <w:tblW w:w="8885"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77"/>
        <w:gridCol w:w="939"/>
        <w:gridCol w:w="1762"/>
        <w:gridCol w:w="2640"/>
        <w:gridCol w:w="2267"/>
      </w:tblGrid>
      <w:tr w14:paraId="7104A5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847" w:hRule="atLeast"/>
          <w:tblHeader/>
          <w:jc w:val="center"/>
        </w:trPr>
        <w:tc>
          <w:tcPr>
            <w:tcW w:w="1277" w:type="dxa"/>
            <w:tcBorders>
              <w:tl2br w:val="nil"/>
              <w:tr2bl w:val="nil"/>
            </w:tcBorders>
            <w:vAlign w:val="center"/>
          </w:tcPr>
          <w:p w14:paraId="60E552DD">
            <w:pPr>
              <w:pStyle w:val="57"/>
              <w:rPr>
                <w:color w:val="auto"/>
                <w:highlight w:val="none"/>
              </w:rPr>
            </w:pPr>
            <w:r>
              <w:rPr>
                <w:color w:val="auto"/>
                <w:highlight w:val="none"/>
              </w:rPr>
              <w:t>预测时段</w:t>
            </w:r>
          </w:p>
        </w:tc>
        <w:tc>
          <w:tcPr>
            <w:tcW w:w="2701" w:type="dxa"/>
            <w:gridSpan w:val="2"/>
            <w:tcBorders>
              <w:tl2br w:val="nil"/>
              <w:tr2bl w:val="nil"/>
            </w:tcBorders>
            <w:shd w:val="clear" w:color="auto" w:fill="auto"/>
            <w:vAlign w:val="center"/>
          </w:tcPr>
          <w:p w14:paraId="58A8E530">
            <w:pPr>
              <w:pStyle w:val="57"/>
              <w:rPr>
                <w:color w:val="auto"/>
                <w:highlight w:val="none"/>
              </w:rPr>
            </w:pPr>
            <w:r>
              <w:rPr>
                <w:color w:val="auto"/>
                <w:highlight w:val="none"/>
              </w:rPr>
              <w:t>项目区</w:t>
            </w:r>
          </w:p>
        </w:tc>
        <w:tc>
          <w:tcPr>
            <w:tcW w:w="2640" w:type="dxa"/>
            <w:tcBorders>
              <w:tl2br w:val="nil"/>
              <w:tr2bl w:val="nil"/>
            </w:tcBorders>
            <w:shd w:val="clear" w:color="auto" w:fill="auto"/>
            <w:vAlign w:val="center"/>
          </w:tcPr>
          <w:p w14:paraId="626D5AC5">
            <w:pPr>
              <w:pStyle w:val="57"/>
              <w:rPr>
                <w:color w:val="auto"/>
                <w:highlight w:val="none"/>
              </w:rPr>
            </w:pPr>
            <w:r>
              <w:rPr>
                <w:color w:val="auto"/>
                <w:kern w:val="0"/>
                <w:szCs w:val="21"/>
                <w:highlight w:val="none"/>
              </w:rPr>
              <w:t>扰动后侵蚀模数t/(km².a)</w:t>
            </w:r>
          </w:p>
        </w:tc>
        <w:tc>
          <w:tcPr>
            <w:tcW w:w="2267" w:type="dxa"/>
            <w:tcBorders>
              <w:tl2br w:val="nil"/>
              <w:tr2bl w:val="nil"/>
            </w:tcBorders>
            <w:vAlign w:val="center"/>
          </w:tcPr>
          <w:p w14:paraId="18402CD5">
            <w:pPr>
              <w:pStyle w:val="57"/>
              <w:rPr>
                <w:color w:val="auto"/>
                <w:kern w:val="0"/>
                <w:szCs w:val="21"/>
                <w:highlight w:val="none"/>
              </w:rPr>
            </w:pPr>
            <w:r>
              <w:rPr>
                <w:color w:val="auto"/>
                <w:kern w:val="0"/>
                <w:szCs w:val="21"/>
                <w:highlight w:val="none"/>
              </w:rPr>
              <w:t>类比分区</w:t>
            </w:r>
          </w:p>
        </w:tc>
      </w:tr>
      <w:tr w14:paraId="7E38442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277" w:type="dxa"/>
            <w:vMerge w:val="restart"/>
            <w:tcBorders>
              <w:tl2br w:val="nil"/>
              <w:tr2bl w:val="nil"/>
            </w:tcBorders>
            <w:vAlign w:val="center"/>
          </w:tcPr>
          <w:p w14:paraId="5A3F6383">
            <w:pPr>
              <w:pStyle w:val="57"/>
              <w:rPr>
                <w:color w:val="auto"/>
                <w:kern w:val="0"/>
                <w:highlight w:val="none"/>
              </w:rPr>
            </w:pPr>
            <w:r>
              <w:rPr>
                <w:color w:val="auto"/>
                <w:kern w:val="0"/>
                <w:highlight w:val="none"/>
              </w:rPr>
              <w:t>施工期</w:t>
            </w:r>
          </w:p>
        </w:tc>
        <w:tc>
          <w:tcPr>
            <w:tcW w:w="939" w:type="dxa"/>
            <w:vMerge w:val="restart"/>
            <w:tcBorders>
              <w:tl2br w:val="nil"/>
              <w:tr2bl w:val="nil"/>
            </w:tcBorders>
            <w:shd w:val="clear" w:color="auto" w:fill="auto"/>
            <w:vAlign w:val="center"/>
          </w:tcPr>
          <w:p w14:paraId="4CD97CEB">
            <w:pPr>
              <w:pStyle w:val="57"/>
              <w:rPr>
                <w:color w:val="auto"/>
                <w:highlight w:val="none"/>
              </w:rPr>
            </w:pPr>
            <w:r>
              <w:rPr>
                <w:rFonts w:hint="eastAsia"/>
                <w:color w:val="auto"/>
                <w:highlight w:val="none"/>
              </w:rPr>
              <w:t>主体工程区</w:t>
            </w:r>
          </w:p>
        </w:tc>
        <w:tc>
          <w:tcPr>
            <w:tcW w:w="1762" w:type="dxa"/>
            <w:tcBorders>
              <w:tl2br w:val="nil"/>
              <w:tr2bl w:val="nil"/>
            </w:tcBorders>
            <w:shd w:val="clear" w:color="auto" w:fill="auto"/>
            <w:vAlign w:val="center"/>
          </w:tcPr>
          <w:p w14:paraId="4634E3BD">
            <w:pPr>
              <w:pStyle w:val="57"/>
              <w:rPr>
                <w:rFonts w:hint="eastAsia"/>
                <w:color w:val="auto"/>
                <w:highlight w:val="none"/>
              </w:rPr>
            </w:pPr>
            <w:r>
              <w:rPr>
                <w:rFonts w:hint="eastAsia"/>
                <w:color w:val="auto"/>
                <w:highlight w:val="none"/>
                <w:lang w:val="en-US" w:eastAsia="zh-CN"/>
              </w:rPr>
              <w:t>基坑施工</w:t>
            </w:r>
          </w:p>
        </w:tc>
        <w:tc>
          <w:tcPr>
            <w:tcW w:w="2640" w:type="dxa"/>
            <w:tcBorders>
              <w:tl2br w:val="nil"/>
              <w:tr2bl w:val="nil"/>
            </w:tcBorders>
            <w:shd w:val="clear" w:color="auto" w:fill="auto"/>
            <w:vAlign w:val="center"/>
          </w:tcPr>
          <w:p w14:paraId="4E9A2587">
            <w:pPr>
              <w:pStyle w:val="57"/>
              <w:rPr>
                <w:color w:val="auto"/>
                <w:kern w:val="0"/>
                <w:szCs w:val="21"/>
                <w:highlight w:val="none"/>
              </w:rPr>
            </w:pPr>
            <w:r>
              <w:rPr>
                <w:rFonts w:hint="eastAsia"/>
                <w:color w:val="auto"/>
                <w:highlight w:val="none"/>
              </w:rPr>
              <w:t>15300</w:t>
            </w:r>
          </w:p>
        </w:tc>
        <w:tc>
          <w:tcPr>
            <w:tcW w:w="2267" w:type="dxa"/>
            <w:tcBorders>
              <w:tl2br w:val="nil"/>
              <w:tr2bl w:val="nil"/>
            </w:tcBorders>
            <w:vAlign w:val="center"/>
          </w:tcPr>
          <w:p w14:paraId="0A9E83F0">
            <w:pPr>
              <w:pStyle w:val="57"/>
              <w:rPr>
                <w:color w:val="auto"/>
                <w:kern w:val="0"/>
                <w:szCs w:val="21"/>
                <w:highlight w:val="none"/>
              </w:rPr>
            </w:pPr>
            <w:r>
              <w:rPr>
                <w:rFonts w:hint="eastAsia"/>
                <w:color w:val="auto"/>
                <w:highlight w:val="none"/>
              </w:rPr>
              <w:t>基坑区</w:t>
            </w:r>
          </w:p>
        </w:tc>
      </w:tr>
      <w:tr w14:paraId="2562EF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277" w:type="dxa"/>
            <w:vMerge w:val="continue"/>
            <w:tcBorders>
              <w:tl2br w:val="nil"/>
              <w:tr2bl w:val="nil"/>
            </w:tcBorders>
            <w:vAlign w:val="center"/>
          </w:tcPr>
          <w:p w14:paraId="570DF64D">
            <w:pPr>
              <w:pStyle w:val="57"/>
              <w:rPr>
                <w:color w:val="auto"/>
                <w:kern w:val="0"/>
                <w:highlight w:val="none"/>
              </w:rPr>
            </w:pPr>
          </w:p>
        </w:tc>
        <w:tc>
          <w:tcPr>
            <w:tcW w:w="939" w:type="dxa"/>
            <w:vMerge w:val="continue"/>
            <w:tcBorders>
              <w:tl2br w:val="nil"/>
              <w:tr2bl w:val="nil"/>
            </w:tcBorders>
            <w:shd w:val="clear" w:color="auto" w:fill="auto"/>
            <w:vAlign w:val="center"/>
          </w:tcPr>
          <w:p w14:paraId="670B540B">
            <w:pPr>
              <w:pStyle w:val="57"/>
              <w:rPr>
                <w:rFonts w:hint="eastAsia"/>
                <w:color w:val="auto"/>
                <w:highlight w:val="none"/>
              </w:rPr>
            </w:pPr>
          </w:p>
        </w:tc>
        <w:tc>
          <w:tcPr>
            <w:tcW w:w="1762" w:type="dxa"/>
            <w:tcBorders>
              <w:tl2br w:val="nil"/>
              <w:tr2bl w:val="nil"/>
            </w:tcBorders>
            <w:shd w:val="clear" w:color="auto" w:fill="auto"/>
            <w:vAlign w:val="center"/>
          </w:tcPr>
          <w:p w14:paraId="03BA2E39">
            <w:pPr>
              <w:pStyle w:val="57"/>
              <w:rPr>
                <w:rFonts w:hint="eastAsia"/>
                <w:color w:val="auto"/>
                <w:highlight w:val="none"/>
              </w:rPr>
            </w:pPr>
            <w:r>
              <w:rPr>
                <w:rFonts w:hint="eastAsia"/>
                <w:color w:val="auto"/>
                <w:highlight w:val="none"/>
                <w:lang w:val="en-US" w:eastAsia="zh-CN"/>
              </w:rPr>
              <w:t>地上建筑物施工</w:t>
            </w:r>
          </w:p>
        </w:tc>
        <w:tc>
          <w:tcPr>
            <w:tcW w:w="2640" w:type="dxa"/>
            <w:tcBorders>
              <w:tl2br w:val="nil"/>
              <w:tr2bl w:val="nil"/>
            </w:tcBorders>
            <w:shd w:val="clear" w:color="auto" w:fill="auto"/>
            <w:vAlign w:val="center"/>
          </w:tcPr>
          <w:p w14:paraId="433D441C">
            <w:pPr>
              <w:pStyle w:val="57"/>
              <w:rPr>
                <w:rFonts w:hint="eastAsia"/>
                <w:color w:val="auto"/>
                <w:kern w:val="0"/>
                <w:szCs w:val="21"/>
                <w:highlight w:val="none"/>
              </w:rPr>
            </w:pPr>
            <w:r>
              <w:rPr>
                <w:rFonts w:hint="eastAsia"/>
                <w:color w:val="auto"/>
                <w:kern w:val="0"/>
                <w:szCs w:val="21"/>
                <w:highlight w:val="none"/>
              </w:rPr>
              <w:t>5100</w:t>
            </w:r>
          </w:p>
        </w:tc>
        <w:tc>
          <w:tcPr>
            <w:tcW w:w="2267" w:type="dxa"/>
            <w:tcBorders>
              <w:tl2br w:val="nil"/>
              <w:tr2bl w:val="nil"/>
            </w:tcBorders>
            <w:vAlign w:val="center"/>
          </w:tcPr>
          <w:p w14:paraId="0B16F36F">
            <w:pPr>
              <w:pStyle w:val="57"/>
              <w:rPr>
                <w:rFonts w:hint="eastAsia"/>
                <w:color w:val="auto"/>
                <w:kern w:val="0"/>
                <w:szCs w:val="21"/>
                <w:highlight w:val="none"/>
              </w:rPr>
            </w:pPr>
            <w:r>
              <w:rPr>
                <w:rFonts w:hint="eastAsia"/>
                <w:color w:val="auto"/>
                <w:kern w:val="0"/>
                <w:szCs w:val="21"/>
                <w:highlight w:val="none"/>
              </w:rPr>
              <w:t>基坑外区</w:t>
            </w:r>
          </w:p>
        </w:tc>
      </w:tr>
      <w:tr w14:paraId="3C0D61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277" w:type="dxa"/>
            <w:vMerge w:val="continue"/>
            <w:tcBorders>
              <w:tl2br w:val="nil"/>
              <w:tr2bl w:val="nil"/>
            </w:tcBorders>
            <w:vAlign w:val="center"/>
          </w:tcPr>
          <w:p w14:paraId="60DDE851">
            <w:pPr>
              <w:pStyle w:val="57"/>
              <w:rPr>
                <w:color w:val="auto"/>
                <w:kern w:val="0"/>
                <w:highlight w:val="none"/>
              </w:rPr>
            </w:pPr>
          </w:p>
        </w:tc>
        <w:tc>
          <w:tcPr>
            <w:tcW w:w="2701" w:type="dxa"/>
            <w:gridSpan w:val="2"/>
            <w:tcBorders>
              <w:tl2br w:val="nil"/>
              <w:tr2bl w:val="nil"/>
            </w:tcBorders>
            <w:shd w:val="clear" w:color="auto" w:fill="auto"/>
            <w:vAlign w:val="center"/>
          </w:tcPr>
          <w:p w14:paraId="71EEDB70">
            <w:pPr>
              <w:pStyle w:val="57"/>
              <w:rPr>
                <w:rFonts w:hint="eastAsia"/>
                <w:color w:val="auto"/>
                <w:highlight w:val="none"/>
              </w:rPr>
            </w:pPr>
            <w:r>
              <w:rPr>
                <w:rFonts w:hint="eastAsia"/>
                <w:color w:val="auto"/>
                <w:highlight w:val="none"/>
              </w:rPr>
              <w:t>施工生产生活区</w:t>
            </w:r>
          </w:p>
        </w:tc>
        <w:tc>
          <w:tcPr>
            <w:tcW w:w="2640" w:type="dxa"/>
            <w:tcBorders>
              <w:tl2br w:val="nil"/>
              <w:tr2bl w:val="nil"/>
            </w:tcBorders>
            <w:shd w:val="clear" w:color="auto" w:fill="auto"/>
            <w:vAlign w:val="center"/>
          </w:tcPr>
          <w:p w14:paraId="342EF0E6">
            <w:pPr>
              <w:pStyle w:val="57"/>
              <w:rPr>
                <w:rFonts w:hint="default" w:eastAsia="仿宋_GB2312"/>
                <w:color w:val="auto"/>
                <w:kern w:val="0"/>
                <w:szCs w:val="21"/>
                <w:highlight w:val="none"/>
                <w:lang w:val="en-US" w:eastAsia="zh-CN"/>
              </w:rPr>
            </w:pPr>
            <w:r>
              <w:rPr>
                <w:rFonts w:hint="eastAsia"/>
                <w:color w:val="auto"/>
                <w:kern w:val="0"/>
                <w:szCs w:val="21"/>
                <w:highlight w:val="none"/>
                <w:lang w:val="en-US" w:eastAsia="zh-CN"/>
              </w:rPr>
              <w:t>3500</w:t>
            </w:r>
          </w:p>
        </w:tc>
        <w:tc>
          <w:tcPr>
            <w:tcW w:w="2267" w:type="dxa"/>
            <w:tcBorders>
              <w:tl2br w:val="nil"/>
              <w:tr2bl w:val="nil"/>
            </w:tcBorders>
            <w:vAlign w:val="center"/>
          </w:tcPr>
          <w:p w14:paraId="4F12228F">
            <w:pPr>
              <w:pStyle w:val="57"/>
              <w:rPr>
                <w:rFonts w:hint="eastAsia" w:eastAsia="仿宋_GB2312"/>
                <w:color w:val="auto"/>
                <w:kern w:val="0"/>
                <w:szCs w:val="21"/>
                <w:highlight w:val="none"/>
                <w:lang w:val="en-US" w:eastAsia="zh-CN"/>
              </w:rPr>
            </w:pPr>
            <w:r>
              <w:rPr>
                <w:rFonts w:hint="eastAsia"/>
                <w:color w:val="auto"/>
                <w:kern w:val="0"/>
                <w:szCs w:val="21"/>
                <w:highlight w:val="none"/>
                <w:lang w:val="en-US" w:eastAsia="zh-CN"/>
              </w:rPr>
              <w:t>道路工程区</w:t>
            </w:r>
          </w:p>
        </w:tc>
      </w:tr>
      <w:tr w14:paraId="5E40DB6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1277" w:type="dxa"/>
            <w:vMerge w:val="continue"/>
            <w:tcBorders>
              <w:tl2br w:val="nil"/>
              <w:tr2bl w:val="nil"/>
            </w:tcBorders>
            <w:vAlign w:val="center"/>
          </w:tcPr>
          <w:p w14:paraId="51472C50">
            <w:pPr>
              <w:pStyle w:val="57"/>
              <w:rPr>
                <w:color w:val="auto"/>
                <w:kern w:val="0"/>
                <w:highlight w:val="none"/>
              </w:rPr>
            </w:pPr>
          </w:p>
        </w:tc>
        <w:tc>
          <w:tcPr>
            <w:tcW w:w="2701" w:type="dxa"/>
            <w:gridSpan w:val="2"/>
            <w:tcBorders>
              <w:tl2br w:val="nil"/>
              <w:tr2bl w:val="nil"/>
            </w:tcBorders>
            <w:shd w:val="clear" w:color="auto" w:fill="auto"/>
            <w:vAlign w:val="center"/>
          </w:tcPr>
          <w:p w14:paraId="480CA49F">
            <w:pPr>
              <w:pStyle w:val="57"/>
              <w:rPr>
                <w:rFonts w:hint="eastAsia"/>
                <w:color w:val="auto"/>
                <w:highlight w:val="none"/>
              </w:rPr>
            </w:pPr>
            <w:r>
              <w:rPr>
                <w:rFonts w:hint="eastAsia"/>
                <w:color w:val="auto"/>
                <w:highlight w:val="none"/>
              </w:rPr>
              <w:t>临时堆土区</w:t>
            </w:r>
          </w:p>
        </w:tc>
        <w:tc>
          <w:tcPr>
            <w:tcW w:w="2640" w:type="dxa"/>
            <w:tcBorders>
              <w:tl2br w:val="nil"/>
              <w:tr2bl w:val="nil"/>
            </w:tcBorders>
            <w:shd w:val="clear" w:color="auto" w:fill="auto"/>
            <w:vAlign w:val="center"/>
          </w:tcPr>
          <w:p w14:paraId="42669E27">
            <w:pPr>
              <w:pStyle w:val="57"/>
              <w:rPr>
                <w:rFonts w:hint="default" w:eastAsia="仿宋_GB2312"/>
                <w:color w:val="auto"/>
                <w:kern w:val="0"/>
                <w:szCs w:val="21"/>
                <w:highlight w:val="none"/>
                <w:lang w:val="en-US" w:eastAsia="zh-CN"/>
              </w:rPr>
            </w:pPr>
            <w:r>
              <w:rPr>
                <w:rFonts w:hint="eastAsia"/>
                <w:color w:val="auto"/>
                <w:kern w:val="0"/>
                <w:szCs w:val="21"/>
                <w:highlight w:val="none"/>
                <w:lang w:val="en-US" w:eastAsia="zh-CN"/>
              </w:rPr>
              <w:t>15300</w:t>
            </w:r>
          </w:p>
        </w:tc>
        <w:tc>
          <w:tcPr>
            <w:tcW w:w="2267" w:type="dxa"/>
            <w:tcBorders>
              <w:tl2br w:val="nil"/>
              <w:tr2bl w:val="nil"/>
            </w:tcBorders>
            <w:vAlign w:val="center"/>
          </w:tcPr>
          <w:p w14:paraId="1816CABD">
            <w:pPr>
              <w:pStyle w:val="57"/>
              <w:rPr>
                <w:rFonts w:hint="eastAsia" w:eastAsia="仿宋_GB2312"/>
                <w:color w:val="auto"/>
                <w:kern w:val="0"/>
                <w:szCs w:val="21"/>
                <w:highlight w:val="none"/>
                <w:lang w:val="en-US" w:eastAsia="zh-CN"/>
              </w:rPr>
            </w:pPr>
            <w:r>
              <w:rPr>
                <w:rFonts w:hint="eastAsia"/>
                <w:color w:val="auto"/>
                <w:kern w:val="0"/>
                <w:szCs w:val="21"/>
                <w:highlight w:val="none"/>
                <w:lang w:val="en-US" w:eastAsia="zh-CN"/>
              </w:rPr>
              <w:t>基坑区</w:t>
            </w:r>
          </w:p>
        </w:tc>
      </w:tr>
      <w:tr w14:paraId="2BB647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02" w:hRule="atLeast"/>
          <w:jc w:val="center"/>
        </w:trPr>
        <w:tc>
          <w:tcPr>
            <w:tcW w:w="1277" w:type="dxa"/>
            <w:tcBorders>
              <w:tl2br w:val="nil"/>
              <w:tr2bl w:val="nil"/>
            </w:tcBorders>
            <w:vAlign w:val="center"/>
          </w:tcPr>
          <w:p w14:paraId="4F9AC429">
            <w:pPr>
              <w:pStyle w:val="57"/>
              <w:rPr>
                <w:color w:val="auto"/>
                <w:kern w:val="0"/>
                <w:highlight w:val="none"/>
              </w:rPr>
            </w:pPr>
            <w:r>
              <w:rPr>
                <w:color w:val="auto"/>
                <w:kern w:val="0"/>
                <w:highlight w:val="none"/>
              </w:rPr>
              <w:t>自然恢复期</w:t>
            </w:r>
          </w:p>
        </w:tc>
        <w:tc>
          <w:tcPr>
            <w:tcW w:w="2701" w:type="dxa"/>
            <w:gridSpan w:val="2"/>
            <w:tcBorders>
              <w:tl2br w:val="nil"/>
              <w:tr2bl w:val="nil"/>
            </w:tcBorders>
            <w:shd w:val="clear" w:color="auto" w:fill="auto"/>
            <w:vAlign w:val="center"/>
          </w:tcPr>
          <w:p w14:paraId="7F6443D0">
            <w:pPr>
              <w:pStyle w:val="57"/>
              <w:rPr>
                <w:color w:val="auto"/>
                <w:highlight w:val="none"/>
              </w:rPr>
            </w:pPr>
            <w:r>
              <w:rPr>
                <w:rFonts w:hint="eastAsia"/>
                <w:color w:val="auto"/>
                <w:highlight w:val="none"/>
              </w:rPr>
              <w:t>主体工程区</w:t>
            </w:r>
          </w:p>
        </w:tc>
        <w:tc>
          <w:tcPr>
            <w:tcW w:w="2640" w:type="dxa"/>
            <w:tcBorders>
              <w:tl2br w:val="nil"/>
              <w:tr2bl w:val="nil"/>
            </w:tcBorders>
            <w:shd w:val="clear" w:color="auto" w:fill="auto"/>
            <w:vAlign w:val="center"/>
          </w:tcPr>
          <w:p w14:paraId="448A8A7C">
            <w:pPr>
              <w:pStyle w:val="57"/>
              <w:rPr>
                <w:color w:val="auto"/>
                <w:highlight w:val="none"/>
              </w:rPr>
            </w:pPr>
            <w:r>
              <w:rPr>
                <w:rFonts w:hint="eastAsia"/>
                <w:color w:val="auto"/>
                <w:kern w:val="0"/>
                <w:highlight w:val="none"/>
              </w:rPr>
              <w:t>1000</w:t>
            </w:r>
          </w:p>
        </w:tc>
        <w:tc>
          <w:tcPr>
            <w:tcW w:w="2267" w:type="dxa"/>
            <w:tcBorders>
              <w:tl2br w:val="nil"/>
              <w:tr2bl w:val="nil"/>
            </w:tcBorders>
            <w:vAlign w:val="center"/>
          </w:tcPr>
          <w:p w14:paraId="11EF7DB5">
            <w:pPr>
              <w:pStyle w:val="57"/>
              <w:rPr>
                <w:color w:val="auto"/>
                <w:highlight w:val="none"/>
              </w:rPr>
            </w:pPr>
            <w:r>
              <w:rPr>
                <w:color w:val="auto"/>
                <w:highlight w:val="none"/>
              </w:rPr>
              <w:t>自然恢复期</w:t>
            </w:r>
          </w:p>
        </w:tc>
      </w:tr>
    </w:tbl>
    <w:p w14:paraId="0AD80219">
      <w:pPr>
        <w:pStyle w:val="6"/>
        <w:rPr>
          <w:rFonts w:ascii="Times New Roman" w:hAnsi="Times New Roman"/>
          <w:color w:val="auto"/>
          <w:kern w:val="0"/>
          <w:highlight w:val="none"/>
        </w:rPr>
      </w:pPr>
      <w:r>
        <w:rPr>
          <w:rFonts w:ascii="Times New Roman" w:hAnsi="Times New Roman"/>
          <w:color w:val="auto"/>
          <w:kern w:val="0"/>
          <w:highlight w:val="none"/>
        </w:rPr>
        <w:t>4.3.4 预测结果</w:t>
      </w:r>
    </w:p>
    <w:p w14:paraId="1BD53421">
      <w:pPr>
        <w:pStyle w:val="42"/>
        <w:spacing w:line="500" w:lineRule="exact"/>
        <w:ind w:firstLine="480"/>
        <w:rPr>
          <w:color w:val="auto"/>
          <w:kern w:val="0"/>
          <w:highlight w:val="none"/>
        </w:rPr>
      </w:pPr>
      <w:r>
        <w:rPr>
          <w:color w:val="auto"/>
          <w:kern w:val="0"/>
          <w:highlight w:val="none"/>
        </w:rPr>
        <w:t>根据项目区土壤侵蚀的背景资料和工程建设特点，项目区水土流失类型主要为水力侵蚀。水土流失预测采用《生产建设项目水土保持技术标准》（GB50433-2018）推荐的经验公式进行计算。施工扰动后的土壤侵蚀模数根据类比工程对参数进行修正。具体计算公式如下：</w:t>
      </w:r>
    </w:p>
    <w:p w14:paraId="5D3D8E8F">
      <w:pPr>
        <w:pStyle w:val="42"/>
        <w:ind w:firstLine="480"/>
        <w:rPr>
          <w:color w:val="auto"/>
          <w:highlight w:val="none"/>
        </w:rPr>
      </w:pPr>
      <w:r>
        <w:rPr>
          <w:color w:val="auto"/>
          <w:highlight w:val="none"/>
        </w:rPr>
        <w:t>土壤流失量可按下式计算：</w:t>
      </w:r>
    </w:p>
    <w:p w14:paraId="1D92E31C">
      <w:pPr>
        <w:jc w:val="center"/>
        <w:rPr>
          <w:rFonts w:ascii="Times New Roman" w:hAnsi="Times New Roman"/>
          <w:color w:val="auto"/>
          <w:highlight w:val="none"/>
        </w:rPr>
      </w:pPr>
      <w:r>
        <w:rPr>
          <w:rFonts w:ascii="Times New Roman" w:hAnsi="Times New Roman"/>
          <w:color w:val="auto"/>
          <w:highlight w:val="none"/>
        </w:rPr>
        <w:pict>
          <v:shape id="_x0000_i1027" o:spt="75" type="#_x0000_t75" style="height:43.8pt;width:181.1pt;" filled="f" o:preferrelative="t" stroked="f" coordsize="21600,21600">
            <v:path/>
            <v:fill on="f" focussize="0,0"/>
            <v:stroke on="f" joinstyle="miter"/>
            <v:imagedata r:id="rId52" o:title=""/>
            <o:lock v:ext="edit" aspectratio="t"/>
            <w10:wrap type="none"/>
            <w10:anchorlock/>
          </v:shape>
        </w:pict>
      </w:r>
    </w:p>
    <w:p w14:paraId="271F76E0">
      <w:pPr>
        <w:pStyle w:val="42"/>
        <w:ind w:firstLine="480"/>
        <w:rPr>
          <w:color w:val="auto"/>
          <w:highlight w:val="none"/>
        </w:rPr>
      </w:pPr>
      <w:r>
        <w:rPr>
          <w:color w:val="auto"/>
          <w:highlight w:val="none"/>
        </w:rPr>
        <w:t>式中：</w:t>
      </w:r>
      <w:r>
        <w:rPr>
          <w:i/>
          <w:color w:val="auto"/>
          <w:highlight w:val="none"/>
        </w:rPr>
        <w:t>W</w:t>
      </w:r>
      <w:r>
        <w:rPr>
          <w:i/>
          <w:color w:val="auto"/>
          <w:highlight w:val="none"/>
        </w:rPr>
        <w:softHyphen/>
      </w:r>
      <w:r>
        <w:rPr>
          <w:i/>
          <w:color w:val="auto"/>
          <w:highlight w:val="none"/>
        </w:rPr>
        <w:t>—</w:t>
      </w:r>
      <w:r>
        <w:rPr>
          <w:color w:val="auto"/>
          <w:highlight w:val="none"/>
        </w:rPr>
        <w:t>土壤流失量，t；</w:t>
      </w:r>
    </w:p>
    <w:p w14:paraId="7D2030B6">
      <w:pPr>
        <w:pStyle w:val="42"/>
        <w:ind w:firstLine="1320" w:firstLineChars="550"/>
        <w:rPr>
          <w:color w:val="auto"/>
          <w:highlight w:val="none"/>
        </w:rPr>
      </w:pPr>
      <w:r>
        <w:rPr>
          <w:i/>
          <w:color w:val="auto"/>
          <w:highlight w:val="none"/>
        </w:rPr>
        <w:t>j—</w:t>
      </w:r>
      <w:r>
        <w:rPr>
          <w:color w:val="auto"/>
          <w:highlight w:val="none"/>
        </w:rPr>
        <w:t>预测时段，j=1，2，指施工期（含施工准备期）和自然恢复期两个时段；</w:t>
      </w:r>
    </w:p>
    <w:p w14:paraId="56F99EF1">
      <w:pPr>
        <w:pStyle w:val="42"/>
        <w:ind w:firstLine="1320" w:firstLineChars="550"/>
        <w:rPr>
          <w:color w:val="auto"/>
          <w:highlight w:val="none"/>
        </w:rPr>
      </w:pPr>
      <w:r>
        <w:rPr>
          <w:i/>
          <w:color w:val="auto"/>
          <w:highlight w:val="none"/>
        </w:rPr>
        <w:t>i</w:t>
      </w:r>
      <w:r>
        <w:rPr>
          <w:color w:val="auto"/>
          <w:highlight w:val="none"/>
        </w:rPr>
        <w:t>—预测单元，1，2......n-1，n；</w:t>
      </w:r>
    </w:p>
    <w:p w14:paraId="415361E3">
      <w:pPr>
        <w:pStyle w:val="42"/>
        <w:ind w:firstLine="1320" w:firstLineChars="550"/>
        <w:rPr>
          <w:color w:val="auto"/>
          <w:highlight w:val="none"/>
        </w:rPr>
      </w:pPr>
      <w:r>
        <w:rPr>
          <w:i/>
          <w:color w:val="auto"/>
          <w:highlight w:val="none"/>
        </w:rPr>
        <w:t>F</w:t>
      </w:r>
      <w:r>
        <w:rPr>
          <w:i/>
          <w:color w:val="auto"/>
          <w:highlight w:val="none"/>
          <w:vertAlign w:val="subscript"/>
        </w:rPr>
        <w:t>ji</w:t>
      </w:r>
      <w:r>
        <w:rPr>
          <w:i/>
          <w:color w:val="auto"/>
          <w:highlight w:val="none"/>
        </w:rPr>
        <w:t>—</w:t>
      </w:r>
      <w:r>
        <w:rPr>
          <w:color w:val="auto"/>
          <w:highlight w:val="none"/>
        </w:rPr>
        <w:t>第j个预测时段，第i个预测单元的面积（km²）；</w:t>
      </w:r>
    </w:p>
    <w:p w14:paraId="36DF0F3E">
      <w:pPr>
        <w:pStyle w:val="42"/>
        <w:ind w:firstLine="1320" w:firstLineChars="550"/>
        <w:rPr>
          <w:i/>
          <w:color w:val="auto"/>
          <w:highlight w:val="none"/>
        </w:rPr>
      </w:pPr>
      <w:r>
        <w:rPr>
          <w:i/>
          <w:color w:val="auto"/>
          <w:highlight w:val="none"/>
        </w:rPr>
        <w:t>M</w:t>
      </w:r>
      <w:r>
        <w:rPr>
          <w:i/>
          <w:color w:val="auto"/>
          <w:highlight w:val="none"/>
          <w:vertAlign w:val="subscript"/>
        </w:rPr>
        <w:t>ji</w:t>
      </w:r>
      <w:r>
        <w:rPr>
          <w:i/>
          <w:color w:val="auto"/>
          <w:highlight w:val="none"/>
        </w:rPr>
        <w:t>—</w:t>
      </w:r>
      <w:r>
        <w:rPr>
          <w:color w:val="auto"/>
          <w:highlight w:val="none"/>
        </w:rPr>
        <w:t>第j个预测时段，第i个预测单元的土壤侵蚀模数〔t/（km²·a）〕；</w:t>
      </w:r>
    </w:p>
    <w:p w14:paraId="265885D5">
      <w:pPr>
        <w:pStyle w:val="42"/>
        <w:ind w:firstLine="1320" w:firstLineChars="550"/>
        <w:rPr>
          <w:color w:val="auto"/>
          <w:highlight w:val="none"/>
        </w:rPr>
      </w:pPr>
      <w:r>
        <w:rPr>
          <w:i/>
          <w:color w:val="auto"/>
          <w:highlight w:val="none"/>
        </w:rPr>
        <w:t>T</w:t>
      </w:r>
      <w:r>
        <w:rPr>
          <w:i/>
          <w:color w:val="auto"/>
          <w:highlight w:val="none"/>
          <w:vertAlign w:val="subscript"/>
        </w:rPr>
        <w:t>ji</w:t>
      </w:r>
      <w:r>
        <w:rPr>
          <w:i/>
          <w:color w:val="auto"/>
          <w:highlight w:val="none"/>
        </w:rPr>
        <w:t xml:space="preserve"> —</w:t>
      </w:r>
      <w:r>
        <w:rPr>
          <w:color w:val="auto"/>
          <w:highlight w:val="none"/>
        </w:rPr>
        <w:t>第j个预测时段，第i个预测单元的预测时段长（a）。</w:t>
      </w:r>
    </w:p>
    <w:p w14:paraId="2D12FAB9">
      <w:pPr>
        <w:pStyle w:val="42"/>
        <w:ind w:firstLine="480"/>
        <w:rPr>
          <w:color w:val="auto"/>
          <w:highlight w:val="none"/>
        </w:rPr>
      </w:pPr>
      <w:r>
        <w:rPr>
          <w:color w:val="auto"/>
          <w:highlight w:val="none"/>
        </w:rPr>
        <w:t>本工程各个预测单元的水土流失预测主要考虑不同施工阶段在降水条件下工程扰动地表产生的加速侵蚀。水土流失预测侵蚀面积考虑不同时段的变化。</w:t>
      </w:r>
    </w:p>
    <w:p w14:paraId="4C29437A">
      <w:pPr>
        <w:pStyle w:val="42"/>
        <w:ind w:firstLine="480"/>
        <w:rPr>
          <w:color w:val="auto"/>
          <w:highlight w:val="none"/>
        </w:rPr>
      </w:pPr>
      <w:r>
        <w:rPr>
          <w:color w:val="auto"/>
          <w:highlight w:val="none"/>
        </w:rPr>
        <w:t>本项目预测时段内新增土壤流失量及土壤流失总量预测结果见表4.3-5。</w:t>
      </w:r>
    </w:p>
    <w:p w14:paraId="660E88F8">
      <w:pPr>
        <w:pStyle w:val="58"/>
        <w:ind w:firstLine="420"/>
        <w:rPr>
          <w:rFonts w:ascii="Times New Roman" w:hAnsi="Times New Roman"/>
          <w:color w:val="auto"/>
          <w:highlight w:val="none"/>
        </w:rPr>
      </w:pPr>
      <w:r>
        <w:rPr>
          <w:rFonts w:ascii="Times New Roman" w:hAnsi="Times New Roman"/>
          <w:color w:val="auto"/>
          <w:highlight w:val="none"/>
        </w:rPr>
        <w:t>表4.3-5  水土流失预测结果表</w:t>
      </w:r>
    </w:p>
    <w:tbl>
      <w:tblPr>
        <w:tblStyle w:val="28"/>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934"/>
        <w:gridCol w:w="654"/>
        <w:gridCol w:w="1214"/>
        <w:gridCol w:w="729"/>
        <w:gridCol w:w="734"/>
        <w:gridCol w:w="958"/>
        <w:gridCol w:w="1065"/>
        <w:gridCol w:w="855"/>
        <w:gridCol w:w="855"/>
        <w:gridCol w:w="882"/>
      </w:tblGrid>
      <w:tr w14:paraId="5DCF3DE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1577" w:type="pct"/>
            <w:gridSpan w:val="3"/>
            <w:tcBorders>
              <w:tl2br w:val="nil"/>
              <w:tr2bl w:val="nil"/>
            </w:tcBorders>
            <w:shd w:val="clear" w:color="auto" w:fill="auto"/>
            <w:vAlign w:val="center"/>
          </w:tcPr>
          <w:p w14:paraId="56A97047">
            <w:pPr>
              <w:pStyle w:val="57"/>
              <w:rPr>
                <w:color w:val="auto"/>
                <w:szCs w:val="21"/>
                <w:highlight w:val="none"/>
              </w:rPr>
            </w:pPr>
            <w:r>
              <w:rPr>
                <w:color w:val="auto"/>
                <w:szCs w:val="21"/>
                <w:highlight w:val="none"/>
              </w:rPr>
              <w:t>预测单元</w:t>
            </w:r>
          </w:p>
        </w:tc>
        <w:tc>
          <w:tcPr>
            <w:tcW w:w="410" w:type="pct"/>
            <w:vMerge w:val="restart"/>
            <w:tcBorders>
              <w:tl2br w:val="nil"/>
              <w:tr2bl w:val="nil"/>
            </w:tcBorders>
            <w:shd w:val="clear" w:color="auto" w:fill="auto"/>
            <w:vAlign w:val="center"/>
          </w:tcPr>
          <w:p w14:paraId="3D4539FF">
            <w:pPr>
              <w:pStyle w:val="57"/>
              <w:rPr>
                <w:color w:val="auto"/>
                <w:szCs w:val="21"/>
                <w:highlight w:val="none"/>
              </w:rPr>
            </w:pPr>
            <w:r>
              <w:rPr>
                <w:color w:val="auto"/>
                <w:szCs w:val="21"/>
                <w:highlight w:val="none"/>
              </w:rPr>
              <w:t>预测面积(hm²)</w:t>
            </w:r>
          </w:p>
        </w:tc>
        <w:tc>
          <w:tcPr>
            <w:tcW w:w="413" w:type="pct"/>
            <w:vMerge w:val="restart"/>
            <w:tcBorders>
              <w:tl2br w:val="nil"/>
              <w:tr2bl w:val="nil"/>
            </w:tcBorders>
            <w:shd w:val="clear" w:color="auto" w:fill="auto"/>
            <w:vAlign w:val="center"/>
          </w:tcPr>
          <w:p w14:paraId="23CEBC30">
            <w:pPr>
              <w:pStyle w:val="57"/>
              <w:rPr>
                <w:color w:val="auto"/>
                <w:szCs w:val="21"/>
                <w:highlight w:val="none"/>
              </w:rPr>
            </w:pPr>
            <w:r>
              <w:rPr>
                <w:color w:val="auto"/>
                <w:szCs w:val="21"/>
                <w:highlight w:val="none"/>
              </w:rPr>
              <w:t>预测时长（a）</w:t>
            </w:r>
          </w:p>
        </w:tc>
        <w:tc>
          <w:tcPr>
            <w:tcW w:w="539" w:type="pct"/>
            <w:vMerge w:val="restart"/>
            <w:tcBorders>
              <w:tl2br w:val="nil"/>
              <w:tr2bl w:val="nil"/>
            </w:tcBorders>
            <w:shd w:val="clear" w:color="auto" w:fill="auto"/>
            <w:vAlign w:val="center"/>
          </w:tcPr>
          <w:p w14:paraId="4D163B07">
            <w:pPr>
              <w:pStyle w:val="57"/>
              <w:rPr>
                <w:color w:val="auto"/>
                <w:szCs w:val="21"/>
                <w:highlight w:val="none"/>
              </w:rPr>
            </w:pPr>
            <w:r>
              <w:rPr>
                <w:color w:val="auto"/>
                <w:szCs w:val="21"/>
                <w:highlight w:val="none"/>
              </w:rPr>
              <w:t>背景侵蚀模数t/(km².a)</w:t>
            </w:r>
          </w:p>
        </w:tc>
        <w:tc>
          <w:tcPr>
            <w:tcW w:w="599" w:type="pct"/>
            <w:vMerge w:val="restart"/>
            <w:tcBorders>
              <w:tl2br w:val="nil"/>
              <w:tr2bl w:val="nil"/>
            </w:tcBorders>
            <w:shd w:val="clear" w:color="auto" w:fill="auto"/>
            <w:vAlign w:val="center"/>
          </w:tcPr>
          <w:p w14:paraId="68E36138">
            <w:pPr>
              <w:pStyle w:val="57"/>
              <w:rPr>
                <w:color w:val="auto"/>
                <w:szCs w:val="21"/>
                <w:highlight w:val="none"/>
              </w:rPr>
            </w:pPr>
            <w:r>
              <w:rPr>
                <w:color w:val="auto"/>
                <w:szCs w:val="21"/>
                <w:highlight w:val="none"/>
              </w:rPr>
              <w:t>扰动后侵蚀模数t/(km².a)</w:t>
            </w:r>
          </w:p>
        </w:tc>
        <w:tc>
          <w:tcPr>
            <w:tcW w:w="481" w:type="pct"/>
            <w:vMerge w:val="restart"/>
            <w:tcBorders>
              <w:tl2br w:val="nil"/>
              <w:tr2bl w:val="nil"/>
            </w:tcBorders>
            <w:shd w:val="clear" w:color="auto" w:fill="auto"/>
            <w:vAlign w:val="center"/>
          </w:tcPr>
          <w:p w14:paraId="76158DD6">
            <w:pPr>
              <w:pStyle w:val="57"/>
              <w:rPr>
                <w:color w:val="auto"/>
                <w:szCs w:val="21"/>
                <w:highlight w:val="none"/>
              </w:rPr>
            </w:pPr>
            <w:r>
              <w:rPr>
                <w:color w:val="auto"/>
                <w:szCs w:val="21"/>
                <w:highlight w:val="none"/>
              </w:rPr>
              <w:t>背景土壤流失量t</w:t>
            </w:r>
          </w:p>
        </w:tc>
        <w:tc>
          <w:tcPr>
            <w:tcW w:w="481" w:type="pct"/>
            <w:vMerge w:val="restart"/>
            <w:tcBorders>
              <w:tl2br w:val="nil"/>
              <w:tr2bl w:val="nil"/>
            </w:tcBorders>
            <w:shd w:val="clear" w:color="auto" w:fill="auto"/>
            <w:vAlign w:val="center"/>
          </w:tcPr>
          <w:p w14:paraId="33EF4B8C">
            <w:pPr>
              <w:pStyle w:val="57"/>
              <w:rPr>
                <w:color w:val="auto"/>
                <w:szCs w:val="21"/>
                <w:highlight w:val="none"/>
              </w:rPr>
            </w:pPr>
            <w:r>
              <w:rPr>
                <w:color w:val="auto"/>
                <w:szCs w:val="21"/>
                <w:highlight w:val="none"/>
              </w:rPr>
              <w:t>预测土壤流失量t</w:t>
            </w:r>
          </w:p>
        </w:tc>
        <w:tc>
          <w:tcPr>
            <w:tcW w:w="496" w:type="pct"/>
            <w:vMerge w:val="restart"/>
            <w:tcBorders>
              <w:tl2br w:val="nil"/>
              <w:tr2bl w:val="nil"/>
            </w:tcBorders>
            <w:shd w:val="clear" w:color="auto" w:fill="auto"/>
            <w:vAlign w:val="center"/>
          </w:tcPr>
          <w:p w14:paraId="7E31F69F">
            <w:pPr>
              <w:pStyle w:val="57"/>
              <w:rPr>
                <w:color w:val="auto"/>
                <w:szCs w:val="21"/>
                <w:highlight w:val="none"/>
              </w:rPr>
            </w:pPr>
            <w:r>
              <w:rPr>
                <w:color w:val="auto"/>
                <w:szCs w:val="21"/>
                <w:highlight w:val="none"/>
              </w:rPr>
              <w:t>新增土壤流失量t</w:t>
            </w:r>
          </w:p>
        </w:tc>
      </w:tr>
      <w:tr w14:paraId="7797601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525" w:type="pct"/>
            <w:tcBorders>
              <w:tl2br w:val="nil"/>
              <w:tr2bl w:val="nil"/>
            </w:tcBorders>
            <w:shd w:val="clear" w:color="auto" w:fill="auto"/>
            <w:vAlign w:val="center"/>
          </w:tcPr>
          <w:p w14:paraId="7285ADFD">
            <w:pPr>
              <w:pStyle w:val="57"/>
              <w:rPr>
                <w:color w:val="auto"/>
                <w:szCs w:val="21"/>
                <w:highlight w:val="none"/>
              </w:rPr>
            </w:pPr>
            <w:r>
              <w:rPr>
                <w:color w:val="auto"/>
                <w:szCs w:val="21"/>
                <w:highlight w:val="none"/>
              </w:rPr>
              <w:t>工期</w:t>
            </w:r>
          </w:p>
        </w:tc>
        <w:tc>
          <w:tcPr>
            <w:tcW w:w="1051" w:type="pct"/>
            <w:gridSpan w:val="2"/>
            <w:tcBorders>
              <w:tl2br w:val="nil"/>
              <w:tr2bl w:val="nil"/>
            </w:tcBorders>
            <w:shd w:val="clear" w:color="auto" w:fill="auto"/>
            <w:vAlign w:val="center"/>
          </w:tcPr>
          <w:p w14:paraId="0D70A72B">
            <w:pPr>
              <w:pStyle w:val="57"/>
              <w:rPr>
                <w:color w:val="auto"/>
                <w:szCs w:val="21"/>
                <w:highlight w:val="none"/>
              </w:rPr>
            </w:pPr>
            <w:r>
              <w:rPr>
                <w:color w:val="auto"/>
                <w:szCs w:val="21"/>
                <w:highlight w:val="none"/>
              </w:rPr>
              <w:t>分区</w:t>
            </w:r>
          </w:p>
        </w:tc>
        <w:tc>
          <w:tcPr>
            <w:tcW w:w="410" w:type="pct"/>
            <w:vMerge w:val="continue"/>
            <w:tcBorders>
              <w:tl2br w:val="nil"/>
              <w:tr2bl w:val="nil"/>
            </w:tcBorders>
            <w:shd w:val="clear" w:color="auto" w:fill="auto"/>
            <w:vAlign w:val="center"/>
          </w:tcPr>
          <w:p w14:paraId="35C9D199">
            <w:pPr>
              <w:pStyle w:val="57"/>
              <w:rPr>
                <w:color w:val="auto"/>
                <w:szCs w:val="21"/>
                <w:highlight w:val="none"/>
              </w:rPr>
            </w:pPr>
          </w:p>
        </w:tc>
        <w:tc>
          <w:tcPr>
            <w:tcW w:w="413" w:type="pct"/>
            <w:vMerge w:val="continue"/>
            <w:tcBorders>
              <w:tl2br w:val="nil"/>
              <w:tr2bl w:val="nil"/>
            </w:tcBorders>
            <w:shd w:val="clear" w:color="auto" w:fill="auto"/>
            <w:vAlign w:val="center"/>
          </w:tcPr>
          <w:p w14:paraId="1A7A9E2C">
            <w:pPr>
              <w:pStyle w:val="57"/>
              <w:rPr>
                <w:color w:val="auto"/>
                <w:szCs w:val="21"/>
                <w:highlight w:val="none"/>
              </w:rPr>
            </w:pPr>
          </w:p>
        </w:tc>
        <w:tc>
          <w:tcPr>
            <w:tcW w:w="539" w:type="pct"/>
            <w:vMerge w:val="continue"/>
            <w:tcBorders>
              <w:tl2br w:val="nil"/>
              <w:tr2bl w:val="nil"/>
            </w:tcBorders>
            <w:shd w:val="clear" w:color="auto" w:fill="auto"/>
            <w:vAlign w:val="center"/>
          </w:tcPr>
          <w:p w14:paraId="6D12AB50">
            <w:pPr>
              <w:pStyle w:val="57"/>
              <w:rPr>
                <w:color w:val="auto"/>
                <w:szCs w:val="21"/>
                <w:highlight w:val="none"/>
              </w:rPr>
            </w:pPr>
          </w:p>
        </w:tc>
        <w:tc>
          <w:tcPr>
            <w:tcW w:w="599" w:type="pct"/>
            <w:vMerge w:val="continue"/>
            <w:tcBorders>
              <w:tl2br w:val="nil"/>
              <w:tr2bl w:val="nil"/>
            </w:tcBorders>
            <w:shd w:val="clear" w:color="auto" w:fill="auto"/>
            <w:vAlign w:val="center"/>
          </w:tcPr>
          <w:p w14:paraId="00431826">
            <w:pPr>
              <w:pStyle w:val="57"/>
              <w:rPr>
                <w:color w:val="auto"/>
                <w:szCs w:val="21"/>
                <w:highlight w:val="none"/>
              </w:rPr>
            </w:pPr>
          </w:p>
        </w:tc>
        <w:tc>
          <w:tcPr>
            <w:tcW w:w="481" w:type="pct"/>
            <w:vMerge w:val="continue"/>
            <w:tcBorders>
              <w:tl2br w:val="nil"/>
              <w:tr2bl w:val="nil"/>
            </w:tcBorders>
            <w:shd w:val="clear" w:color="auto" w:fill="auto"/>
            <w:vAlign w:val="center"/>
          </w:tcPr>
          <w:p w14:paraId="2902157D">
            <w:pPr>
              <w:pStyle w:val="57"/>
              <w:rPr>
                <w:color w:val="auto"/>
                <w:szCs w:val="21"/>
                <w:highlight w:val="none"/>
              </w:rPr>
            </w:pPr>
          </w:p>
        </w:tc>
        <w:tc>
          <w:tcPr>
            <w:tcW w:w="481" w:type="pct"/>
            <w:vMerge w:val="continue"/>
            <w:tcBorders>
              <w:tl2br w:val="nil"/>
              <w:tr2bl w:val="nil"/>
            </w:tcBorders>
            <w:shd w:val="clear" w:color="auto" w:fill="auto"/>
            <w:vAlign w:val="center"/>
          </w:tcPr>
          <w:p w14:paraId="4FFF3247">
            <w:pPr>
              <w:pStyle w:val="57"/>
              <w:rPr>
                <w:color w:val="auto"/>
                <w:szCs w:val="21"/>
                <w:highlight w:val="none"/>
              </w:rPr>
            </w:pPr>
          </w:p>
        </w:tc>
        <w:tc>
          <w:tcPr>
            <w:tcW w:w="496" w:type="pct"/>
            <w:vMerge w:val="continue"/>
            <w:tcBorders>
              <w:tl2br w:val="nil"/>
              <w:tr2bl w:val="nil"/>
            </w:tcBorders>
            <w:shd w:val="clear" w:color="auto" w:fill="auto"/>
            <w:vAlign w:val="center"/>
          </w:tcPr>
          <w:p w14:paraId="0C38BC2A">
            <w:pPr>
              <w:pStyle w:val="57"/>
              <w:rPr>
                <w:color w:val="auto"/>
                <w:szCs w:val="21"/>
                <w:highlight w:val="none"/>
              </w:rPr>
            </w:pPr>
          </w:p>
        </w:tc>
      </w:tr>
      <w:tr w14:paraId="3C750F4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525" w:type="pct"/>
            <w:vMerge w:val="restart"/>
            <w:tcBorders>
              <w:tl2br w:val="nil"/>
              <w:tr2bl w:val="nil"/>
            </w:tcBorders>
            <w:shd w:val="clear" w:color="auto" w:fill="auto"/>
            <w:vAlign w:val="center"/>
          </w:tcPr>
          <w:p w14:paraId="054E1B1D">
            <w:pPr>
              <w:pStyle w:val="57"/>
              <w:rPr>
                <w:color w:val="auto"/>
                <w:szCs w:val="21"/>
                <w:highlight w:val="none"/>
              </w:rPr>
            </w:pPr>
            <w:r>
              <w:rPr>
                <w:color w:val="auto"/>
                <w:szCs w:val="21"/>
                <w:highlight w:val="none"/>
              </w:rPr>
              <w:t>施工期</w:t>
            </w:r>
          </w:p>
        </w:tc>
        <w:tc>
          <w:tcPr>
            <w:tcW w:w="368" w:type="pct"/>
            <w:vMerge w:val="restart"/>
            <w:tcBorders>
              <w:tl2br w:val="nil"/>
              <w:tr2bl w:val="nil"/>
            </w:tcBorders>
            <w:shd w:val="clear" w:color="auto" w:fill="auto"/>
            <w:vAlign w:val="center"/>
          </w:tcPr>
          <w:p w14:paraId="2072E966">
            <w:pPr>
              <w:pStyle w:val="57"/>
              <w:rPr>
                <w:color w:val="auto"/>
                <w:szCs w:val="21"/>
                <w:highlight w:val="none"/>
              </w:rPr>
            </w:pPr>
            <w:r>
              <w:rPr>
                <w:rFonts w:hint="eastAsia"/>
                <w:color w:val="auto"/>
                <w:highlight w:val="none"/>
              </w:rPr>
              <w:t>主体工程区</w:t>
            </w:r>
          </w:p>
        </w:tc>
        <w:tc>
          <w:tcPr>
            <w:tcW w:w="683" w:type="pct"/>
            <w:tcBorders>
              <w:tl2br w:val="nil"/>
              <w:tr2bl w:val="nil"/>
            </w:tcBorders>
            <w:shd w:val="clear" w:color="auto" w:fill="auto"/>
            <w:vAlign w:val="center"/>
          </w:tcPr>
          <w:p w14:paraId="3D8489D4">
            <w:pPr>
              <w:pStyle w:val="57"/>
              <w:rPr>
                <w:rFonts w:hint="eastAsia"/>
                <w:color w:val="auto"/>
                <w:highlight w:val="none"/>
              </w:rPr>
            </w:pPr>
            <w:r>
              <w:rPr>
                <w:rFonts w:hint="eastAsia"/>
                <w:color w:val="auto"/>
                <w:highlight w:val="none"/>
                <w:lang w:val="en-US" w:eastAsia="zh-CN"/>
              </w:rPr>
              <w:t>基坑施工</w:t>
            </w:r>
          </w:p>
        </w:tc>
        <w:tc>
          <w:tcPr>
            <w:tcW w:w="410" w:type="pct"/>
            <w:tcBorders>
              <w:tl2br w:val="nil"/>
              <w:tr2bl w:val="nil"/>
            </w:tcBorders>
            <w:shd w:val="clear" w:color="auto" w:fill="auto"/>
            <w:vAlign w:val="center"/>
          </w:tcPr>
          <w:p w14:paraId="7370BAEE">
            <w:pPr>
              <w:pStyle w:val="57"/>
              <w:rPr>
                <w:rFonts w:ascii="Times New Roman" w:hAnsi="Times New Roman"/>
                <w:color w:val="auto"/>
                <w:kern w:val="0"/>
                <w:szCs w:val="21"/>
                <w:highlight w:val="none"/>
                <w:lang w:bidi="ar"/>
              </w:rPr>
            </w:pPr>
            <w:r>
              <w:rPr>
                <w:rFonts w:hint="eastAsia"/>
                <w:color w:val="auto"/>
                <w:highlight w:val="none"/>
                <w:lang w:val="en-US" w:eastAsia="zh-CN"/>
              </w:rPr>
              <w:t>1.77</w:t>
            </w:r>
          </w:p>
        </w:tc>
        <w:tc>
          <w:tcPr>
            <w:tcW w:w="413" w:type="pct"/>
            <w:tcBorders>
              <w:tl2br w:val="nil"/>
              <w:tr2bl w:val="nil"/>
            </w:tcBorders>
            <w:shd w:val="clear" w:color="auto" w:fill="auto"/>
            <w:vAlign w:val="center"/>
          </w:tcPr>
          <w:p w14:paraId="46C0243D">
            <w:pPr>
              <w:pStyle w:val="57"/>
              <w:rPr>
                <w:rFonts w:eastAsia="仿宋_GB2312"/>
                <w:color w:val="auto"/>
                <w:szCs w:val="21"/>
                <w:highlight w:val="none"/>
              </w:rPr>
            </w:pPr>
            <w:r>
              <w:rPr>
                <w:rFonts w:hint="eastAsia"/>
                <w:color w:val="auto"/>
                <w:highlight w:val="none"/>
                <w:lang w:val="en-US" w:eastAsia="zh-CN"/>
              </w:rPr>
              <w:t>0.5</w:t>
            </w:r>
          </w:p>
        </w:tc>
        <w:tc>
          <w:tcPr>
            <w:tcW w:w="539" w:type="pct"/>
            <w:tcBorders>
              <w:tl2br w:val="nil"/>
              <w:tr2bl w:val="nil"/>
            </w:tcBorders>
            <w:shd w:val="clear" w:color="auto" w:fill="auto"/>
            <w:noWrap/>
            <w:vAlign w:val="center"/>
          </w:tcPr>
          <w:p w14:paraId="543B01AA">
            <w:pPr>
              <w:widowControl/>
              <w:jc w:val="center"/>
              <w:textAlignment w:val="center"/>
              <w:rPr>
                <w:color w:val="auto"/>
                <w:szCs w:val="21"/>
                <w:highlight w:val="none"/>
              </w:rPr>
            </w:pPr>
            <w:r>
              <w:rPr>
                <w:rFonts w:ascii="Times New Roman" w:hAnsi="Times New Roman"/>
                <w:color w:val="auto"/>
                <w:kern w:val="0"/>
                <w:szCs w:val="21"/>
                <w:highlight w:val="none"/>
                <w:lang w:bidi="ar"/>
              </w:rPr>
              <w:t>500</w:t>
            </w:r>
          </w:p>
        </w:tc>
        <w:tc>
          <w:tcPr>
            <w:tcW w:w="599" w:type="pct"/>
            <w:tcBorders>
              <w:tl2br w:val="nil"/>
              <w:tr2bl w:val="nil"/>
            </w:tcBorders>
            <w:shd w:val="clear" w:color="auto" w:fill="auto"/>
            <w:noWrap/>
            <w:vAlign w:val="center"/>
          </w:tcPr>
          <w:p w14:paraId="76BBB7DD">
            <w:pPr>
              <w:pStyle w:val="57"/>
              <w:rPr>
                <w:color w:val="auto"/>
                <w:szCs w:val="21"/>
                <w:highlight w:val="none"/>
              </w:rPr>
            </w:pPr>
            <w:r>
              <w:rPr>
                <w:rFonts w:hint="eastAsia"/>
                <w:color w:val="auto"/>
                <w:kern w:val="0"/>
                <w:szCs w:val="21"/>
                <w:highlight w:val="none"/>
                <w:lang w:val="en-US" w:eastAsia="zh-CN"/>
              </w:rPr>
              <w:t>153</w:t>
            </w:r>
            <w:r>
              <w:rPr>
                <w:rFonts w:hint="eastAsia"/>
                <w:color w:val="auto"/>
                <w:kern w:val="0"/>
                <w:szCs w:val="21"/>
                <w:highlight w:val="none"/>
              </w:rPr>
              <w:t>00</w:t>
            </w:r>
          </w:p>
        </w:tc>
        <w:tc>
          <w:tcPr>
            <w:tcW w:w="855" w:type="dxa"/>
            <w:tcBorders>
              <w:tl2br w:val="nil"/>
              <w:tr2bl w:val="nil"/>
            </w:tcBorders>
            <w:shd w:val="clear" w:color="auto" w:fill="auto"/>
            <w:noWrap/>
            <w:vAlign w:val="center"/>
          </w:tcPr>
          <w:p w14:paraId="1A8982B6">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4</w:t>
            </w:r>
          </w:p>
        </w:tc>
        <w:tc>
          <w:tcPr>
            <w:tcW w:w="855" w:type="dxa"/>
            <w:tcBorders>
              <w:tl2br w:val="nil"/>
              <w:tr2bl w:val="nil"/>
            </w:tcBorders>
            <w:shd w:val="clear" w:color="auto" w:fill="auto"/>
            <w:noWrap/>
            <w:vAlign w:val="center"/>
          </w:tcPr>
          <w:p w14:paraId="28684979">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135</w:t>
            </w:r>
          </w:p>
        </w:tc>
        <w:tc>
          <w:tcPr>
            <w:tcW w:w="882" w:type="dxa"/>
            <w:tcBorders>
              <w:tl2br w:val="nil"/>
              <w:tr2bl w:val="nil"/>
            </w:tcBorders>
            <w:shd w:val="clear" w:color="auto" w:fill="auto"/>
            <w:noWrap/>
            <w:vAlign w:val="center"/>
          </w:tcPr>
          <w:p w14:paraId="43D77A21">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131</w:t>
            </w:r>
          </w:p>
        </w:tc>
      </w:tr>
      <w:tr w14:paraId="5D271DA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525" w:type="pct"/>
            <w:vMerge w:val="continue"/>
            <w:tcBorders>
              <w:tl2br w:val="nil"/>
              <w:tr2bl w:val="nil"/>
            </w:tcBorders>
            <w:shd w:val="clear" w:color="auto" w:fill="auto"/>
            <w:vAlign w:val="center"/>
          </w:tcPr>
          <w:p w14:paraId="23A8B28A">
            <w:pPr>
              <w:pStyle w:val="57"/>
              <w:rPr>
                <w:color w:val="auto"/>
                <w:szCs w:val="21"/>
                <w:highlight w:val="none"/>
              </w:rPr>
            </w:pPr>
          </w:p>
        </w:tc>
        <w:tc>
          <w:tcPr>
            <w:tcW w:w="368" w:type="pct"/>
            <w:vMerge w:val="continue"/>
            <w:tcBorders>
              <w:tl2br w:val="nil"/>
              <w:tr2bl w:val="nil"/>
            </w:tcBorders>
            <w:shd w:val="clear" w:color="auto" w:fill="auto"/>
            <w:vAlign w:val="center"/>
          </w:tcPr>
          <w:p w14:paraId="2899D0A2">
            <w:pPr>
              <w:pStyle w:val="57"/>
              <w:rPr>
                <w:rFonts w:hint="eastAsia"/>
                <w:color w:val="auto"/>
                <w:highlight w:val="none"/>
              </w:rPr>
            </w:pPr>
          </w:p>
        </w:tc>
        <w:tc>
          <w:tcPr>
            <w:tcW w:w="683" w:type="pct"/>
            <w:tcBorders>
              <w:tl2br w:val="nil"/>
              <w:tr2bl w:val="nil"/>
            </w:tcBorders>
            <w:shd w:val="clear" w:color="auto" w:fill="auto"/>
            <w:vAlign w:val="center"/>
          </w:tcPr>
          <w:p w14:paraId="3268C741">
            <w:pPr>
              <w:pStyle w:val="57"/>
              <w:rPr>
                <w:rFonts w:hint="eastAsia"/>
                <w:color w:val="auto"/>
                <w:highlight w:val="none"/>
              </w:rPr>
            </w:pPr>
            <w:r>
              <w:rPr>
                <w:rFonts w:hint="eastAsia"/>
                <w:color w:val="auto"/>
                <w:highlight w:val="none"/>
                <w:lang w:val="en-US" w:eastAsia="zh-CN"/>
              </w:rPr>
              <w:t>地上建筑物施工</w:t>
            </w:r>
          </w:p>
        </w:tc>
        <w:tc>
          <w:tcPr>
            <w:tcW w:w="410" w:type="pct"/>
            <w:tcBorders>
              <w:tl2br w:val="nil"/>
              <w:tr2bl w:val="nil"/>
            </w:tcBorders>
            <w:shd w:val="clear" w:color="auto" w:fill="auto"/>
            <w:vAlign w:val="center"/>
          </w:tcPr>
          <w:p w14:paraId="7627A964">
            <w:pPr>
              <w:pStyle w:val="57"/>
              <w:rPr>
                <w:rFonts w:hint="eastAsia"/>
                <w:color w:val="auto"/>
                <w:highlight w:val="none"/>
                <w:lang w:val="en-US" w:eastAsia="zh-CN"/>
              </w:rPr>
            </w:pPr>
            <w:r>
              <w:rPr>
                <w:rFonts w:hint="eastAsia"/>
                <w:color w:val="auto"/>
                <w:highlight w:val="none"/>
                <w:lang w:val="en-US" w:eastAsia="zh-CN"/>
              </w:rPr>
              <w:t>11.58</w:t>
            </w:r>
          </w:p>
        </w:tc>
        <w:tc>
          <w:tcPr>
            <w:tcW w:w="413" w:type="pct"/>
            <w:tcBorders>
              <w:tl2br w:val="nil"/>
              <w:tr2bl w:val="nil"/>
            </w:tcBorders>
            <w:shd w:val="clear" w:color="auto" w:fill="auto"/>
            <w:vAlign w:val="center"/>
          </w:tcPr>
          <w:p w14:paraId="603B5003">
            <w:pPr>
              <w:pStyle w:val="57"/>
              <w:rPr>
                <w:rFonts w:hint="eastAsia" w:ascii="Times New Roman" w:hAnsi="Times New Roman" w:eastAsia="仿宋_GB2312"/>
                <w:color w:val="auto"/>
                <w:kern w:val="0"/>
                <w:szCs w:val="21"/>
                <w:highlight w:val="none"/>
                <w:lang w:bidi="ar"/>
              </w:rPr>
            </w:pPr>
            <w:r>
              <w:rPr>
                <w:rFonts w:hint="eastAsia"/>
                <w:color w:val="auto"/>
                <w:highlight w:val="none"/>
              </w:rPr>
              <w:t>2.5</w:t>
            </w:r>
          </w:p>
        </w:tc>
        <w:tc>
          <w:tcPr>
            <w:tcW w:w="539" w:type="pct"/>
            <w:tcBorders>
              <w:tl2br w:val="nil"/>
              <w:tr2bl w:val="nil"/>
            </w:tcBorders>
            <w:shd w:val="clear" w:color="auto" w:fill="auto"/>
            <w:noWrap/>
            <w:vAlign w:val="center"/>
          </w:tcPr>
          <w:p w14:paraId="7205E39D">
            <w:pPr>
              <w:widowControl/>
              <w:jc w:val="center"/>
              <w:textAlignment w:val="center"/>
              <w:rPr>
                <w:rFonts w:ascii="Calibri" w:hAnsi="Calibri" w:eastAsia="宋体" w:cs="Times New Roman"/>
                <w:color w:val="auto"/>
                <w:kern w:val="2"/>
                <w:sz w:val="21"/>
                <w:szCs w:val="21"/>
                <w:highlight w:val="none"/>
                <w:lang w:val="en-US" w:eastAsia="zh-CN" w:bidi="ar-SA"/>
              </w:rPr>
            </w:pPr>
            <w:r>
              <w:rPr>
                <w:rFonts w:ascii="Times New Roman" w:hAnsi="Times New Roman"/>
                <w:color w:val="auto"/>
                <w:kern w:val="0"/>
                <w:szCs w:val="21"/>
                <w:highlight w:val="none"/>
                <w:lang w:bidi="ar"/>
              </w:rPr>
              <w:t>500</w:t>
            </w:r>
          </w:p>
        </w:tc>
        <w:tc>
          <w:tcPr>
            <w:tcW w:w="599" w:type="pct"/>
            <w:tcBorders>
              <w:tl2br w:val="nil"/>
              <w:tr2bl w:val="nil"/>
            </w:tcBorders>
            <w:shd w:val="clear" w:color="auto" w:fill="auto"/>
            <w:noWrap/>
            <w:vAlign w:val="center"/>
          </w:tcPr>
          <w:p w14:paraId="1F81CFD8">
            <w:pPr>
              <w:pStyle w:val="57"/>
              <w:rPr>
                <w:rFonts w:hint="eastAsia" w:ascii="Times New Roman" w:hAnsi="Times New Roman" w:eastAsia="仿宋_GB2312" w:cs="Times New Roman"/>
                <w:color w:val="auto"/>
                <w:kern w:val="2"/>
                <w:sz w:val="21"/>
                <w:szCs w:val="21"/>
                <w:highlight w:val="none"/>
                <w:lang w:val="en-US" w:eastAsia="zh-CN" w:bidi="ar-SA"/>
              </w:rPr>
            </w:pPr>
            <w:r>
              <w:rPr>
                <w:rFonts w:hint="eastAsia"/>
                <w:color w:val="auto"/>
                <w:kern w:val="0"/>
                <w:szCs w:val="21"/>
                <w:highlight w:val="none"/>
              </w:rPr>
              <w:t>5100</w:t>
            </w:r>
          </w:p>
        </w:tc>
        <w:tc>
          <w:tcPr>
            <w:tcW w:w="855" w:type="dxa"/>
            <w:tcBorders>
              <w:tl2br w:val="nil"/>
              <w:tr2bl w:val="nil"/>
            </w:tcBorders>
            <w:shd w:val="clear" w:color="auto" w:fill="auto"/>
            <w:noWrap/>
            <w:vAlign w:val="center"/>
          </w:tcPr>
          <w:p w14:paraId="78F5F30E">
            <w:pPr>
              <w:keepNext w:val="0"/>
              <w:keepLines w:val="0"/>
              <w:widowControl/>
              <w:suppressLineNumbers w:val="0"/>
              <w:jc w:val="center"/>
              <w:textAlignment w:val="center"/>
              <w:rPr>
                <w:rFonts w:hint="default" w:ascii="Times New Roman" w:hAnsi="Times New Roman" w:eastAsia="宋体" w:cs="Times New Roman"/>
                <w:i w:val="0"/>
                <w:iCs w:val="0"/>
                <w:color w:val="auto"/>
                <w:kern w:val="0"/>
                <w:sz w:val="21"/>
                <w:szCs w:val="21"/>
                <w:highlight w:val="none"/>
                <w:u w:val="none"/>
                <w:lang w:val="en-US" w:eastAsia="zh-CN" w:bidi="ar"/>
              </w:rPr>
            </w:pPr>
            <w:r>
              <w:rPr>
                <w:rFonts w:hint="default" w:ascii="Times New Roman" w:hAnsi="Times New Roman" w:eastAsia="宋体" w:cs="Times New Roman"/>
                <w:i w:val="0"/>
                <w:iCs w:val="0"/>
                <w:color w:val="auto"/>
                <w:kern w:val="0"/>
                <w:sz w:val="21"/>
                <w:szCs w:val="21"/>
                <w:highlight w:val="none"/>
                <w:u w:val="none"/>
                <w:lang w:val="en-US" w:eastAsia="zh-CN" w:bidi="ar"/>
              </w:rPr>
              <w:t>145</w:t>
            </w:r>
          </w:p>
        </w:tc>
        <w:tc>
          <w:tcPr>
            <w:tcW w:w="855" w:type="dxa"/>
            <w:tcBorders>
              <w:tl2br w:val="nil"/>
              <w:tr2bl w:val="nil"/>
            </w:tcBorders>
            <w:shd w:val="clear" w:color="auto" w:fill="auto"/>
            <w:noWrap/>
            <w:vAlign w:val="center"/>
          </w:tcPr>
          <w:p w14:paraId="2AC89745">
            <w:pPr>
              <w:keepNext w:val="0"/>
              <w:keepLines w:val="0"/>
              <w:widowControl/>
              <w:suppressLineNumbers w:val="0"/>
              <w:jc w:val="center"/>
              <w:textAlignment w:val="center"/>
              <w:rPr>
                <w:rFonts w:hint="default" w:ascii="Times New Roman" w:hAnsi="Times New Roman" w:eastAsia="宋体" w:cs="Times New Roman"/>
                <w:i w:val="0"/>
                <w:iCs w:val="0"/>
                <w:color w:val="auto"/>
                <w:kern w:val="0"/>
                <w:sz w:val="21"/>
                <w:szCs w:val="21"/>
                <w:highlight w:val="none"/>
                <w:u w:val="none"/>
                <w:lang w:val="en-US" w:eastAsia="zh-CN" w:bidi="ar"/>
              </w:rPr>
            </w:pPr>
            <w:r>
              <w:rPr>
                <w:rFonts w:hint="default" w:ascii="Times New Roman" w:hAnsi="Times New Roman" w:eastAsia="宋体" w:cs="Times New Roman"/>
                <w:i w:val="0"/>
                <w:iCs w:val="0"/>
                <w:color w:val="auto"/>
                <w:kern w:val="0"/>
                <w:sz w:val="21"/>
                <w:szCs w:val="21"/>
                <w:highlight w:val="none"/>
                <w:u w:val="none"/>
                <w:lang w:val="en-US" w:eastAsia="zh-CN" w:bidi="ar"/>
              </w:rPr>
              <w:t>147</w:t>
            </w:r>
            <w:r>
              <w:rPr>
                <w:rFonts w:hint="eastAsia" w:ascii="Times New Roman" w:hAnsi="Times New Roman" w:cs="Times New Roman"/>
                <w:i w:val="0"/>
                <w:iCs w:val="0"/>
                <w:color w:val="auto"/>
                <w:kern w:val="0"/>
                <w:sz w:val="21"/>
                <w:szCs w:val="21"/>
                <w:highlight w:val="none"/>
                <w:u w:val="none"/>
                <w:lang w:val="en-US" w:eastAsia="zh-CN" w:bidi="ar"/>
              </w:rPr>
              <w:t>7</w:t>
            </w:r>
          </w:p>
        </w:tc>
        <w:tc>
          <w:tcPr>
            <w:tcW w:w="882" w:type="dxa"/>
            <w:tcBorders>
              <w:tl2br w:val="nil"/>
              <w:tr2bl w:val="nil"/>
            </w:tcBorders>
            <w:shd w:val="clear" w:color="auto" w:fill="auto"/>
            <w:noWrap/>
            <w:vAlign w:val="center"/>
          </w:tcPr>
          <w:p w14:paraId="3E9DE674">
            <w:pPr>
              <w:keepNext w:val="0"/>
              <w:keepLines w:val="0"/>
              <w:widowControl/>
              <w:suppressLineNumbers w:val="0"/>
              <w:jc w:val="center"/>
              <w:textAlignment w:val="center"/>
              <w:rPr>
                <w:rFonts w:hint="default" w:ascii="Times New Roman" w:hAnsi="Times New Roman" w:eastAsia="宋体" w:cs="Times New Roman"/>
                <w:i w:val="0"/>
                <w:iCs w:val="0"/>
                <w:color w:val="auto"/>
                <w:kern w:val="0"/>
                <w:sz w:val="21"/>
                <w:szCs w:val="21"/>
                <w:highlight w:val="none"/>
                <w:u w:val="none"/>
                <w:lang w:val="en-US" w:eastAsia="zh-CN" w:bidi="ar"/>
              </w:rPr>
            </w:pPr>
            <w:r>
              <w:rPr>
                <w:rFonts w:hint="default" w:ascii="Times New Roman" w:hAnsi="Times New Roman" w:eastAsia="宋体" w:cs="Times New Roman"/>
                <w:i w:val="0"/>
                <w:iCs w:val="0"/>
                <w:color w:val="auto"/>
                <w:kern w:val="0"/>
                <w:sz w:val="21"/>
                <w:szCs w:val="21"/>
                <w:highlight w:val="none"/>
                <w:u w:val="none"/>
                <w:lang w:val="en-US" w:eastAsia="zh-CN" w:bidi="ar"/>
              </w:rPr>
              <w:t>1332</w:t>
            </w:r>
          </w:p>
        </w:tc>
      </w:tr>
      <w:tr w14:paraId="2935A31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525" w:type="pct"/>
            <w:vMerge w:val="continue"/>
            <w:tcBorders>
              <w:tl2br w:val="nil"/>
              <w:tr2bl w:val="nil"/>
            </w:tcBorders>
            <w:shd w:val="clear" w:color="auto" w:fill="auto"/>
            <w:vAlign w:val="center"/>
          </w:tcPr>
          <w:p w14:paraId="516B2284">
            <w:pPr>
              <w:pStyle w:val="57"/>
              <w:rPr>
                <w:color w:val="auto"/>
                <w:szCs w:val="21"/>
                <w:highlight w:val="none"/>
              </w:rPr>
            </w:pPr>
          </w:p>
        </w:tc>
        <w:tc>
          <w:tcPr>
            <w:tcW w:w="368" w:type="pct"/>
            <w:vMerge w:val="continue"/>
            <w:tcBorders>
              <w:tl2br w:val="nil"/>
              <w:tr2bl w:val="nil"/>
            </w:tcBorders>
            <w:shd w:val="clear" w:color="auto" w:fill="auto"/>
            <w:vAlign w:val="center"/>
          </w:tcPr>
          <w:p w14:paraId="1C95163B">
            <w:pPr>
              <w:pStyle w:val="57"/>
              <w:rPr>
                <w:rFonts w:hint="eastAsia"/>
                <w:color w:val="auto"/>
                <w:highlight w:val="none"/>
              </w:rPr>
            </w:pPr>
          </w:p>
        </w:tc>
        <w:tc>
          <w:tcPr>
            <w:tcW w:w="683" w:type="pct"/>
            <w:tcBorders>
              <w:tl2br w:val="nil"/>
              <w:tr2bl w:val="nil"/>
            </w:tcBorders>
            <w:shd w:val="clear" w:color="auto" w:fill="auto"/>
            <w:vAlign w:val="center"/>
          </w:tcPr>
          <w:p w14:paraId="59B31266">
            <w:pPr>
              <w:pStyle w:val="57"/>
              <w:rPr>
                <w:rFonts w:hint="default"/>
                <w:color w:val="auto"/>
                <w:highlight w:val="none"/>
                <w:lang w:val="en-US" w:eastAsia="zh-CN"/>
              </w:rPr>
            </w:pPr>
            <w:r>
              <w:rPr>
                <w:rFonts w:hint="eastAsia"/>
                <w:color w:val="auto"/>
                <w:highlight w:val="none"/>
                <w:lang w:val="en-US" w:eastAsia="zh-CN"/>
              </w:rPr>
              <w:t>小计</w:t>
            </w:r>
          </w:p>
        </w:tc>
        <w:tc>
          <w:tcPr>
            <w:tcW w:w="410" w:type="pct"/>
            <w:tcBorders>
              <w:tl2br w:val="nil"/>
              <w:tr2bl w:val="nil"/>
            </w:tcBorders>
            <w:shd w:val="clear" w:color="auto" w:fill="auto"/>
            <w:vAlign w:val="center"/>
          </w:tcPr>
          <w:p w14:paraId="417EFE65">
            <w:pPr>
              <w:pStyle w:val="57"/>
              <w:rPr>
                <w:rFonts w:hint="default"/>
                <w:color w:val="auto"/>
                <w:highlight w:val="none"/>
                <w:lang w:val="en-US" w:eastAsia="zh-CN"/>
              </w:rPr>
            </w:pPr>
            <w:r>
              <w:rPr>
                <w:rFonts w:hint="eastAsia"/>
                <w:color w:val="auto"/>
                <w:highlight w:val="none"/>
                <w:lang w:val="en-US" w:eastAsia="zh-CN"/>
              </w:rPr>
              <w:t>13.35</w:t>
            </w:r>
          </w:p>
        </w:tc>
        <w:tc>
          <w:tcPr>
            <w:tcW w:w="413" w:type="pct"/>
            <w:tcBorders>
              <w:tl2br w:val="nil"/>
              <w:tr2bl w:val="nil"/>
            </w:tcBorders>
            <w:shd w:val="clear" w:color="auto" w:fill="auto"/>
            <w:vAlign w:val="center"/>
          </w:tcPr>
          <w:p w14:paraId="6A30612A">
            <w:pPr>
              <w:pStyle w:val="57"/>
              <w:rPr>
                <w:rFonts w:hint="eastAsia"/>
                <w:color w:val="auto"/>
                <w:highlight w:val="none"/>
              </w:rPr>
            </w:pPr>
          </w:p>
        </w:tc>
        <w:tc>
          <w:tcPr>
            <w:tcW w:w="539" w:type="pct"/>
            <w:tcBorders>
              <w:tl2br w:val="nil"/>
              <w:tr2bl w:val="nil"/>
            </w:tcBorders>
            <w:shd w:val="clear" w:color="auto" w:fill="auto"/>
            <w:noWrap/>
            <w:vAlign w:val="center"/>
          </w:tcPr>
          <w:p w14:paraId="503CEA51">
            <w:pPr>
              <w:widowControl/>
              <w:jc w:val="center"/>
              <w:textAlignment w:val="center"/>
              <w:rPr>
                <w:rFonts w:ascii="Times New Roman" w:hAnsi="Times New Roman"/>
                <w:color w:val="auto"/>
                <w:kern w:val="0"/>
                <w:szCs w:val="21"/>
                <w:highlight w:val="none"/>
                <w:lang w:bidi="ar"/>
              </w:rPr>
            </w:pPr>
          </w:p>
        </w:tc>
        <w:tc>
          <w:tcPr>
            <w:tcW w:w="599" w:type="pct"/>
            <w:tcBorders>
              <w:tl2br w:val="nil"/>
              <w:tr2bl w:val="nil"/>
            </w:tcBorders>
            <w:shd w:val="clear" w:color="auto" w:fill="auto"/>
            <w:noWrap/>
            <w:vAlign w:val="center"/>
          </w:tcPr>
          <w:p w14:paraId="6CEBB39E">
            <w:pPr>
              <w:pStyle w:val="57"/>
              <w:rPr>
                <w:rFonts w:hint="eastAsia"/>
                <w:color w:val="auto"/>
                <w:kern w:val="0"/>
                <w:szCs w:val="21"/>
                <w:highlight w:val="none"/>
              </w:rPr>
            </w:pPr>
          </w:p>
        </w:tc>
        <w:tc>
          <w:tcPr>
            <w:tcW w:w="855" w:type="dxa"/>
            <w:tcBorders>
              <w:tl2br w:val="nil"/>
              <w:tr2bl w:val="nil"/>
            </w:tcBorders>
            <w:shd w:val="clear" w:color="auto" w:fill="auto"/>
            <w:noWrap/>
            <w:vAlign w:val="center"/>
          </w:tcPr>
          <w:p w14:paraId="18B7F82B">
            <w:pPr>
              <w:keepNext w:val="0"/>
              <w:keepLines w:val="0"/>
              <w:widowControl/>
              <w:suppressLineNumbers w:val="0"/>
              <w:jc w:val="center"/>
              <w:textAlignment w:val="center"/>
              <w:rPr>
                <w:rFonts w:hint="default" w:ascii="Times New Roman" w:hAnsi="Times New Roman" w:eastAsia="宋体" w:cs="Times New Roman"/>
                <w:i w:val="0"/>
                <w:iCs w:val="0"/>
                <w:color w:val="auto"/>
                <w:kern w:val="0"/>
                <w:sz w:val="21"/>
                <w:szCs w:val="21"/>
                <w:highlight w:val="none"/>
                <w:u w:val="none"/>
                <w:lang w:val="en-US" w:eastAsia="zh-CN" w:bidi="ar"/>
              </w:rPr>
            </w:pPr>
            <w:r>
              <w:rPr>
                <w:rFonts w:hint="default" w:ascii="Times New Roman" w:hAnsi="Times New Roman" w:eastAsia="宋体" w:cs="Times New Roman"/>
                <w:i w:val="0"/>
                <w:iCs w:val="0"/>
                <w:color w:val="auto"/>
                <w:kern w:val="0"/>
                <w:sz w:val="21"/>
                <w:szCs w:val="21"/>
                <w:highlight w:val="none"/>
                <w:u w:val="none"/>
                <w:lang w:val="en-US" w:eastAsia="zh-CN" w:bidi="ar"/>
              </w:rPr>
              <w:t>149</w:t>
            </w:r>
          </w:p>
        </w:tc>
        <w:tc>
          <w:tcPr>
            <w:tcW w:w="855" w:type="dxa"/>
            <w:tcBorders>
              <w:tl2br w:val="nil"/>
              <w:tr2bl w:val="nil"/>
            </w:tcBorders>
            <w:shd w:val="clear" w:color="auto" w:fill="auto"/>
            <w:noWrap/>
            <w:vAlign w:val="center"/>
          </w:tcPr>
          <w:p w14:paraId="5B6EA993">
            <w:pPr>
              <w:keepNext w:val="0"/>
              <w:keepLines w:val="0"/>
              <w:widowControl/>
              <w:suppressLineNumbers w:val="0"/>
              <w:jc w:val="center"/>
              <w:textAlignment w:val="center"/>
              <w:rPr>
                <w:rFonts w:hint="default" w:ascii="Times New Roman" w:hAnsi="Times New Roman" w:eastAsia="宋体" w:cs="Times New Roman"/>
                <w:i w:val="0"/>
                <w:iCs w:val="0"/>
                <w:color w:val="auto"/>
                <w:kern w:val="0"/>
                <w:sz w:val="21"/>
                <w:szCs w:val="21"/>
                <w:highlight w:val="none"/>
                <w:u w:val="none"/>
                <w:lang w:val="en-US" w:eastAsia="zh-CN" w:bidi="ar"/>
              </w:rPr>
            </w:pPr>
            <w:r>
              <w:rPr>
                <w:rFonts w:hint="default" w:ascii="Times New Roman" w:hAnsi="Times New Roman" w:eastAsia="宋体" w:cs="Times New Roman"/>
                <w:i w:val="0"/>
                <w:iCs w:val="0"/>
                <w:color w:val="auto"/>
                <w:kern w:val="0"/>
                <w:sz w:val="21"/>
                <w:szCs w:val="21"/>
                <w:highlight w:val="none"/>
                <w:u w:val="none"/>
                <w:lang w:val="en-US" w:eastAsia="zh-CN" w:bidi="ar"/>
              </w:rPr>
              <w:t>161</w:t>
            </w:r>
            <w:r>
              <w:rPr>
                <w:rFonts w:hint="eastAsia" w:ascii="Times New Roman" w:hAnsi="Times New Roman" w:cs="Times New Roman"/>
                <w:i w:val="0"/>
                <w:iCs w:val="0"/>
                <w:color w:val="auto"/>
                <w:kern w:val="0"/>
                <w:sz w:val="21"/>
                <w:szCs w:val="21"/>
                <w:highlight w:val="none"/>
                <w:u w:val="none"/>
                <w:lang w:val="en-US" w:eastAsia="zh-CN" w:bidi="ar"/>
              </w:rPr>
              <w:t>2</w:t>
            </w:r>
          </w:p>
        </w:tc>
        <w:tc>
          <w:tcPr>
            <w:tcW w:w="882" w:type="dxa"/>
            <w:tcBorders>
              <w:tl2br w:val="nil"/>
              <w:tr2bl w:val="nil"/>
            </w:tcBorders>
            <w:shd w:val="clear" w:color="auto" w:fill="auto"/>
            <w:noWrap/>
            <w:vAlign w:val="center"/>
          </w:tcPr>
          <w:p w14:paraId="77657A72">
            <w:pPr>
              <w:keepNext w:val="0"/>
              <w:keepLines w:val="0"/>
              <w:widowControl/>
              <w:suppressLineNumbers w:val="0"/>
              <w:jc w:val="center"/>
              <w:textAlignment w:val="center"/>
              <w:rPr>
                <w:rFonts w:hint="default" w:ascii="Times New Roman" w:hAnsi="Times New Roman" w:eastAsia="宋体" w:cs="Times New Roman"/>
                <w:i w:val="0"/>
                <w:iCs w:val="0"/>
                <w:color w:val="auto"/>
                <w:kern w:val="0"/>
                <w:sz w:val="21"/>
                <w:szCs w:val="21"/>
                <w:highlight w:val="none"/>
                <w:u w:val="none"/>
                <w:lang w:val="en-US" w:eastAsia="zh-CN" w:bidi="ar"/>
              </w:rPr>
            </w:pPr>
            <w:r>
              <w:rPr>
                <w:rFonts w:hint="default" w:ascii="Times New Roman" w:hAnsi="Times New Roman" w:eastAsia="宋体" w:cs="Times New Roman"/>
                <w:i w:val="0"/>
                <w:iCs w:val="0"/>
                <w:color w:val="auto"/>
                <w:kern w:val="0"/>
                <w:sz w:val="21"/>
                <w:szCs w:val="21"/>
                <w:highlight w:val="none"/>
                <w:u w:val="none"/>
                <w:lang w:val="en-US" w:eastAsia="zh-CN" w:bidi="ar"/>
              </w:rPr>
              <w:t>1463</w:t>
            </w:r>
          </w:p>
        </w:tc>
      </w:tr>
      <w:tr w14:paraId="6565532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525" w:type="pct"/>
            <w:vMerge w:val="continue"/>
            <w:tcBorders>
              <w:tl2br w:val="nil"/>
              <w:tr2bl w:val="nil"/>
            </w:tcBorders>
            <w:shd w:val="clear" w:color="auto" w:fill="auto"/>
            <w:vAlign w:val="center"/>
          </w:tcPr>
          <w:p w14:paraId="6C080348">
            <w:pPr>
              <w:pStyle w:val="57"/>
              <w:rPr>
                <w:color w:val="auto"/>
                <w:szCs w:val="21"/>
                <w:highlight w:val="none"/>
              </w:rPr>
            </w:pPr>
          </w:p>
        </w:tc>
        <w:tc>
          <w:tcPr>
            <w:tcW w:w="1051" w:type="pct"/>
            <w:gridSpan w:val="2"/>
            <w:tcBorders>
              <w:tl2br w:val="nil"/>
              <w:tr2bl w:val="nil"/>
            </w:tcBorders>
            <w:shd w:val="clear" w:color="auto" w:fill="auto"/>
            <w:vAlign w:val="center"/>
          </w:tcPr>
          <w:p w14:paraId="2DAD4CED">
            <w:pPr>
              <w:pStyle w:val="57"/>
              <w:rPr>
                <w:rFonts w:hint="eastAsia"/>
                <w:color w:val="auto"/>
                <w:highlight w:val="none"/>
              </w:rPr>
            </w:pPr>
            <w:r>
              <w:rPr>
                <w:rFonts w:hint="eastAsia"/>
                <w:color w:val="auto"/>
                <w:highlight w:val="none"/>
              </w:rPr>
              <w:t>施工生产生活区</w:t>
            </w:r>
          </w:p>
        </w:tc>
        <w:tc>
          <w:tcPr>
            <w:tcW w:w="410" w:type="pct"/>
            <w:tcBorders>
              <w:tl2br w:val="nil"/>
              <w:tr2bl w:val="nil"/>
            </w:tcBorders>
            <w:shd w:val="clear" w:color="auto" w:fill="auto"/>
            <w:vAlign w:val="center"/>
          </w:tcPr>
          <w:p w14:paraId="60A8F681">
            <w:pPr>
              <w:pStyle w:val="57"/>
              <w:rPr>
                <w:rFonts w:hint="eastAsia" w:ascii="Times New Roman" w:hAnsi="Times New Roman"/>
                <w:color w:val="auto"/>
                <w:kern w:val="0"/>
                <w:szCs w:val="21"/>
                <w:highlight w:val="none"/>
                <w:lang w:bidi="ar"/>
              </w:rPr>
            </w:pPr>
            <w:r>
              <w:rPr>
                <w:rFonts w:hint="eastAsia"/>
                <w:color w:val="auto"/>
                <w:highlight w:val="none"/>
              </w:rPr>
              <w:t>2.20</w:t>
            </w:r>
          </w:p>
        </w:tc>
        <w:tc>
          <w:tcPr>
            <w:tcW w:w="413" w:type="pct"/>
            <w:tcBorders>
              <w:tl2br w:val="nil"/>
              <w:tr2bl w:val="nil"/>
            </w:tcBorders>
            <w:shd w:val="clear" w:color="auto" w:fill="auto"/>
            <w:vAlign w:val="center"/>
          </w:tcPr>
          <w:p w14:paraId="09DF121F">
            <w:pPr>
              <w:widowControl/>
              <w:jc w:val="center"/>
              <w:textAlignment w:val="center"/>
              <w:rPr>
                <w:rFonts w:hint="default" w:ascii="Times New Roman" w:hAnsi="Times New Roman" w:eastAsia="仿宋_GB2312"/>
                <w:color w:val="auto"/>
                <w:kern w:val="0"/>
                <w:szCs w:val="21"/>
                <w:highlight w:val="none"/>
                <w:lang w:val="en-US" w:eastAsia="zh-CN" w:bidi="ar"/>
              </w:rPr>
            </w:pPr>
            <w:r>
              <w:rPr>
                <w:rFonts w:hint="eastAsia" w:ascii="Times New Roman" w:hAnsi="Times New Roman" w:eastAsia="仿宋_GB2312"/>
                <w:color w:val="auto"/>
                <w:kern w:val="0"/>
                <w:szCs w:val="21"/>
                <w:highlight w:val="none"/>
                <w:lang w:val="en-US" w:eastAsia="zh-CN" w:bidi="ar"/>
              </w:rPr>
              <w:t>0.5</w:t>
            </w:r>
          </w:p>
        </w:tc>
        <w:tc>
          <w:tcPr>
            <w:tcW w:w="539" w:type="pct"/>
            <w:tcBorders>
              <w:tl2br w:val="nil"/>
              <w:tr2bl w:val="nil"/>
            </w:tcBorders>
            <w:shd w:val="clear" w:color="auto" w:fill="auto"/>
            <w:noWrap/>
            <w:vAlign w:val="center"/>
          </w:tcPr>
          <w:p w14:paraId="10475E98">
            <w:pPr>
              <w:widowControl/>
              <w:jc w:val="center"/>
              <w:textAlignment w:val="center"/>
              <w:rPr>
                <w:rFonts w:hint="default" w:ascii="Times New Roman" w:hAnsi="Times New Roman" w:eastAsia="宋体"/>
                <w:color w:val="auto"/>
                <w:kern w:val="0"/>
                <w:szCs w:val="21"/>
                <w:highlight w:val="none"/>
                <w:lang w:val="en-US" w:eastAsia="zh-CN" w:bidi="ar"/>
              </w:rPr>
            </w:pPr>
            <w:r>
              <w:rPr>
                <w:rFonts w:hint="eastAsia" w:ascii="Times New Roman" w:hAnsi="Times New Roman"/>
                <w:color w:val="auto"/>
                <w:kern w:val="0"/>
                <w:szCs w:val="21"/>
                <w:highlight w:val="none"/>
                <w:lang w:val="en-US" w:eastAsia="zh-CN" w:bidi="ar"/>
              </w:rPr>
              <w:t>500</w:t>
            </w:r>
          </w:p>
        </w:tc>
        <w:tc>
          <w:tcPr>
            <w:tcW w:w="599" w:type="pct"/>
            <w:tcBorders>
              <w:tl2br w:val="nil"/>
              <w:tr2bl w:val="nil"/>
            </w:tcBorders>
            <w:shd w:val="clear" w:color="auto" w:fill="auto"/>
            <w:noWrap/>
            <w:vAlign w:val="center"/>
          </w:tcPr>
          <w:p w14:paraId="48D72EE3">
            <w:pPr>
              <w:pStyle w:val="57"/>
              <w:rPr>
                <w:rFonts w:hint="eastAsia" w:ascii="Times New Roman" w:hAnsi="Times New Roman"/>
                <w:color w:val="auto"/>
                <w:kern w:val="0"/>
                <w:szCs w:val="21"/>
                <w:highlight w:val="none"/>
                <w:lang w:bidi="ar"/>
              </w:rPr>
            </w:pPr>
            <w:r>
              <w:rPr>
                <w:rFonts w:hint="eastAsia"/>
                <w:color w:val="auto"/>
                <w:kern w:val="0"/>
                <w:szCs w:val="21"/>
                <w:highlight w:val="none"/>
                <w:lang w:val="en-US" w:eastAsia="zh-CN"/>
              </w:rPr>
              <w:t>3500</w:t>
            </w:r>
          </w:p>
        </w:tc>
        <w:tc>
          <w:tcPr>
            <w:tcW w:w="855" w:type="dxa"/>
            <w:tcBorders>
              <w:tl2br w:val="nil"/>
              <w:tr2bl w:val="nil"/>
            </w:tcBorders>
            <w:shd w:val="clear" w:color="auto" w:fill="auto"/>
            <w:noWrap/>
            <w:vAlign w:val="center"/>
          </w:tcPr>
          <w:p w14:paraId="70A72864">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6</w:t>
            </w:r>
          </w:p>
        </w:tc>
        <w:tc>
          <w:tcPr>
            <w:tcW w:w="855" w:type="dxa"/>
            <w:tcBorders>
              <w:tl2br w:val="nil"/>
              <w:tr2bl w:val="nil"/>
            </w:tcBorders>
            <w:shd w:val="clear" w:color="auto" w:fill="auto"/>
            <w:noWrap/>
            <w:vAlign w:val="center"/>
          </w:tcPr>
          <w:p w14:paraId="1909F0A3">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39</w:t>
            </w:r>
          </w:p>
        </w:tc>
        <w:tc>
          <w:tcPr>
            <w:tcW w:w="882" w:type="dxa"/>
            <w:tcBorders>
              <w:tl2br w:val="nil"/>
              <w:tr2bl w:val="nil"/>
            </w:tcBorders>
            <w:shd w:val="clear" w:color="auto" w:fill="auto"/>
            <w:noWrap/>
            <w:vAlign w:val="center"/>
          </w:tcPr>
          <w:p w14:paraId="3C85BE0D">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33</w:t>
            </w:r>
          </w:p>
        </w:tc>
      </w:tr>
      <w:tr w14:paraId="23AA5E5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525" w:type="pct"/>
            <w:vMerge w:val="continue"/>
            <w:tcBorders>
              <w:tl2br w:val="nil"/>
              <w:tr2bl w:val="nil"/>
            </w:tcBorders>
            <w:shd w:val="clear" w:color="auto" w:fill="auto"/>
            <w:vAlign w:val="center"/>
          </w:tcPr>
          <w:p w14:paraId="4954CAE7">
            <w:pPr>
              <w:pStyle w:val="57"/>
              <w:rPr>
                <w:color w:val="auto"/>
                <w:szCs w:val="21"/>
                <w:highlight w:val="none"/>
              </w:rPr>
            </w:pPr>
          </w:p>
        </w:tc>
        <w:tc>
          <w:tcPr>
            <w:tcW w:w="1051" w:type="pct"/>
            <w:gridSpan w:val="2"/>
            <w:tcBorders>
              <w:tl2br w:val="nil"/>
              <w:tr2bl w:val="nil"/>
            </w:tcBorders>
            <w:shd w:val="clear" w:color="auto" w:fill="auto"/>
            <w:vAlign w:val="center"/>
          </w:tcPr>
          <w:p w14:paraId="65CC09A4">
            <w:pPr>
              <w:pStyle w:val="57"/>
              <w:rPr>
                <w:rFonts w:hint="eastAsia"/>
                <w:color w:val="auto"/>
                <w:highlight w:val="none"/>
              </w:rPr>
            </w:pPr>
            <w:r>
              <w:rPr>
                <w:rFonts w:hint="eastAsia"/>
                <w:color w:val="auto"/>
                <w:highlight w:val="none"/>
              </w:rPr>
              <w:t>临时堆土区</w:t>
            </w:r>
          </w:p>
        </w:tc>
        <w:tc>
          <w:tcPr>
            <w:tcW w:w="410" w:type="pct"/>
            <w:tcBorders>
              <w:tl2br w:val="nil"/>
              <w:tr2bl w:val="nil"/>
            </w:tcBorders>
            <w:shd w:val="clear" w:color="auto" w:fill="auto"/>
            <w:vAlign w:val="center"/>
          </w:tcPr>
          <w:p w14:paraId="323434B8">
            <w:pPr>
              <w:pStyle w:val="57"/>
              <w:rPr>
                <w:rFonts w:hint="eastAsia" w:ascii="Times New Roman" w:hAnsi="Times New Roman"/>
                <w:color w:val="auto"/>
                <w:kern w:val="0"/>
                <w:szCs w:val="21"/>
                <w:highlight w:val="none"/>
                <w:lang w:bidi="ar"/>
              </w:rPr>
            </w:pPr>
            <w:r>
              <w:rPr>
                <w:rFonts w:hint="eastAsia"/>
                <w:color w:val="auto"/>
                <w:highlight w:val="none"/>
              </w:rPr>
              <w:t>0.36</w:t>
            </w:r>
          </w:p>
        </w:tc>
        <w:tc>
          <w:tcPr>
            <w:tcW w:w="413" w:type="pct"/>
            <w:tcBorders>
              <w:tl2br w:val="nil"/>
              <w:tr2bl w:val="nil"/>
            </w:tcBorders>
            <w:shd w:val="clear" w:color="auto" w:fill="auto"/>
            <w:vAlign w:val="center"/>
          </w:tcPr>
          <w:p w14:paraId="7BEF21D0">
            <w:pPr>
              <w:widowControl/>
              <w:jc w:val="center"/>
              <w:textAlignment w:val="center"/>
              <w:rPr>
                <w:rFonts w:hint="default" w:ascii="Times New Roman" w:hAnsi="Times New Roman" w:eastAsia="仿宋_GB2312"/>
                <w:color w:val="auto"/>
                <w:kern w:val="0"/>
                <w:szCs w:val="21"/>
                <w:highlight w:val="none"/>
                <w:lang w:val="en-US" w:eastAsia="zh-CN" w:bidi="ar"/>
              </w:rPr>
            </w:pPr>
            <w:r>
              <w:rPr>
                <w:rFonts w:hint="eastAsia" w:ascii="Times New Roman" w:hAnsi="Times New Roman" w:eastAsia="仿宋_GB2312"/>
                <w:color w:val="auto"/>
                <w:kern w:val="0"/>
                <w:szCs w:val="21"/>
                <w:highlight w:val="none"/>
                <w:lang w:val="en-US" w:eastAsia="zh-CN" w:bidi="ar"/>
              </w:rPr>
              <w:t>2.0</w:t>
            </w:r>
          </w:p>
        </w:tc>
        <w:tc>
          <w:tcPr>
            <w:tcW w:w="539" w:type="pct"/>
            <w:tcBorders>
              <w:tl2br w:val="nil"/>
              <w:tr2bl w:val="nil"/>
            </w:tcBorders>
            <w:shd w:val="clear" w:color="auto" w:fill="auto"/>
            <w:noWrap/>
            <w:vAlign w:val="center"/>
          </w:tcPr>
          <w:p w14:paraId="216FDBC1">
            <w:pPr>
              <w:widowControl/>
              <w:jc w:val="center"/>
              <w:textAlignment w:val="center"/>
              <w:rPr>
                <w:rFonts w:hint="default" w:ascii="Times New Roman" w:hAnsi="Times New Roman" w:eastAsia="宋体"/>
                <w:color w:val="auto"/>
                <w:kern w:val="0"/>
                <w:szCs w:val="21"/>
                <w:highlight w:val="none"/>
                <w:lang w:val="en-US" w:eastAsia="zh-CN" w:bidi="ar"/>
              </w:rPr>
            </w:pPr>
            <w:r>
              <w:rPr>
                <w:rFonts w:hint="eastAsia" w:ascii="Times New Roman" w:hAnsi="Times New Roman"/>
                <w:color w:val="auto"/>
                <w:kern w:val="0"/>
                <w:szCs w:val="21"/>
                <w:highlight w:val="none"/>
                <w:lang w:val="en-US" w:eastAsia="zh-CN" w:bidi="ar"/>
              </w:rPr>
              <w:t>500</w:t>
            </w:r>
          </w:p>
        </w:tc>
        <w:tc>
          <w:tcPr>
            <w:tcW w:w="599" w:type="pct"/>
            <w:tcBorders>
              <w:tl2br w:val="nil"/>
              <w:tr2bl w:val="nil"/>
            </w:tcBorders>
            <w:shd w:val="clear" w:color="auto" w:fill="auto"/>
            <w:noWrap/>
            <w:vAlign w:val="center"/>
          </w:tcPr>
          <w:p w14:paraId="420DD4C0">
            <w:pPr>
              <w:pStyle w:val="57"/>
              <w:rPr>
                <w:rFonts w:hint="eastAsia" w:ascii="Times New Roman" w:hAnsi="Times New Roman"/>
                <w:color w:val="auto"/>
                <w:kern w:val="0"/>
                <w:szCs w:val="21"/>
                <w:highlight w:val="none"/>
                <w:lang w:bidi="ar"/>
              </w:rPr>
            </w:pPr>
            <w:r>
              <w:rPr>
                <w:rFonts w:hint="eastAsia"/>
                <w:color w:val="auto"/>
                <w:kern w:val="0"/>
                <w:szCs w:val="21"/>
                <w:highlight w:val="none"/>
                <w:lang w:val="en-US" w:eastAsia="zh-CN"/>
              </w:rPr>
              <w:t>15300</w:t>
            </w:r>
          </w:p>
        </w:tc>
        <w:tc>
          <w:tcPr>
            <w:tcW w:w="855" w:type="dxa"/>
            <w:tcBorders>
              <w:tl2br w:val="nil"/>
              <w:tr2bl w:val="nil"/>
            </w:tcBorders>
            <w:shd w:val="clear" w:color="auto" w:fill="auto"/>
            <w:noWrap/>
            <w:vAlign w:val="center"/>
          </w:tcPr>
          <w:p w14:paraId="1EA4D3C6">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4</w:t>
            </w:r>
          </w:p>
        </w:tc>
        <w:tc>
          <w:tcPr>
            <w:tcW w:w="855" w:type="dxa"/>
            <w:tcBorders>
              <w:tl2br w:val="nil"/>
              <w:tr2bl w:val="nil"/>
            </w:tcBorders>
            <w:shd w:val="clear" w:color="auto" w:fill="auto"/>
            <w:noWrap/>
            <w:vAlign w:val="center"/>
          </w:tcPr>
          <w:p w14:paraId="6CBA6402">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110</w:t>
            </w:r>
          </w:p>
        </w:tc>
        <w:tc>
          <w:tcPr>
            <w:tcW w:w="882" w:type="dxa"/>
            <w:tcBorders>
              <w:tl2br w:val="nil"/>
              <w:tr2bl w:val="nil"/>
            </w:tcBorders>
            <w:shd w:val="clear" w:color="auto" w:fill="auto"/>
            <w:noWrap/>
            <w:vAlign w:val="center"/>
          </w:tcPr>
          <w:p w14:paraId="57EB33E7">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10</w:t>
            </w:r>
            <w:r>
              <w:rPr>
                <w:rFonts w:hint="eastAsia" w:ascii="Times New Roman" w:hAnsi="Times New Roman" w:cs="Times New Roman"/>
                <w:i w:val="0"/>
                <w:iCs w:val="0"/>
                <w:color w:val="auto"/>
                <w:kern w:val="0"/>
                <w:sz w:val="21"/>
                <w:szCs w:val="21"/>
                <w:highlight w:val="none"/>
                <w:u w:val="none"/>
                <w:lang w:val="en-US" w:eastAsia="zh-CN" w:bidi="ar"/>
              </w:rPr>
              <w:t>6</w:t>
            </w:r>
          </w:p>
        </w:tc>
      </w:tr>
      <w:tr w14:paraId="3CA3D3B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1577" w:type="pct"/>
            <w:gridSpan w:val="3"/>
            <w:tcBorders>
              <w:tl2br w:val="nil"/>
              <w:tr2bl w:val="nil"/>
            </w:tcBorders>
            <w:shd w:val="clear" w:color="auto" w:fill="auto"/>
            <w:vAlign w:val="center"/>
          </w:tcPr>
          <w:p w14:paraId="0A1D3DA5">
            <w:pPr>
              <w:pStyle w:val="57"/>
              <w:rPr>
                <w:rFonts w:hint="default" w:eastAsia="仿宋_GB2312"/>
                <w:color w:val="auto"/>
                <w:highlight w:val="none"/>
                <w:lang w:val="en-US" w:eastAsia="zh-CN"/>
              </w:rPr>
            </w:pPr>
            <w:r>
              <w:rPr>
                <w:rFonts w:hint="eastAsia"/>
                <w:color w:val="auto"/>
                <w:highlight w:val="none"/>
                <w:lang w:val="en-US" w:eastAsia="zh-CN"/>
              </w:rPr>
              <w:t>小计</w:t>
            </w:r>
          </w:p>
        </w:tc>
        <w:tc>
          <w:tcPr>
            <w:tcW w:w="410" w:type="pct"/>
            <w:tcBorders>
              <w:tl2br w:val="nil"/>
              <w:tr2bl w:val="nil"/>
            </w:tcBorders>
            <w:shd w:val="clear" w:color="auto" w:fill="auto"/>
            <w:vAlign w:val="center"/>
          </w:tcPr>
          <w:p w14:paraId="3C49AA0D">
            <w:pPr>
              <w:pStyle w:val="57"/>
              <w:rPr>
                <w:rFonts w:hint="default" w:eastAsia="仿宋_GB2312"/>
                <w:color w:val="auto"/>
                <w:highlight w:val="none"/>
                <w:lang w:val="en-US" w:eastAsia="zh-CN"/>
              </w:rPr>
            </w:pPr>
            <w:r>
              <w:rPr>
                <w:rFonts w:hint="eastAsia"/>
                <w:color w:val="auto"/>
                <w:highlight w:val="none"/>
                <w:lang w:val="en-US" w:eastAsia="zh-CN"/>
              </w:rPr>
              <w:t>15.91</w:t>
            </w:r>
          </w:p>
        </w:tc>
        <w:tc>
          <w:tcPr>
            <w:tcW w:w="413" w:type="pct"/>
            <w:tcBorders>
              <w:tl2br w:val="nil"/>
              <w:tr2bl w:val="nil"/>
            </w:tcBorders>
            <w:shd w:val="clear" w:color="auto" w:fill="auto"/>
            <w:vAlign w:val="center"/>
          </w:tcPr>
          <w:p w14:paraId="3511C8B0">
            <w:pPr>
              <w:widowControl/>
              <w:jc w:val="center"/>
              <w:textAlignment w:val="center"/>
              <w:rPr>
                <w:rFonts w:hint="eastAsia" w:ascii="Times New Roman" w:hAnsi="Times New Roman" w:eastAsia="仿宋_GB2312"/>
                <w:color w:val="auto"/>
                <w:kern w:val="0"/>
                <w:szCs w:val="21"/>
                <w:highlight w:val="none"/>
                <w:lang w:bidi="ar"/>
              </w:rPr>
            </w:pPr>
          </w:p>
        </w:tc>
        <w:tc>
          <w:tcPr>
            <w:tcW w:w="539" w:type="pct"/>
            <w:tcBorders>
              <w:tl2br w:val="nil"/>
              <w:tr2bl w:val="nil"/>
            </w:tcBorders>
            <w:shd w:val="clear" w:color="auto" w:fill="auto"/>
            <w:noWrap/>
            <w:vAlign w:val="center"/>
          </w:tcPr>
          <w:p w14:paraId="3D4408D8">
            <w:pPr>
              <w:widowControl/>
              <w:jc w:val="center"/>
              <w:textAlignment w:val="center"/>
              <w:rPr>
                <w:rFonts w:ascii="Times New Roman" w:hAnsi="Times New Roman"/>
                <w:color w:val="auto"/>
                <w:kern w:val="0"/>
                <w:szCs w:val="21"/>
                <w:highlight w:val="none"/>
                <w:lang w:bidi="ar"/>
              </w:rPr>
            </w:pPr>
          </w:p>
        </w:tc>
        <w:tc>
          <w:tcPr>
            <w:tcW w:w="599" w:type="pct"/>
            <w:tcBorders>
              <w:tl2br w:val="nil"/>
              <w:tr2bl w:val="nil"/>
            </w:tcBorders>
            <w:shd w:val="clear" w:color="auto" w:fill="auto"/>
            <w:noWrap/>
            <w:vAlign w:val="center"/>
          </w:tcPr>
          <w:p w14:paraId="422306B8">
            <w:pPr>
              <w:widowControl/>
              <w:jc w:val="center"/>
              <w:textAlignment w:val="center"/>
              <w:rPr>
                <w:rFonts w:hint="eastAsia" w:ascii="Times New Roman" w:hAnsi="Times New Roman"/>
                <w:color w:val="auto"/>
                <w:kern w:val="0"/>
                <w:szCs w:val="21"/>
                <w:highlight w:val="none"/>
                <w:lang w:bidi="ar"/>
              </w:rPr>
            </w:pPr>
          </w:p>
        </w:tc>
        <w:tc>
          <w:tcPr>
            <w:tcW w:w="855" w:type="dxa"/>
            <w:tcBorders>
              <w:tl2br w:val="nil"/>
              <w:tr2bl w:val="nil"/>
            </w:tcBorders>
            <w:shd w:val="clear" w:color="auto" w:fill="auto"/>
            <w:noWrap/>
            <w:vAlign w:val="center"/>
          </w:tcPr>
          <w:p w14:paraId="3802A5EF">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15</w:t>
            </w:r>
            <w:r>
              <w:rPr>
                <w:rFonts w:hint="eastAsia" w:ascii="Times New Roman" w:hAnsi="Times New Roman" w:cs="Times New Roman"/>
                <w:i w:val="0"/>
                <w:iCs w:val="0"/>
                <w:color w:val="auto"/>
                <w:kern w:val="0"/>
                <w:sz w:val="21"/>
                <w:szCs w:val="21"/>
                <w:highlight w:val="none"/>
                <w:u w:val="none"/>
                <w:lang w:val="en-US" w:eastAsia="zh-CN" w:bidi="ar"/>
              </w:rPr>
              <w:t>9</w:t>
            </w:r>
          </w:p>
        </w:tc>
        <w:tc>
          <w:tcPr>
            <w:tcW w:w="855" w:type="dxa"/>
            <w:tcBorders>
              <w:tl2br w:val="nil"/>
              <w:tr2bl w:val="nil"/>
            </w:tcBorders>
            <w:shd w:val="clear" w:color="auto" w:fill="auto"/>
            <w:noWrap/>
            <w:vAlign w:val="center"/>
          </w:tcPr>
          <w:p w14:paraId="65999E35">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1761</w:t>
            </w:r>
          </w:p>
        </w:tc>
        <w:tc>
          <w:tcPr>
            <w:tcW w:w="882" w:type="dxa"/>
            <w:tcBorders>
              <w:tl2br w:val="nil"/>
              <w:tr2bl w:val="nil"/>
            </w:tcBorders>
            <w:shd w:val="clear" w:color="auto" w:fill="auto"/>
            <w:noWrap/>
            <w:vAlign w:val="center"/>
          </w:tcPr>
          <w:p w14:paraId="471702A3">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1602</w:t>
            </w:r>
          </w:p>
        </w:tc>
      </w:tr>
      <w:tr w14:paraId="6A76D8D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525" w:type="pct"/>
            <w:tcBorders>
              <w:tl2br w:val="nil"/>
              <w:tr2bl w:val="nil"/>
            </w:tcBorders>
            <w:shd w:val="clear" w:color="auto" w:fill="auto"/>
            <w:vAlign w:val="center"/>
          </w:tcPr>
          <w:p w14:paraId="71D878C6">
            <w:pPr>
              <w:widowControl/>
              <w:jc w:val="center"/>
              <w:textAlignment w:val="center"/>
              <w:rPr>
                <w:color w:val="auto"/>
                <w:szCs w:val="21"/>
                <w:highlight w:val="none"/>
              </w:rPr>
            </w:pPr>
            <w:r>
              <w:rPr>
                <w:rFonts w:ascii="仿宋_GB2312" w:hAnsi="宋体" w:eastAsia="仿宋_GB2312" w:cs="仿宋_GB2312"/>
                <w:color w:val="auto"/>
                <w:kern w:val="0"/>
                <w:szCs w:val="21"/>
                <w:highlight w:val="none"/>
                <w:lang w:bidi="ar"/>
              </w:rPr>
              <w:t>自然恢复期</w:t>
            </w:r>
          </w:p>
        </w:tc>
        <w:tc>
          <w:tcPr>
            <w:tcW w:w="1051" w:type="pct"/>
            <w:gridSpan w:val="2"/>
            <w:tcBorders>
              <w:tl2br w:val="nil"/>
              <w:tr2bl w:val="nil"/>
            </w:tcBorders>
            <w:shd w:val="clear" w:color="auto" w:fill="auto"/>
            <w:vAlign w:val="center"/>
          </w:tcPr>
          <w:p w14:paraId="189E3D8B">
            <w:pPr>
              <w:pStyle w:val="57"/>
              <w:rPr>
                <w:color w:val="auto"/>
                <w:szCs w:val="21"/>
                <w:highlight w:val="none"/>
              </w:rPr>
            </w:pPr>
            <w:r>
              <w:rPr>
                <w:rFonts w:hint="eastAsia"/>
                <w:color w:val="auto"/>
                <w:highlight w:val="none"/>
              </w:rPr>
              <w:t>主体工程区</w:t>
            </w:r>
          </w:p>
        </w:tc>
        <w:tc>
          <w:tcPr>
            <w:tcW w:w="410" w:type="pct"/>
            <w:tcBorders>
              <w:tl2br w:val="nil"/>
              <w:tr2bl w:val="nil"/>
            </w:tcBorders>
            <w:shd w:val="clear" w:color="auto" w:fill="auto"/>
            <w:vAlign w:val="center"/>
          </w:tcPr>
          <w:p w14:paraId="09ABA97C">
            <w:pPr>
              <w:widowControl/>
              <w:jc w:val="center"/>
              <w:textAlignment w:val="center"/>
              <w:rPr>
                <w:rFonts w:ascii="Times New Roman" w:hAnsi="Times New Roman"/>
                <w:color w:val="auto"/>
                <w:kern w:val="0"/>
                <w:szCs w:val="21"/>
                <w:highlight w:val="none"/>
                <w:lang w:bidi="ar"/>
              </w:rPr>
            </w:pPr>
            <w:r>
              <w:rPr>
                <w:rFonts w:hint="eastAsia" w:ascii="Times New Roman" w:hAnsi="Times New Roman"/>
                <w:color w:val="auto"/>
                <w:kern w:val="0"/>
                <w:szCs w:val="21"/>
                <w:highlight w:val="none"/>
                <w:lang w:bidi="ar"/>
              </w:rPr>
              <w:t>0.87</w:t>
            </w:r>
          </w:p>
        </w:tc>
        <w:tc>
          <w:tcPr>
            <w:tcW w:w="413" w:type="pct"/>
            <w:tcBorders>
              <w:tl2br w:val="nil"/>
              <w:tr2bl w:val="nil"/>
            </w:tcBorders>
            <w:shd w:val="clear" w:color="auto" w:fill="auto"/>
            <w:vAlign w:val="center"/>
          </w:tcPr>
          <w:p w14:paraId="19919F10">
            <w:pPr>
              <w:widowControl/>
              <w:jc w:val="center"/>
              <w:textAlignment w:val="center"/>
              <w:rPr>
                <w:color w:val="auto"/>
                <w:szCs w:val="21"/>
                <w:highlight w:val="none"/>
              </w:rPr>
            </w:pPr>
            <w:r>
              <w:rPr>
                <w:rFonts w:ascii="Times New Roman" w:hAnsi="Times New Roman"/>
                <w:color w:val="auto"/>
                <w:kern w:val="0"/>
                <w:szCs w:val="21"/>
                <w:highlight w:val="none"/>
                <w:lang w:bidi="ar"/>
              </w:rPr>
              <w:t>2</w:t>
            </w:r>
            <w:r>
              <w:rPr>
                <w:rFonts w:hint="eastAsia" w:ascii="Times New Roman" w:hAnsi="Times New Roman"/>
                <w:color w:val="auto"/>
                <w:kern w:val="0"/>
                <w:szCs w:val="21"/>
                <w:highlight w:val="none"/>
                <w:lang w:bidi="ar"/>
              </w:rPr>
              <w:t>.0</w:t>
            </w:r>
          </w:p>
        </w:tc>
        <w:tc>
          <w:tcPr>
            <w:tcW w:w="539" w:type="pct"/>
            <w:tcBorders>
              <w:tl2br w:val="nil"/>
              <w:tr2bl w:val="nil"/>
            </w:tcBorders>
            <w:shd w:val="clear" w:color="auto" w:fill="auto"/>
            <w:noWrap/>
            <w:vAlign w:val="center"/>
          </w:tcPr>
          <w:p w14:paraId="028FF851">
            <w:pPr>
              <w:widowControl/>
              <w:jc w:val="center"/>
              <w:textAlignment w:val="center"/>
              <w:rPr>
                <w:color w:val="auto"/>
                <w:szCs w:val="21"/>
                <w:highlight w:val="none"/>
              </w:rPr>
            </w:pPr>
            <w:r>
              <w:rPr>
                <w:rFonts w:ascii="Times New Roman" w:hAnsi="Times New Roman"/>
                <w:color w:val="auto"/>
                <w:kern w:val="0"/>
                <w:szCs w:val="21"/>
                <w:highlight w:val="none"/>
                <w:lang w:bidi="ar"/>
              </w:rPr>
              <w:t>500</w:t>
            </w:r>
          </w:p>
        </w:tc>
        <w:tc>
          <w:tcPr>
            <w:tcW w:w="599" w:type="pct"/>
            <w:tcBorders>
              <w:tl2br w:val="nil"/>
              <w:tr2bl w:val="nil"/>
            </w:tcBorders>
            <w:shd w:val="clear" w:color="auto" w:fill="auto"/>
            <w:noWrap/>
            <w:vAlign w:val="center"/>
          </w:tcPr>
          <w:p w14:paraId="6835E42F">
            <w:pPr>
              <w:widowControl/>
              <w:jc w:val="center"/>
              <w:textAlignment w:val="center"/>
              <w:rPr>
                <w:color w:val="auto"/>
                <w:szCs w:val="21"/>
                <w:highlight w:val="none"/>
              </w:rPr>
            </w:pPr>
            <w:r>
              <w:rPr>
                <w:rFonts w:ascii="Times New Roman" w:hAnsi="Times New Roman"/>
                <w:color w:val="auto"/>
                <w:kern w:val="0"/>
                <w:szCs w:val="21"/>
                <w:highlight w:val="none"/>
                <w:lang w:bidi="ar"/>
              </w:rPr>
              <w:t>1000</w:t>
            </w:r>
          </w:p>
        </w:tc>
        <w:tc>
          <w:tcPr>
            <w:tcW w:w="855" w:type="dxa"/>
            <w:tcBorders>
              <w:tl2br w:val="nil"/>
              <w:tr2bl w:val="nil"/>
            </w:tcBorders>
            <w:shd w:val="clear" w:color="auto" w:fill="auto"/>
            <w:noWrap/>
            <w:vAlign w:val="center"/>
          </w:tcPr>
          <w:p w14:paraId="767FD815">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 xml:space="preserve">9 </w:t>
            </w:r>
          </w:p>
        </w:tc>
        <w:tc>
          <w:tcPr>
            <w:tcW w:w="855" w:type="dxa"/>
            <w:tcBorders>
              <w:tl2br w:val="nil"/>
              <w:tr2bl w:val="nil"/>
            </w:tcBorders>
            <w:shd w:val="clear" w:color="auto" w:fill="auto"/>
            <w:noWrap/>
            <w:vAlign w:val="center"/>
          </w:tcPr>
          <w:p w14:paraId="21919BE3">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w:t>
            </w:r>
            <w:r>
              <w:rPr>
                <w:rFonts w:hint="eastAsia" w:ascii="Times New Roman" w:hAnsi="Times New Roman" w:cs="Times New Roman"/>
                <w:i w:val="0"/>
                <w:iCs w:val="0"/>
                <w:color w:val="auto"/>
                <w:kern w:val="0"/>
                <w:sz w:val="21"/>
                <w:szCs w:val="21"/>
                <w:highlight w:val="none"/>
                <w:u w:val="none"/>
                <w:lang w:val="en-US" w:eastAsia="zh-CN" w:bidi="ar"/>
              </w:rPr>
              <w:t>8</w:t>
            </w:r>
            <w:r>
              <w:rPr>
                <w:rFonts w:hint="default" w:ascii="Times New Roman" w:hAnsi="Times New Roman" w:eastAsia="宋体" w:cs="Times New Roman"/>
                <w:i w:val="0"/>
                <w:iCs w:val="0"/>
                <w:color w:val="auto"/>
                <w:kern w:val="0"/>
                <w:sz w:val="21"/>
                <w:szCs w:val="21"/>
                <w:highlight w:val="none"/>
                <w:u w:val="none"/>
                <w:lang w:val="en-US" w:eastAsia="zh-CN" w:bidi="ar"/>
              </w:rPr>
              <w:t xml:space="preserve"> </w:t>
            </w:r>
          </w:p>
        </w:tc>
        <w:tc>
          <w:tcPr>
            <w:tcW w:w="882" w:type="dxa"/>
            <w:tcBorders>
              <w:tl2br w:val="nil"/>
              <w:tr2bl w:val="nil"/>
            </w:tcBorders>
            <w:shd w:val="clear" w:color="auto" w:fill="auto"/>
            <w:noWrap/>
            <w:vAlign w:val="center"/>
          </w:tcPr>
          <w:p w14:paraId="6A16097C">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 xml:space="preserve">9 </w:t>
            </w:r>
          </w:p>
        </w:tc>
      </w:tr>
      <w:tr w14:paraId="5956393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27" w:hRule="atLeast"/>
        </w:trPr>
        <w:tc>
          <w:tcPr>
            <w:tcW w:w="1577" w:type="pct"/>
            <w:gridSpan w:val="3"/>
            <w:tcBorders>
              <w:tl2br w:val="nil"/>
              <w:tr2bl w:val="nil"/>
            </w:tcBorders>
            <w:shd w:val="clear" w:color="auto" w:fill="auto"/>
            <w:noWrap/>
            <w:vAlign w:val="center"/>
          </w:tcPr>
          <w:p w14:paraId="6C68FD60">
            <w:pPr>
              <w:widowControl/>
              <w:jc w:val="center"/>
              <w:textAlignment w:val="center"/>
              <w:rPr>
                <w:color w:val="auto"/>
                <w:szCs w:val="21"/>
                <w:highlight w:val="none"/>
              </w:rPr>
            </w:pPr>
            <w:bookmarkStart w:id="52" w:name="_Toc21946747"/>
            <w:bookmarkStart w:id="53" w:name="_Toc23363"/>
            <w:r>
              <w:rPr>
                <w:rFonts w:ascii="仿宋_GB2312" w:hAnsi="宋体" w:eastAsia="仿宋_GB2312" w:cs="仿宋_GB2312"/>
                <w:color w:val="auto"/>
                <w:kern w:val="0"/>
                <w:szCs w:val="21"/>
                <w:highlight w:val="none"/>
                <w:lang w:bidi="ar"/>
              </w:rPr>
              <w:t>合计</w:t>
            </w:r>
          </w:p>
        </w:tc>
        <w:tc>
          <w:tcPr>
            <w:tcW w:w="410" w:type="pct"/>
            <w:tcBorders>
              <w:tl2br w:val="nil"/>
              <w:tr2bl w:val="nil"/>
            </w:tcBorders>
            <w:shd w:val="clear" w:color="auto" w:fill="auto"/>
            <w:noWrap/>
            <w:vAlign w:val="center"/>
          </w:tcPr>
          <w:p w14:paraId="12CD4D34">
            <w:pPr>
              <w:jc w:val="center"/>
              <w:rPr>
                <w:color w:val="auto"/>
                <w:szCs w:val="21"/>
                <w:highlight w:val="none"/>
              </w:rPr>
            </w:pPr>
          </w:p>
        </w:tc>
        <w:tc>
          <w:tcPr>
            <w:tcW w:w="413" w:type="pct"/>
            <w:tcBorders>
              <w:tl2br w:val="nil"/>
              <w:tr2bl w:val="nil"/>
            </w:tcBorders>
            <w:shd w:val="clear" w:color="auto" w:fill="auto"/>
            <w:noWrap/>
            <w:vAlign w:val="center"/>
          </w:tcPr>
          <w:p w14:paraId="69178B25">
            <w:pPr>
              <w:jc w:val="center"/>
              <w:rPr>
                <w:color w:val="auto"/>
                <w:szCs w:val="21"/>
                <w:highlight w:val="none"/>
              </w:rPr>
            </w:pPr>
          </w:p>
        </w:tc>
        <w:tc>
          <w:tcPr>
            <w:tcW w:w="539" w:type="pct"/>
            <w:tcBorders>
              <w:tl2br w:val="nil"/>
              <w:tr2bl w:val="nil"/>
            </w:tcBorders>
            <w:shd w:val="clear" w:color="auto" w:fill="auto"/>
            <w:noWrap/>
            <w:vAlign w:val="center"/>
          </w:tcPr>
          <w:p w14:paraId="474200AE">
            <w:pPr>
              <w:jc w:val="center"/>
              <w:rPr>
                <w:color w:val="auto"/>
                <w:szCs w:val="21"/>
                <w:highlight w:val="none"/>
              </w:rPr>
            </w:pPr>
          </w:p>
        </w:tc>
        <w:tc>
          <w:tcPr>
            <w:tcW w:w="599" w:type="pct"/>
            <w:tcBorders>
              <w:tl2br w:val="nil"/>
              <w:tr2bl w:val="nil"/>
            </w:tcBorders>
            <w:shd w:val="clear" w:color="auto" w:fill="auto"/>
            <w:noWrap/>
            <w:vAlign w:val="center"/>
          </w:tcPr>
          <w:p w14:paraId="4A20DED0">
            <w:pPr>
              <w:jc w:val="center"/>
              <w:rPr>
                <w:color w:val="auto"/>
                <w:szCs w:val="21"/>
                <w:highlight w:val="none"/>
              </w:rPr>
            </w:pPr>
          </w:p>
        </w:tc>
        <w:tc>
          <w:tcPr>
            <w:tcW w:w="855" w:type="dxa"/>
            <w:tcBorders>
              <w:tl2br w:val="nil"/>
              <w:tr2bl w:val="nil"/>
            </w:tcBorders>
            <w:shd w:val="clear" w:color="auto" w:fill="auto"/>
            <w:noWrap/>
            <w:vAlign w:val="center"/>
          </w:tcPr>
          <w:p w14:paraId="6A10B5F7">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16</w:t>
            </w:r>
            <w:r>
              <w:rPr>
                <w:rFonts w:hint="eastAsia" w:ascii="Times New Roman" w:hAnsi="Times New Roman" w:cs="Times New Roman"/>
                <w:i w:val="0"/>
                <w:iCs w:val="0"/>
                <w:color w:val="auto"/>
                <w:kern w:val="0"/>
                <w:sz w:val="21"/>
                <w:szCs w:val="21"/>
                <w:highlight w:val="none"/>
                <w:u w:val="none"/>
                <w:lang w:val="en-US" w:eastAsia="zh-CN" w:bidi="ar"/>
              </w:rPr>
              <w:t>8</w:t>
            </w:r>
            <w:r>
              <w:rPr>
                <w:rFonts w:hint="default" w:ascii="Times New Roman" w:hAnsi="Times New Roman" w:eastAsia="宋体" w:cs="Times New Roman"/>
                <w:i w:val="0"/>
                <w:iCs w:val="0"/>
                <w:color w:val="auto"/>
                <w:kern w:val="0"/>
                <w:sz w:val="21"/>
                <w:szCs w:val="21"/>
                <w:highlight w:val="none"/>
                <w:u w:val="none"/>
                <w:lang w:val="en-US" w:eastAsia="zh-CN" w:bidi="ar"/>
              </w:rPr>
              <w:t xml:space="preserve"> </w:t>
            </w:r>
          </w:p>
        </w:tc>
        <w:tc>
          <w:tcPr>
            <w:tcW w:w="855" w:type="dxa"/>
            <w:tcBorders>
              <w:tl2br w:val="nil"/>
              <w:tr2bl w:val="nil"/>
            </w:tcBorders>
            <w:shd w:val="clear" w:color="auto" w:fill="auto"/>
            <w:noWrap/>
            <w:vAlign w:val="center"/>
          </w:tcPr>
          <w:p w14:paraId="1E21ADDB">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177</w:t>
            </w:r>
            <w:r>
              <w:rPr>
                <w:rFonts w:hint="eastAsia" w:ascii="Times New Roman" w:hAnsi="Times New Roman" w:cs="Times New Roman"/>
                <w:i w:val="0"/>
                <w:iCs w:val="0"/>
                <w:color w:val="auto"/>
                <w:kern w:val="0"/>
                <w:sz w:val="21"/>
                <w:szCs w:val="21"/>
                <w:highlight w:val="none"/>
                <w:u w:val="none"/>
                <w:lang w:val="en-US" w:eastAsia="zh-CN" w:bidi="ar"/>
              </w:rPr>
              <w:t>9</w:t>
            </w:r>
            <w:r>
              <w:rPr>
                <w:rFonts w:hint="default" w:ascii="Times New Roman" w:hAnsi="Times New Roman" w:eastAsia="宋体" w:cs="Times New Roman"/>
                <w:i w:val="0"/>
                <w:iCs w:val="0"/>
                <w:color w:val="auto"/>
                <w:kern w:val="0"/>
                <w:sz w:val="21"/>
                <w:szCs w:val="21"/>
                <w:highlight w:val="none"/>
                <w:u w:val="none"/>
                <w:lang w:val="en-US" w:eastAsia="zh-CN" w:bidi="ar"/>
              </w:rPr>
              <w:t xml:space="preserve"> </w:t>
            </w:r>
          </w:p>
        </w:tc>
        <w:tc>
          <w:tcPr>
            <w:tcW w:w="882" w:type="dxa"/>
            <w:tcBorders>
              <w:tl2br w:val="nil"/>
              <w:tr2bl w:val="nil"/>
            </w:tcBorders>
            <w:shd w:val="clear" w:color="auto" w:fill="auto"/>
            <w:noWrap/>
            <w:vAlign w:val="center"/>
          </w:tcPr>
          <w:p w14:paraId="0D177E55">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auto"/>
                <w:kern w:val="0"/>
                <w:sz w:val="21"/>
                <w:szCs w:val="21"/>
                <w:highlight w:val="none"/>
                <w:u w:val="none"/>
                <w:lang w:val="en-US" w:eastAsia="zh-CN" w:bidi="ar"/>
              </w:rPr>
              <w:t xml:space="preserve">1611 </w:t>
            </w:r>
          </w:p>
        </w:tc>
      </w:tr>
    </w:tbl>
    <w:p w14:paraId="5BDD4DD1">
      <w:pPr>
        <w:pStyle w:val="42"/>
        <w:ind w:firstLine="480"/>
        <w:rPr>
          <w:color w:val="auto"/>
          <w:highlight w:val="none"/>
        </w:rPr>
      </w:pPr>
      <w:r>
        <w:rPr>
          <w:color w:val="auto"/>
          <w:highlight w:val="none"/>
        </w:rPr>
        <w:t>根据预测计算公式和逐步计算得出的土壤流失量，在预测时段内扰动后土壤流失预测总量为</w:t>
      </w:r>
      <w:r>
        <w:rPr>
          <w:rFonts w:hint="eastAsia"/>
          <w:color w:val="auto"/>
          <w:highlight w:val="none"/>
          <w:lang w:eastAsia="zh-CN"/>
        </w:rPr>
        <w:t>1779</w:t>
      </w:r>
      <w:r>
        <w:rPr>
          <w:rFonts w:hint="eastAsia"/>
          <w:color w:val="auto"/>
          <w:highlight w:val="none"/>
          <w:lang w:val="en-US" w:eastAsia="zh-CN"/>
        </w:rPr>
        <w:t>t</w:t>
      </w:r>
      <w:r>
        <w:rPr>
          <w:color w:val="auto"/>
          <w:highlight w:val="none"/>
        </w:rPr>
        <w:t>。扰动后土壤流失预测总量与原地表土壤流失量之差即为项目预测时段内施工期和自然恢复期新增的土壤流失量，新增土壤流失量为</w:t>
      </w:r>
      <w:r>
        <w:rPr>
          <w:rFonts w:hint="eastAsia"/>
          <w:color w:val="auto"/>
          <w:highlight w:val="none"/>
          <w:lang w:eastAsia="zh-CN"/>
        </w:rPr>
        <w:t>1611</w:t>
      </w:r>
      <w:r>
        <w:rPr>
          <w:rFonts w:hint="eastAsia"/>
          <w:color w:val="auto"/>
          <w:highlight w:val="none"/>
        </w:rPr>
        <w:t>t</w:t>
      </w:r>
      <w:r>
        <w:rPr>
          <w:color w:val="auto"/>
          <w:highlight w:val="none"/>
        </w:rPr>
        <w:t>。综上可知，本项目水土流失重点防治区为</w:t>
      </w:r>
      <w:r>
        <w:rPr>
          <w:rFonts w:hint="eastAsia"/>
          <w:color w:val="auto"/>
          <w:highlight w:val="none"/>
        </w:rPr>
        <w:t>主体工程区</w:t>
      </w:r>
      <w:r>
        <w:rPr>
          <w:color w:val="auto"/>
          <w:highlight w:val="none"/>
        </w:rPr>
        <w:t>，水土流失重点防治时段为施工期。</w:t>
      </w:r>
    </w:p>
    <w:bookmarkEnd w:id="52"/>
    <w:bookmarkEnd w:id="53"/>
    <w:p w14:paraId="53FF212B">
      <w:pPr>
        <w:pStyle w:val="5"/>
        <w:rPr>
          <w:rFonts w:ascii="Times New Roman" w:hAnsi="Times New Roman" w:cs="Times New Roman"/>
          <w:color w:val="auto"/>
          <w:highlight w:val="none"/>
        </w:rPr>
      </w:pPr>
      <w:bookmarkStart w:id="54" w:name="_Toc21575"/>
      <w:bookmarkStart w:id="55" w:name="_Toc32295"/>
      <w:bookmarkStart w:id="56" w:name="_Toc72479808"/>
      <w:bookmarkStart w:id="57" w:name="_Toc45632291"/>
      <w:r>
        <w:rPr>
          <w:rFonts w:ascii="Times New Roman" w:hAnsi="Times New Roman" w:cs="Times New Roman"/>
          <w:color w:val="auto"/>
          <w:highlight w:val="none"/>
        </w:rPr>
        <w:t>4.4 水土流失危害分析</w:t>
      </w:r>
      <w:bookmarkEnd w:id="54"/>
    </w:p>
    <w:p w14:paraId="7DA84B14">
      <w:pPr>
        <w:pStyle w:val="42"/>
        <w:ind w:firstLine="480"/>
        <w:rPr>
          <w:color w:val="auto"/>
          <w:highlight w:val="none"/>
        </w:rPr>
      </w:pPr>
      <w:r>
        <w:rPr>
          <w:color w:val="auto"/>
          <w:highlight w:val="none"/>
        </w:rPr>
        <w:t>根据本项目位置，周边水土流失影响区主要为周边道路</w:t>
      </w:r>
      <w:r>
        <w:rPr>
          <w:rFonts w:hint="eastAsia"/>
          <w:color w:val="auto"/>
          <w:highlight w:val="none"/>
        </w:rPr>
        <w:t>及生产建设项目</w:t>
      </w:r>
      <w:r>
        <w:rPr>
          <w:color w:val="auto"/>
          <w:highlight w:val="none"/>
        </w:rPr>
        <w:t>。</w:t>
      </w:r>
    </w:p>
    <w:p w14:paraId="3C554403">
      <w:pPr>
        <w:pStyle w:val="42"/>
        <w:ind w:firstLine="480"/>
        <w:rPr>
          <w:color w:val="auto"/>
          <w:highlight w:val="none"/>
        </w:rPr>
      </w:pPr>
      <w:r>
        <w:rPr>
          <w:color w:val="auto"/>
          <w:highlight w:val="none"/>
        </w:rPr>
        <w:t>（1）对周边道路及市政管网的影响</w:t>
      </w:r>
    </w:p>
    <w:p w14:paraId="2E1F09C6">
      <w:pPr>
        <w:pStyle w:val="42"/>
        <w:ind w:firstLine="480"/>
        <w:rPr>
          <w:color w:val="auto"/>
          <w:highlight w:val="none"/>
        </w:rPr>
      </w:pPr>
      <w:r>
        <w:rPr>
          <w:color w:val="auto"/>
          <w:highlight w:val="none"/>
        </w:rPr>
        <w:t>项目区</w:t>
      </w:r>
      <w:r>
        <w:rPr>
          <w:rFonts w:hint="eastAsia"/>
          <w:color w:val="auto"/>
          <w:highlight w:val="none"/>
        </w:rPr>
        <w:t>北侧为平深公路</w:t>
      </w:r>
      <w:r>
        <w:rPr>
          <w:color w:val="auto"/>
          <w:highlight w:val="none"/>
        </w:rPr>
        <w:t>，</w:t>
      </w:r>
      <w:r>
        <w:rPr>
          <w:rFonts w:hint="eastAsia"/>
          <w:color w:val="auto"/>
          <w:highlight w:val="none"/>
        </w:rPr>
        <w:t>东侧为化三路，</w:t>
      </w:r>
      <w:r>
        <w:rPr>
          <w:color w:val="auto"/>
          <w:highlight w:val="none"/>
        </w:rPr>
        <w:t>如果不做好防尘排水措施，区内黄泥水可能会流入周边路边排水沟及排水管网内，造成堵塞，影响其正常排水功能。</w:t>
      </w:r>
    </w:p>
    <w:p w14:paraId="77C6ACDF">
      <w:pPr>
        <w:pStyle w:val="42"/>
        <w:ind w:firstLine="480"/>
        <w:rPr>
          <w:color w:val="auto"/>
          <w:highlight w:val="none"/>
        </w:rPr>
      </w:pPr>
      <w:r>
        <w:rPr>
          <w:color w:val="auto"/>
          <w:highlight w:val="none"/>
        </w:rPr>
        <w:t>（</w:t>
      </w:r>
      <w:r>
        <w:rPr>
          <w:rFonts w:hint="eastAsia"/>
          <w:color w:val="auto"/>
          <w:highlight w:val="none"/>
        </w:rPr>
        <w:t>2</w:t>
      </w:r>
      <w:r>
        <w:rPr>
          <w:color w:val="auto"/>
          <w:highlight w:val="none"/>
        </w:rPr>
        <w:t>）对周边</w:t>
      </w:r>
      <w:r>
        <w:rPr>
          <w:rFonts w:hint="eastAsia"/>
          <w:color w:val="auto"/>
          <w:highlight w:val="none"/>
        </w:rPr>
        <w:t>项目的</w:t>
      </w:r>
      <w:r>
        <w:rPr>
          <w:color w:val="auto"/>
          <w:highlight w:val="none"/>
        </w:rPr>
        <w:t>影响</w:t>
      </w:r>
    </w:p>
    <w:p w14:paraId="1BE2CCD8">
      <w:pPr>
        <w:pStyle w:val="42"/>
        <w:ind w:firstLine="480"/>
        <w:rPr>
          <w:color w:val="auto"/>
          <w:highlight w:val="none"/>
        </w:rPr>
      </w:pPr>
      <w:r>
        <w:rPr>
          <w:rFonts w:hint="eastAsia"/>
          <w:color w:val="auto"/>
          <w:highlight w:val="none"/>
        </w:rPr>
        <w:t>本项目</w:t>
      </w:r>
      <w:r>
        <w:rPr>
          <w:rFonts w:hint="eastAsia"/>
          <w:color w:val="auto"/>
          <w:highlight w:val="none"/>
          <w:lang w:val="en-US" w:eastAsia="zh-CN"/>
        </w:rPr>
        <w:t>东</w:t>
      </w:r>
      <w:r>
        <w:rPr>
          <w:rFonts w:hint="eastAsia"/>
          <w:color w:val="auto"/>
          <w:highlight w:val="none"/>
        </w:rPr>
        <w:t>侧为</w:t>
      </w:r>
      <w:r>
        <w:rPr>
          <w:rFonts w:hint="eastAsia"/>
          <w:color w:val="auto"/>
          <w:highlight w:val="none"/>
          <w:lang w:val="en-US" w:eastAsia="zh-CN"/>
        </w:rPr>
        <w:t>在建生产建设项目</w:t>
      </w:r>
      <w:r>
        <w:rPr>
          <w:rFonts w:hint="eastAsia"/>
          <w:color w:val="auto"/>
          <w:highlight w:val="none"/>
        </w:rPr>
        <w:t>，如若</w:t>
      </w:r>
      <w:r>
        <w:rPr>
          <w:color w:val="auto"/>
          <w:highlight w:val="none"/>
        </w:rPr>
        <w:t>不做好防尘排水措施</w:t>
      </w:r>
      <w:r>
        <w:rPr>
          <w:rFonts w:hint="eastAsia"/>
          <w:color w:val="auto"/>
          <w:highlight w:val="none"/>
        </w:rPr>
        <w:t>，遇大风或大雨天气容易造成水土流失，将会影响项目生产</w:t>
      </w:r>
      <w:r>
        <w:rPr>
          <w:rFonts w:hint="eastAsia"/>
          <w:color w:val="auto"/>
          <w:highlight w:val="none"/>
          <w:lang w:val="en-US" w:eastAsia="zh-CN"/>
        </w:rPr>
        <w:t>建设</w:t>
      </w:r>
      <w:r>
        <w:rPr>
          <w:rFonts w:hint="eastAsia"/>
          <w:color w:val="auto"/>
          <w:highlight w:val="none"/>
        </w:rPr>
        <w:t>。</w:t>
      </w:r>
    </w:p>
    <w:p w14:paraId="66D9283F">
      <w:pPr>
        <w:pStyle w:val="5"/>
        <w:rPr>
          <w:rFonts w:ascii="Times New Roman" w:hAnsi="Times New Roman" w:cs="Times New Roman"/>
          <w:color w:val="auto"/>
          <w:highlight w:val="none"/>
        </w:rPr>
      </w:pPr>
      <w:bookmarkStart w:id="58" w:name="_Toc16522"/>
      <w:r>
        <w:rPr>
          <w:rFonts w:ascii="Times New Roman" w:hAnsi="Times New Roman" w:cs="Times New Roman"/>
          <w:color w:val="auto"/>
          <w:highlight w:val="none"/>
        </w:rPr>
        <w:t>4.5 指导性意见</w:t>
      </w:r>
      <w:bookmarkEnd w:id="55"/>
      <w:bookmarkEnd w:id="56"/>
      <w:bookmarkEnd w:id="57"/>
      <w:bookmarkEnd w:id="58"/>
    </w:p>
    <w:p w14:paraId="33E9F86A">
      <w:pPr>
        <w:pStyle w:val="6"/>
        <w:rPr>
          <w:rFonts w:ascii="Times New Roman" w:hAnsi="Times New Roman"/>
          <w:color w:val="auto"/>
          <w:highlight w:val="none"/>
        </w:rPr>
      </w:pPr>
      <w:r>
        <w:rPr>
          <w:rFonts w:hint="eastAsia" w:ascii="Times New Roman" w:hAnsi="Times New Roman"/>
          <w:color w:val="auto"/>
          <w:highlight w:val="none"/>
        </w:rPr>
        <w:t xml:space="preserve">4.5.1 </w:t>
      </w:r>
      <w:r>
        <w:rPr>
          <w:rFonts w:ascii="Times New Roman" w:hAnsi="Times New Roman"/>
          <w:color w:val="auto"/>
          <w:highlight w:val="none"/>
        </w:rPr>
        <w:t>预测结论</w:t>
      </w:r>
    </w:p>
    <w:p w14:paraId="31EBDA31">
      <w:pPr>
        <w:pStyle w:val="42"/>
        <w:ind w:firstLine="480"/>
        <w:rPr>
          <w:color w:val="auto"/>
          <w:highlight w:val="none"/>
        </w:rPr>
      </w:pPr>
      <w:r>
        <w:rPr>
          <w:color w:val="auto"/>
          <w:highlight w:val="none"/>
        </w:rPr>
        <w:t>（1）</w:t>
      </w:r>
      <w:r>
        <w:rPr>
          <w:color w:val="auto"/>
          <w:kern w:val="0"/>
          <w:highlight w:val="none"/>
        </w:rPr>
        <w:t>工程建设期间征占地面积</w:t>
      </w:r>
      <w:r>
        <w:rPr>
          <w:rFonts w:hint="eastAsia"/>
          <w:color w:val="auto"/>
          <w:kern w:val="0"/>
          <w:highlight w:val="none"/>
        </w:rPr>
        <w:t>15.91</w:t>
      </w:r>
      <w:r>
        <w:rPr>
          <w:color w:val="auto"/>
          <w:kern w:val="0"/>
          <w:highlight w:val="none"/>
        </w:rPr>
        <w:t>hm²，扰动地表面积为</w:t>
      </w:r>
      <w:r>
        <w:rPr>
          <w:rFonts w:hint="eastAsia"/>
          <w:color w:val="auto"/>
          <w:kern w:val="0"/>
          <w:highlight w:val="none"/>
        </w:rPr>
        <w:t>15.91</w:t>
      </w:r>
      <w:r>
        <w:rPr>
          <w:color w:val="auto"/>
          <w:kern w:val="0"/>
          <w:highlight w:val="none"/>
        </w:rPr>
        <w:t>hm²，</w:t>
      </w:r>
      <w:r>
        <w:rPr>
          <w:rFonts w:hint="eastAsia"/>
          <w:color w:val="auto"/>
          <w:kern w:val="0"/>
          <w:highlight w:val="none"/>
        </w:rPr>
        <w:t>无</w:t>
      </w:r>
      <w:r>
        <w:rPr>
          <w:color w:val="auto"/>
          <w:kern w:val="0"/>
          <w:highlight w:val="none"/>
        </w:rPr>
        <w:t>损毁植被面积，应缴纳水土保持补偿费面积</w:t>
      </w:r>
      <w:r>
        <w:rPr>
          <w:rFonts w:hint="eastAsia"/>
          <w:color w:val="auto"/>
          <w:kern w:val="0"/>
          <w:highlight w:val="none"/>
        </w:rPr>
        <w:t>159</w:t>
      </w:r>
      <w:r>
        <w:rPr>
          <w:rFonts w:hint="eastAsia"/>
          <w:color w:val="auto"/>
          <w:kern w:val="0"/>
          <w:highlight w:val="none"/>
          <w:lang w:eastAsia="zh-CN"/>
        </w:rPr>
        <w:t>0</w:t>
      </w:r>
      <w:r>
        <w:rPr>
          <w:rFonts w:hint="eastAsia"/>
          <w:color w:val="auto"/>
          <w:kern w:val="0"/>
          <w:highlight w:val="none"/>
          <w:lang w:val="en-US" w:eastAsia="zh-CN"/>
        </w:rPr>
        <w:t>64</w:t>
      </w:r>
      <w:r>
        <w:rPr>
          <w:color w:val="auto"/>
          <w:kern w:val="0"/>
          <w:highlight w:val="none"/>
        </w:rPr>
        <w:t>m²</w:t>
      </w:r>
      <w:r>
        <w:rPr>
          <w:color w:val="auto"/>
          <w:highlight w:val="none"/>
        </w:rPr>
        <w:t>；</w:t>
      </w:r>
    </w:p>
    <w:p w14:paraId="401E61EB">
      <w:pPr>
        <w:pStyle w:val="42"/>
        <w:ind w:firstLine="480"/>
        <w:rPr>
          <w:color w:val="auto"/>
          <w:highlight w:val="none"/>
        </w:rPr>
      </w:pPr>
      <w:r>
        <w:rPr>
          <w:color w:val="auto"/>
          <w:highlight w:val="none"/>
        </w:rPr>
        <w:t>（2）</w:t>
      </w:r>
      <w:r>
        <w:rPr>
          <w:color w:val="auto"/>
          <w:kern w:val="0"/>
          <w:highlight w:val="none"/>
        </w:rPr>
        <w:t>根据土石方平衡结果，</w:t>
      </w:r>
      <w:r>
        <w:rPr>
          <w:rFonts w:hint="eastAsia"/>
          <w:color w:val="auto"/>
          <w:kern w:val="0"/>
          <w:highlight w:val="none"/>
        </w:rPr>
        <w:t>项目</w:t>
      </w:r>
      <w:r>
        <w:rPr>
          <w:rFonts w:hint="eastAsia"/>
          <w:color w:val="auto"/>
          <w:kern w:val="0"/>
          <w:highlight w:val="none"/>
          <w:lang w:val="en-US" w:eastAsia="zh-CN"/>
        </w:rPr>
        <w:t>无</w:t>
      </w:r>
      <w:r>
        <w:rPr>
          <w:rFonts w:hint="eastAsia"/>
          <w:color w:val="auto"/>
          <w:highlight w:val="none"/>
        </w:rPr>
        <w:t>余</w:t>
      </w:r>
      <w:r>
        <w:rPr>
          <w:color w:val="auto"/>
          <w:highlight w:val="none"/>
        </w:rPr>
        <w:t>方</w:t>
      </w:r>
      <w:r>
        <w:rPr>
          <w:rFonts w:hint="eastAsia"/>
          <w:color w:val="auto"/>
          <w:highlight w:val="none"/>
          <w:lang w:val="en-US" w:eastAsia="zh-CN"/>
        </w:rPr>
        <w:t>产生</w:t>
      </w:r>
      <w:r>
        <w:rPr>
          <w:color w:val="auto"/>
          <w:highlight w:val="none"/>
        </w:rPr>
        <w:t>；</w:t>
      </w:r>
    </w:p>
    <w:p w14:paraId="689F3F39">
      <w:pPr>
        <w:pStyle w:val="42"/>
        <w:ind w:firstLine="480"/>
        <w:rPr>
          <w:color w:val="auto"/>
          <w:highlight w:val="none"/>
        </w:rPr>
      </w:pPr>
      <w:r>
        <w:rPr>
          <w:color w:val="auto"/>
          <w:highlight w:val="none"/>
        </w:rPr>
        <w:t>（3）经计算，在预测时段内项目水土流失总量为</w:t>
      </w:r>
      <w:r>
        <w:rPr>
          <w:rFonts w:hint="eastAsia"/>
          <w:color w:val="auto"/>
          <w:highlight w:val="none"/>
          <w:lang w:eastAsia="zh-CN"/>
        </w:rPr>
        <w:t>1779</w:t>
      </w:r>
      <w:r>
        <w:rPr>
          <w:rFonts w:hint="eastAsia"/>
          <w:color w:val="auto"/>
          <w:highlight w:val="none"/>
        </w:rPr>
        <w:t>t</w:t>
      </w:r>
      <w:r>
        <w:rPr>
          <w:color w:val="auto"/>
          <w:highlight w:val="none"/>
        </w:rPr>
        <w:t>，新增水土流失总量</w:t>
      </w:r>
      <w:r>
        <w:rPr>
          <w:rFonts w:hint="eastAsia"/>
          <w:color w:val="auto"/>
          <w:highlight w:val="none"/>
          <w:lang w:eastAsia="zh-CN"/>
        </w:rPr>
        <w:t>1611</w:t>
      </w:r>
      <w:r>
        <w:rPr>
          <w:rFonts w:hint="eastAsia"/>
          <w:color w:val="auto"/>
          <w:highlight w:val="none"/>
        </w:rPr>
        <w:t>t</w:t>
      </w:r>
      <w:r>
        <w:rPr>
          <w:color w:val="auto"/>
          <w:highlight w:val="none"/>
        </w:rPr>
        <w:t>；</w:t>
      </w:r>
    </w:p>
    <w:p w14:paraId="40495928">
      <w:pPr>
        <w:pStyle w:val="42"/>
        <w:ind w:firstLine="480"/>
        <w:rPr>
          <w:color w:val="auto"/>
          <w:highlight w:val="none"/>
        </w:rPr>
      </w:pPr>
      <w:r>
        <w:rPr>
          <w:color w:val="auto"/>
          <w:highlight w:val="none"/>
        </w:rPr>
        <w:t>（4）项目建设造成的水土流失类型主要为水力侵蚀，水土流失重点防治区为</w:t>
      </w:r>
      <w:r>
        <w:rPr>
          <w:rFonts w:hint="eastAsia"/>
          <w:color w:val="auto"/>
          <w:highlight w:val="none"/>
        </w:rPr>
        <w:t>主体工程区</w:t>
      </w:r>
      <w:r>
        <w:rPr>
          <w:color w:val="auto"/>
          <w:highlight w:val="none"/>
        </w:rPr>
        <w:t>，水土流失重点防治时段为施工期；</w:t>
      </w:r>
    </w:p>
    <w:p w14:paraId="58EE1923">
      <w:pPr>
        <w:pStyle w:val="42"/>
        <w:ind w:firstLine="480"/>
        <w:rPr>
          <w:color w:val="auto"/>
          <w:highlight w:val="none"/>
        </w:rPr>
      </w:pPr>
      <w:r>
        <w:rPr>
          <w:color w:val="auto"/>
          <w:highlight w:val="none"/>
        </w:rPr>
        <w:t>（5）本项目水土流失的主要危害：项目建设过程中若不做好防治措施，将会对周边道路</w:t>
      </w:r>
      <w:r>
        <w:rPr>
          <w:rFonts w:hint="eastAsia"/>
          <w:color w:val="auto"/>
          <w:highlight w:val="none"/>
        </w:rPr>
        <w:t>及</w:t>
      </w:r>
      <w:r>
        <w:rPr>
          <w:color w:val="auto"/>
          <w:highlight w:val="none"/>
        </w:rPr>
        <w:t>周边</w:t>
      </w:r>
      <w:r>
        <w:rPr>
          <w:rFonts w:hint="eastAsia"/>
          <w:color w:val="auto"/>
          <w:highlight w:val="none"/>
        </w:rPr>
        <w:t>项目</w:t>
      </w:r>
      <w:r>
        <w:rPr>
          <w:color w:val="auto"/>
          <w:highlight w:val="none"/>
        </w:rPr>
        <w:t>都会有一定的影响。</w:t>
      </w:r>
    </w:p>
    <w:p w14:paraId="41474A1A">
      <w:pPr>
        <w:pStyle w:val="6"/>
        <w:rPr>
          <w:rFonts w:ascii="Times New Roman" w:hAnsi="Times New Roman"/>
          <w:color w:val="auto"/>
          <w:highlight w:val="none"/>
        </w:rPr>
      </w:pPr>
      <w:r>
        <w:rPr>
          <w:rFonts w:ascii="Times New Roman" w:hAnsi="Times New Roman"/>
          <w:color w:val="auto"/>
          <w:highlight w:val="none"/>
        </w:rPr>
        <w:t>4.5.</w:t>
      </w:r>
      <w:r>
        <w:rPr>
          <w:rFonts w:hint="eastAsia" w:ascii="Times New Roman" w:hAnsi="Times New Roman"/>
          <w:color w:val="auto"/>
          <w:highlight w:val="none"/>
        </w:rPr>
        <w:t>2</w:t>
      </w:r>
      <w:r>
        <w:rPr>
          <w:rFonts w:ascii="Times New Roman" w:hAnsi="Times New Roman"/>
          <w:color w:val="auto"/>
          <w:highlight w:val="none"/>
        </w:rPr>
        <w:t xml:space="preserve"> 指导意见</w:t>
      </w:r>
    </w:p>
    <w:p w14:paraId="66F2A0FC">
      <w:pPr>
        <w:pStyle w:val="42"/>
        <w:ind w:firstLine="480"/>
        <w:rPr>
          <w:color w:val="auto"/>
          <w:highlight w:val="none"/>
        </w:rPr>
      </w:pPr>
      <w:r>
        <w:rPr>
          <w:color w:val="auto"/>
          <w:highlight w:val="none"/>
        </w:rPr>
        <w:t>（1）水土流失的重点区域和时段</w:t>
      </w:r>
    </w:p>
    <w:p w14:paraId="0516BFB6">
      <w:pPr>
        <w:pStyle w:val="42"/>
        <w:ind w:firstLine="480"/>
        <w:rPr>
          <w:color w:val="auto"/>
          <w:highlight w:val="none"/>
        </w:rPr>
      </w:pPr>
      <w:r>
        <w:rPr>
          <w:color w:val="auto"/>
          <w:highlight w:val="none"/>
        </w:rPr>
        <w:t>从水土流失预测结果可知，本项目</w:t>
      </w:r>
      <w:r>
        <w:rPr>
          <w:rFonts w:hint="eastAsia"/>
          <w:color w:val="auto"/>
          <w:highlight w:val="none"/>
        </w:rPr>
        <w:t>主体工程区</w:t>
      </w:r>
      <w:r>
        <w:rPr>
          <w:color w:val="auto"/>
          <w:highlight w:val="none"/>
        </w:rPr>
        <w:t>是主要的水土流失地段；从流失时段看，施工期是主要的水土流失时段。</w:t>
      </w:r>
    </w:p>
    <w:p w14:paraId="54C56CA0">
      <w:pPr>
        <w:pStyle w:val="42"/>
        <w:ind w:firstLine="480"/>
        <w:rPr>
          <w:color w:val="auto"/>
          <w:highlight w:val="none"/>
        </w:rPr>
      </w:pPr>
      <w:r>
        <w:rPr>
          <w:color w:val="auto"/>
          <w:highlight w:val="none"/>
        </w:rPr>
        <w:t>（2）防治措施布置建议</w:t>
      </w:r>
    </w:p>
    <w:p w14:paraId="34E52937">
      <w:pPr>
        <w:pStyle w:val="42"/>
        <w:ind w:firstLine="480"/>
        <w:rPr>
          <w:color w:val="auto"/>
          <w:highlight w:val="none"/>
        </w:rPr>
      </w:pPr>
      <w:r>
        <w:rPr>
          <w:color w:val="auto"/>
          <w:highlight w:val="none"/>
        </w:rPr>
        <w:t>项目区土壤侵蚀类型为水力侵蚀，降水是造成水土流失的主因，水土保持防护措施布置应尽量完善区域的排水系统，使降雨能尽快排出本区域，避免积水加剧水土流失危害；此外，尽可能地增大空闲地的林草覆盖度，采取植物措施防治可能产生的水土流失，改善项目区生态环境。</w:t>
      </w:r>
    </w:p>
    <w:p w14:paraId="566AFCD2">
      <w:pPr>
        <w:pStyle w:val="42"/>
        <w:ind w:firstLine="480"/>
        <w:rPr>
          <w:color w:val="auto"/>
          <w:highlight w:val="none"/>
        </w:rPr>
      </w:pPr>
      <w:r>
        <w:rPr>
          <w:color w:val="auto"/>
          <w:highlight w:val="none"/>
        </w:rPr>
        <w:t>（3）水土保持监测的安排</w:t>
      </w:r>
    </w:p>
    <w:p w14:paraId="6171D5F6">
      <w:pPr>
        <w:pStyle w:val="42"/>
        <w:ind w:firstLine="480"/>
        <w:rPr>
          <w:color w:val="auto"/>
          <w:highlight w:val="none"/>
        </w:rPr>
      </w:pPr>
      <w:r>
        <w:rPr>
          <w:color w:val="auto"/>
          <w:highlight w:val="none"/>
        </w:rPr>
        <w:t>根据水土流失调查及预测结果，本工程水土流失监测的重点区域为</w:t>
      </w:r>
      <w:r>
        <w:rPr>
          <w:rFonts w:hint="eastAsia"/>
          <w:color w:val="auto"/>
          <w:highlight w:val="none"/>
        </w:rPr>
        <w:t>主体工程区</w:t>
      </w:r>
      <w:r>
        <w:rPr>
          <w:color w:val="auto"/>
          <w:highlight w:val="none"/>
        </w:rPr>
        <w:t>，重点时段是施工期。</w:t>
      </w:r>
    </w:p>
    <w:p w14:paraId="672A17C1">
      <w:pPr>
        <w:pStyle w:val="27"/>
        <w:rPr>
          <w:rFonts w:ascii="Times New Roman" w:hAnsi="Times New Roman"/>
          <w:color w:val="auto"/>
          <w:highlight w:val="none"/>
        </w:rPr>
      </w:pPr>
    </w:p>
    <w:p w14:paraId="0BC06BC8">
      <w:pPr>
        <w:pStyle w:val="26"/>
        <w:ind w:firstLine="210"/>
        <w:rPr>
          <w:color w:val="auto"/>
          <w:highlight w:val="none"/>
        </w:rPr>
        <w:sectPr>
          <w:pgSz w:w="11906" w:h="16838"/>
          <w:pgMar w:top="1440" w:right="1440" w:bottom="1440" w:left="1797" w:header="851" w:footer="992" w:gutter="0"/>
          <w:pgBorders>
            <w:top w:val="none" w:sz="0" w:space="0"/>
            <w:left w:val="none" w:sz="0" w:space="0"/>
            <w:bottom w:val="none" w:sz="0" w:space="0"/>
            <w:right w:val="none" w:sz="0" w:space="0"/>
          </w:pgBorders>
          <w:cols w:space="425" w:num="1"/>
          <w:docGrid w:type="lines" w:linePitch="312" w:charSpace="0"/>
        </w:sectPr>
      </w:pPr>
    </w:p>
    <w:p w14:paraId="6CA53424">
      <w:pPr>
        <w:pStyle w:val="4"/>
        <w:spacing w:before="312" w:after="312"/>
        <w:rPr>
          <w:rFonts w:ascii="Times New Roman" w:hAnsi="Times New Roman"/>
          <w:color w:val="auto"/>
          <w:highlight w:val="none"/>
        </w:rPr>
      </w:pPr>
      <w:bookmarkStart w:id="59" w:name="_Toc9421"/>
      <w:r>
        <w:rPr>
          <w:rFonts w:ascii="Times New Roman" w:hAnsi="Times New Roman"/>
          <w:color w:val="auto"/>
          <w:highlight w:val="none"/>
        </w:rPr>
        <w:t>5 水土保持措施</w:t>
      </w:r>
      <w:bookmarkEnd w:id="59"/>
    </w:p>
    <w:p w14:paraId="18CE3B6C">
      <w:pPr>
        <w:pStyle w:val="5"/>
        <w:rPr>
          <w:rFonts w:ascii="Times New Roman" w:hAnsi="Times New Roman" w:cs="Times New Roman"/>
          <w:color w:val="auto"/>
          <w:highlight w:val="none"/>
        </w:rPr>
      </w:pPr>
      <w:bookmarkStart w:id="60" w:name="_Toc26892"/>
      <w:r>
        <w:rPr>
          <w:rFonts w:ascii="Times New Roman" w:hAnsi="Times New Roman" w:cs="Times New Roman"/>
          <w:color w:val="auto"/>
          <w:highlight w:val="none"/>
        </w:rPr>
        <w:t>5.1 防治区划分</w:t>
      </w:r>
      <w:bookmarkEnd w:id="60"/>
    </w:p>
    <w:p w14:paraId="3ACA58E7">
      <w:pPr>
        <w:pStyle w:val="6"/>
        <w:rPr>
          <w:rFonts w:ascii="Times New Roman" w:hAnsi="Times New Roman"/>
          <w:color w:val="auto"/>
          <w:highlight w:val="none"/>
        </w:rPr>
      </w:pPr>
      <w:r>
        <w:rPr>
          <w:rFonts w:ascii="Times New Roman" w:hAnsi="Times New Roman"/>
          <w:color w:val="auto"/>
          <w:highlight w:val="none"/>
        </w:rPr>
        <w:t xml:space="preserve">5.1.1 防治区划分原则  </w:t>
      </w:r>
    </w:p>
    <w:p w14:paraId="7FC1785F">
      <w:pPr>
        <w:pStyle w:val="42"/>
        <w:ind w:firstLine="480"/>
        <w:rPr>
          <w:color w:val="auto"/>
          <w:highlight w:val="none"/>
        </w:rPr>
      </w:pPr>
      <w:r>
        <w:rPr>
          <w:color w:val="auto"/>
          <w:highlight w:val="none"/>
        </w:rPr>
        <w:t>（1）各区之间应具有显著差异性；</w:t>
      </w:r>
    </w:p>
    <w:p w14:paraId="3C33C847">
      <w:pPr>
        <w:pStyle w:val="42"/>
        <w:ind w:firstLine="480"/>
        <w:rPr>
          <w:color w:val="auto"/>
          <w:highlight w:val="none"/>
        </w:rPr>
      </w:pPr>
      <w:r>
        <w:rPr>
          <w:color w:val="auto"/>
          <w:highlight w:val="none"/>
        </w:rPr>
        <w:t>（2）同一区内造成水土流失的主导因子和防治措施应相近或相似；</w:t>
      </w:r>
    </w:p>
    <w:p w14:paraId="299717B2">
      <w:pPr>
        <w:pStyle w:val="42"/>
        <w:ind w:firstLine="480"/>
        <w:rPr>
          <w:color w:val="auto"/>
          <w:highlight w:val="none"/>
        </w:rPr>
      </w:pPr>
      <w:r>
        <w:rPr>
          <w:color w:val="auto"/>
          <w:highlight w:val="none"/>
        </w:rPr>
        <w:t>（3）根据项目的繁简程度和项目区自然情况，防治区可划分为一级或多级；</w:t>
      </w:r>
    </w:p>
    <w:p w14:paraId="2474E194">
      <w:pPr>
        <w:pStyle w:val="42"/>
        <w:ind w:firstLine="480"/>
        <w:rPr>
          <w:color w:val="auto"/>
          <w:highlight w:val="none"/>
        </w:rPr>
      </w:pPr>
      <w:r>
        <w:rPr>
          <w:color w:val="auto"/>
          <w:highlight w:val="none"/>
        </w:rPr>
        <w:t>（4）一级区应具有控制性、整体性、全局性，线型工程应按土壤侵蚀类型、地形地貌、气候类型等因素划分一级区，二级区及其以下分区应结合工程布局、项目组成、占地性质和扰动特点进行逐级分区；</w:t>
      </w:r>
    </w:p>
    <w:p w14:paraId="32FEC368">
      <w:pPr>
        <w:pStyle w:val="42"/>
        <w:ind w:firstLine="480"/>
        <w:rPr>
          <w:color w:val="auto"/>
          <w:highlight w:val="none"/>
        </w:rPr>
      </w:pPr>
      <w:r>
        <w:rPr>
          <w:color w:val="auto"/>
          <w:highlight w:val="none"/>
        </w:rPr>
        <w:t>（5）各级分区应层次分明，具有关联性和系统性。</w:t>
      </w:r>
    </w:p>
    <w:p w14:paraId="729B420C">
      <w:pPr>
        <w:pStyle w:val="6"/>
        <w:rPr>
          <w:rFonts w:ascii="Times New Roman" w:hAnsi="Times New Roman"/>
          <w:color w:val="auto"/>
          <w:highlight w:val="none"/>
        </w:rPr>
      </w:pPr>
      <w:r>
        <w:rPr>
          <w:rFonts w:ascii="Times New Roman" w:hAnsi="Times New Roman"/>
          <w:color w:val="auto"/>
          <w:highlight w:val="none"/>
        </w:rPr>
        <w:t>5.1.2 防治分区</w:t>
      </w:r>
    </w:p>
    <w:p w14:paraId="4941BB52">
      <w:pPr>
        <w:pStyle w:val="42"/>
        <w:ind w:firstLine="480"/>
        <w:rPr>
          <w:color w:val="auto"/>
          <w:szCs w:val="24"/>
          <w:highlight w:val="none"/>
        </w:rPr>
      </w:pPr>
      <w:r>
        <w:rPr>
          <w:color w:val="auto"/>
          <w:szCs w:val="24"/>
          <w:highlight w:val="none"/>
        </w:rPr>
        <w:t>根据划分原则结合本项目实际情况，本项目扰动和破坏地面主要是由</w:t>
      </w:r>
      <w:r>
        <w:rPr>
          <w:rFonts w:hint="eastAsia"/>
          <w:color w:val="auto"/>
          <w:szCs w:val="24"/>
          <w:highlight w:val="none"/>
        </w:rPr>
        <w:t>场地施工开挖</w:t>
      </w:r>
      <w:r>
        <w:rPr>
          <w:color w:val="auto"/>
          <w:szCs w:val="24"/>
          <w:highlight w:val="none"/>
        </w:rPr>
        <w:t>所引起。</w:t>
      </w:r>
      <w:bookmarkStart w:id="61" w:name="OLE_LINK5"/>
      <w:r>
        <w:rPr>
          <w:color w:val="auto"/>
          <w:szCs w:val="24"/>
          <w:highlight w:val="none"/>
        </w:rPr>
        <w:t>本方案对项目区采取分区的防治措施，具体</w:t>
      </w:r>
      <w:bookmarkEnd w:id="61"/>
      <w:r>
        <w:rPr>
          <w:color w:val="auto"/>
          <w:szCs w:val="24"/>
          <w:highlight w:val="none"/>
        </w:rPr>
        <w:t>分区详见表5.1-1。</w:t>
      </w:r>
    </w:p>
    <w:p w14:paraId="79BC2774">
      <w:pPr>
        <w:pStyle w:val="58"/>
        <w:rPr>
          <w:rFonts w:ascii="Times New Roman" w:hAnsi="Times New Roman"/>
          <w:color w:val="auto"/>
          <w:highlight w:val="none"/>
        </w:rPr>
      </w:pPr>
      <w:r>
        <w:rPr>
          <w:rFonts w:ascii="Times New Roman" w:hAnsi="Times New Roman"/>
          <w:color w:val="auto"/>
          <w:highlight w:val="none"/>
        </w:rPr>
        <w:t>表5.1-1  水土流失防治分区表</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414"/>
        <w:gridCol w:w="2916"/>
        <w:gridCol w:w="2555"/>
      </w:tblGrid>
      <w:tr w14:paraId="1DA82B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3414" w:type="dxa"/>
            <w:vAlign w:val="center"/>
          </w:tcPr>
          <w:p w14:paraId="42429835">
            <w:pPr>
              <w:pStyle w:val="57"/>
              <w:rPr>
                <w:color w:val="auto"/>
                <w:sz w:val="22"/>
                <w:highlight w:val="none"/>
              </w:rPr>
            </w:pPr>
            <w:r>
              <w:rPr>
                <w:color w:val="auto"/>
                <w:sz w:val="22"/>
                <w:highlight w:val="none"/>
              </w:rPr>
              <w:t>防治分区</w:t>
            </w:r>
          </w:p>
        </w:tc>
        <w:tc>
          <w:tcPr>
            <w:tcW w:w="2916" w:type="dxa"/>
            <w:shd w:val="clear" w:color="auto" w:fill="auto"/>
            <w:vAlign w:val="center"/>
          </w:tcPr>
          <w:p w14:paraId="0FD607E4">
            <w:pPr>
              <w:pStyle w:val="57"/>
              <w:rPr>
                <w:color w:val="auto"/>
                <w:sz w:val="22"/>
                <w:highlight w:val="none"/>
              </w:rPr>
            </w:pPr>
            <w:r>
              <w:rPr>
                <w:color w:val="auto"/>
                <w:sz w:val="22"/>
                <w:highlight w:val="none"/>
              </w:rPr>
              <w:t>面积（hm²）</w:t>
            </w:r>
          </w:p>
        </w:tc>
        <w:tc>
          <w:tcPr>
            <w:tcW w:w="2555" w:type="dxa"/>
            <w:shd w:val="clear" w:color="auto" w:fill="auto"/>
            <w:vAlign w:val="center"/>
          </w:tcPr>
          <w:p w14:paraId="20F9791E">
            <w:pPr>
              <w:pStyle w:val="57"/>
              <w:rPr>
                <w:color w:val="auto"/>
                <w:sz w:val="24"/>
                <w:szCs w:val="24"/>
                <w:highlight w:val="none"/>
              </w:rPr>
            </w:pPr>
            <w:r>
              <w:rPr>
                <w:color w:val="auto"/>
                <w:sz w:val="24"/>
                <w:szCs w:val="24"/>
                <w:highlight w:val="none"/>
              </w:rPr>
              <w:t>备注</w:t>
            </w:r>
          </w:p>
        </w:tc>
      </w:tr>
      <w:tr w14:paraId="1AE4DF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57A2180B">
            <w:pPr>
              <w:pStyle w:val="57"/>
              <w:rPr>
                <w:color w:val="auto"/>
                <w:highlight w:val="none"/>
              </w:rPr>
            </w:pPr>
            <w:r>
              <w:rPr>
                <w:rFonts w:hint="eastAsia"/>
                <w:color w:val="auto"/>
                <w:highlight w:val="none"/>
              </w:rPr>
              <w:t>主体工程区</w:t>
            </w:r>
          </w:p>
        </w:tc>
        <w:tc>
          <w:tcPr>
            <w:tcW w:w="2916" w:type="dxa"/>
            <w:shd w:val="clear" w:color="auto" w:fill="auto"/>
            <w:vAlign w:val="center"/>
          </w:tcPr>
          <w:p w14:paraId="008154E9">
            <w:pPr>
              <w:pStyle w:val="57"/>
              <w:rPr>
                <w:color w:val="auto"/>
                <w:highlight w:val="none"/>
              </w:rPr>
            </w:pPr>
            <w:r>
              <w:rPr>
                <w:rFonts w:hint="eastAsia"/>
                <w:color w:val="auto"/>
                <w:highlight w:val="none"/>
              </w:rPr>
              <w:t>15.91</w:t>
            </w:r>
          </w:p>
        </w:tc>
        <w:tc>
          <w:tcPr>
            <w:tcW w:w="2555" w:type="dxa"/>
            <w:shd w:val="clear" w:color="auto" w:fill="auto"/>
            <w:vAlign w:val="center"/>
          </w:tcPr>
          <w:p w14:paraId="7CA32C3B">
            <w:pPr>
              <w:pStyle w:val="57"/>
              <w:rPr>
                <w:color w:val="auto"/>
                <w:highlight w:val="none"/>
              </w:rPr>
            </w:pPr>
          </w:p>
        </w:tc>
      </w:tr>
      <w:tr w14:paraId="4AA5278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595E1D11">
            <w:pPr>
              <w:pStyle w:val="57"/>
              <w:rPr>
                <w:color w:val="auto"/>
                <w:highlight w:val="none"/>
              </w:rPr>
            </w:pPr>
            <w:r>
              <w:rPr>
                <w:rFonts w:hint="eastAsia"/>
                <w:color w:val="auto"/>
                <w:highlight w:val="none"/>
              </w:rPr>
              <w:t>施工生产生活区</w:t>
            </w:r>
          </w:p>
        </w:tc>
        <w:tc>
          <w:tcPr>
            <w:tcW w:w="2916" w:type="dxa"/>
            <w:shd w:val="clear" w:color="auto" w:fill="auto"/>
            <w:vAlign w:val="center"/>
          </w:tcPr>
          <w:p w14:paraId="0A8DF58A">
            <w:pPr>
              <w:pStyle w:val="57"/>
              <w:rPr>
                <w:color w:val="auto"/>
                <w:highlight w:val="none"/>
              </w:rPr>
            </w:pPr>
            <w:r>
              <w:rPr>
                <w:rFonts w:hint="eastAsia"/>
                <w:color w:val="auto"/>
                <w:highlight w:val="none"/>
              </w:rPr>
              <w:t>（2.20）</w:t>
            </w:r>
          </w:p>
        </w:tc>
        <w:tc>
          <w:tcPr>
            <w:tcW w:w="2555" w:type="dxa"/>
            <w:shd w:val="clear" w:color="auto" w:fill="auto"/>
            <w:vAlign w:val="center"/>
          </w:tcPr>
          <w:p w14:paraId="031152E1">
            <w:pPr>
              <w:pStyle w:val="57"/>
              <w:rPr>
                <w:color w:val="auto"/>
                <w:highlight w:val="none"/>
              </w:rPr>
            </w:pPr>
            <w:r>
              <w:rPr>
                <w:rFonts w:hint="eastAsia"/>
                <w:color w:val="auto"/>
                <w:highlight w:val="none"/>
              </w:rPr>
              <w:t>位于项目红线内</w:t>
            </w:r>
          </w:p>
        </w:tc>
      </w:tr>
      <w:tr w14:paraId="7574E9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3CE94852">
            <w:pPr>
              <w:pStyle w:val="57"/>
              <w:rPr>
                <w:color w:val="auto"/>
                <w:highlight w:val="none"/>
              </w:rPr>
            </w:pPr>
            <w:r>
              <w:rPr>
                <w:rFonts w:hint="eastAsia"/>
                <w:color w:val="auto"/>
                <w:highlight w:val="none"/>
              </w:rPr>
              <w:t>临时堆土区</w:t>
            </w:r>
          </w:p>
        </w:tc>
        <w:tc>
          <w:tcPr>
            <w:tcW w:w="2916" w:type="dxa"/>
            <w:shd w:val="clear" w:color="auto" w:fill="auto"/>
            <w:vAlign w:val="center"/>
          </w:tcPr>
          <w:p w14:paraId="5C885511">
            <w:pPr>
              <w:pStyle w:val="57"/>
              <w:rPr>
                <w:color w:val="auto"/>
                <w:highlight w:val="none"/>
              </w:rPr>
            </w:pPr>
            <w:r>
              <w:rPr>
                <w:rFonts w:hint="eastAsia"/>
                <w:color w:val="auto"/>
                <w:highlight w:val="none"/>
              </w:rPr>
              <w:t>（0.36）</w:t>
            </w:r>
          </w:p>
        </w:tc>
        <w:tc>
          <w:tcPr>
            <w:tcW w:w="2555" w:type="dxa"/>
            <w:shd w:val="clear" w:color="auto" w:fill="auto"/>
            <w:vAlign w:val="center"/>
          </w:tcPr>
          <w:p w14:paraId="753460DD">
            <w:pPr>
              <w:pStyle w:val="57"/>
              <w:rPr>
                <w:color w:val="auto"/>
                <w:highlight w:val="none"/>
              </w:rPr>
            </w:pPr>
            <w:r>
              <w:rPr>
                <w:rFonts w:hint="eastAsia"/>
                <w:color w:val="auto"/>
                <w:highlight w:val="none"/>
              </w:rPr>
              <w:t>位于项目红线内</w:t>
            </w:r>
          </w:p>
        </w:tc>
      </w:tr>
      <w:tr w14:paraId="0F0388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212EF75F">
            <w:pPr>
              <w:pStyle w:val="57"/>
              <w:rPr>
                <w:color w:val="auto"/>
                <w:highlight w:val="none"/>
              </w:rPr>
            </w:pPr>
            <w:r>
              <w:rPr>
                <w:color w:val="auto"/>
                <w:highlight w:val="none"/>
              </w:rPr>
              <w:t>合计</w:t>
            </w:r>
          </w:p>
        </w:tc>
        <w:tc>
          <w:tcPr>
            <w:tcW w:w="2916" w:type="dxa"/>
            <w:shd w:val="clear" w:color="auto" w:fill="auto"/>
            <w:noWrap/>
            <w:vAlign w:val="center"/>
          </w:tcPr>
          <w:p w14:paraId="21D4B495">
            <w:pPr>
              <w:pStyle w:val="57"/>
              <w:rPr>
                <w:color w:val="auto"/>
                <w:sz w:val="22"/>
                <w:highlight w:val="none"/>
              </w:rPr>
            </w:pPr>
            <w:r>
              <w:rPr>
                <w:rFonts w:hint="eastAsia"/>
                <w:color w:val="auto"/>
                <w:highlight w:val="none"/>
              </w:rPr>
              <w:t>15.91</w:t>
            </w:r>
          </w:p>
        </w:tc>
        <w:tc>
          <w:tcPr>
            <w:tcW w:w="2555" w:type="dxa"/>
            <w:shd w:val="clear" w:color="auto" w:fill="auto"/>
            <w:vAlign w:val="center"/>
          </w:tcPr>
          <w:p w14:paraId="78206D06">
            <w:pPr>
              <w:pStyle w:val="57"/>
              <w:rPr>
                <w:color w:val="auto"/>
                <w:highlight w:val="none"/>
              </w:rPr>
            </w:pPr>
          </w:p>
        </w:tc>
      </w:tr>
    </w:tbl>
    <w:p w14:paraId="42C13693">
      <w:pPr>
        <w:ind w:firstLine="180" w:firstLineChars="100"/>
        <w:rPr>
          <w:rFonts w:ascii="Times New Roman" w:hAnsi="Times New Roman" w:eastAsia="仿宋_GB2312"/>
          <w:color w:val="auto"/>
          <w:sz w:val="18"/>
          <w:szCs w:val="22"/>
          <w:highlight w:val="none"/>
        </w:rPr>
      </w:pPr>
      <w:r>
        <w:rPr>
          <w:rFonts w:ascii="Times New Roman" w:hAnsi="Times New Roman" w:eastAsia="仿宋_GB2312"/>
          <w:color w:val="auto"/>
          <w:sz w:val="18"/>
          <w:szCs w:val="22"/>
          <w:highlight w:val="none"/>
        </w:rPr>
        <w:t>注：</w:t>
      </w:r>
      <w:r>
        <w:rPr>
          <w:rFonts w:hint="eastAsia" w:ascii="Times New Roman" w:hAnsi="Times New Roman" w:eastAsia="仿宋_GB2312"/>
          <w:color w:val="auto"/>
          <w:sz w:val="18"/>
          <w:szCs w:val="22"/>
          <w:highlight w:val="none"/>
          <w:lang w:val="en-US" w:eastAsia="zh-CN"/>
        </w:rPr>
        <w:t>括号内为项目红线内面积，不重复计列</w:t>
      </w:r>
      <w:r>
        <w:rPr>
          <w:rFonts w:ascii="Times New Roman" w:hAnsi="Times New Roman" w:eastAsia="仿宋_GB2312"/>
          <w:color w:val="auto"/>
          <w:sz w:val="18"/>
          <w:szCs w:val="22"/>
          <w:highlight w:val="none"/>
        </w:rPr>
        <w:t>。</w:t>
      </w:r>
    </w:p>
    <w:p w14:paraId="15995493">
      <w:pPr>
        <w:pStyle w:val="5"/>
        <w:rPr>
          <w:rFonts w:ascii="Times New Roman" w:hAnsi="Times New Roman" w:cs="Times New Roman"/>
          <w:color w:val="auto"/>
          <w:highlight w:val="none"/>
        </w:rPr>
      </w:pPr>
      <w:bookmarkStart w:id="62" w:name="_Toc17575"/>
      <w:r>
        <w:rPr>
          <w:rFonts w:ascii="Times New Roman" w:hAnsi="Times New Roman" w:cs="Times New Roman"/>
          <w:color w:val="auto"/>
          <w:highlight w:val="none"/>
        </w:rPr>
        <w:t>5.2 措施总体布局</w:t>
      </w:r>
      <w:bookmarkEnd w:id="62"/>
    </w:p>
    <w:p w14:paraId="364E415A">
      <w:pPr>
        <w:pStyle w:val="42"/>
        <w:ind w:firstLine="480"/>
        <w:rPr>
          <w:color w:val="auto"/>
          <w:highlight w:val="none"/>
        </w:rPr>
      </w:pPr>
      <w:r>
        <w:rPr>
          <w:color w:val="auto"/>
          <w:highlight w:val="none"/>
        </w:rPr>
        <w:t>措施总体布局应结合工程实际和项目区水土流失特点，因地制宜，因害设防，提出总体防治思路，明确综合防治措施体系，工程措施、植物措施以及临时措施有机结合。措施布设在主体工程水土保持措施基础上，借鉴当地同类生产建设项目防治经验，布设防治措施；注重表土资源保护；注重降水排导、集蓄及排水与下游的衔接，防止对下游造成危害；注重地表防护，防止地表裸露，优先布设植物措施，限制硬化面积；注重施工期的临时防护，对临时堆土、裸露地表应及时防护。</w:t>
      </w:r>
    </w:p>
    <w:p w14:paraId="732DEB24">
      <w:pPr>
        <w:pStyle w:val="42"/>
        <w:ind w:firstLine="480"/>
        <w:rPr>
          <w:color w:val="auto"/>
          <w:highlight w:val="none"/>
        </w:rPr>
      </w:pPr>
      <w:r>
        <w:rPr>
          <w:color w:val="auto"/>
          <w:highlight w:val="none"/>
        </w:rPr>
        <w:t>本项目的水土流失防治主要为项目</w:t>
      </w:r>
      <w:r>
        <w:rPr>
          <w:rFonts w:hint="eastAsia"/>
          <w:color w:val="auto"/>
          <w:highlight w:val="none"/>
        </w:rPr>
        <w:t>主体工程区</w:t>
      </w:r>
      <w:r>
        <w:rPr>
          <w:color w:val="auto"/>
          <w:highlight w:val="none"/>
        </w:rPr>
        <w:t>，作为防治重点区域。在分区布设防治措施时，既要注重各自分区的水土流失特点以及相应的防治措施、防治重点和要求，又要注重各防治分区的关联性、连续性、整体性、系统性和科学性。</w:t>
      </w:r>
    </w:p>
    <w:p w14:paraId="43A2AEED">
      <w:pPr>
        <w:pStyle w:val="42"/>
        <w:ind w:firstLine="480"/>
        <w:rPr>
          <w:color w:val="auto"/>
          <w:highlight w:val="none"/>
        </w:rPr>
      </w:pPr>
      <w:r>
        <w:rPr>
          <w:color w:val="auto"/>
          <w:highlight w:val="none"/>
        </w:rPr>
        <w:t>根据水土流失防治分区，本方案针对项目建设中各分区部位的水土流失具体情况，因地制宜采取防治措施。水土保持措施体系表详见表5.2-1，水土流失防治措施体系框图详见图5.2-1。</w:t>
      </w:r>
    </w:p>
    <w:p w14:paraId="531D94D6">
      <w:pPr>
        <w:pStyle w:val="58"/>
        <w:rPr>
          <w:rFonts w:ascii="Times New Roman" w:hAnsi="Times New Roman"/>
          <w:color w:val="auto"/>
          <w:highlight w:val="none"/>
        </w:rPr>
      </w:pPr>
      <w:r>
        <w:rPr>
          <w:rFonts w:ascii="Times New Roman" w:hAnsi="Times New Roman"/>
          <w:color w:val="auto"/>
          <w:highlight w:val="none"/>
        </w:rPr>
        <w:t>表5.2-1  水土保持措施体系表</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636"/>
        <w:gridCol w:w="1861"/>
        <w:gridCol w:w="2902"/>
        <w:gridCol w:w="738"/>
      </w:tblGrid>
      <w:tr w14:paraId="6A4D4D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48" w:type="dxa"/>
            <w:vMerge w:val="restart"/>
            <w:vAlign w:val="center"/>
          </w:tcPr>
          <w:p w14:paraId="30E3AE4F">
            <w:pPr>
              <w:pStyle w:val="86"/>
              <w:rPr>
                <w:rFonts w:ascii="Times New Roman" w:hAnsi="Times New Roman"/>
                <w:color w:val="auto"/>
                <w:highlight w:val="none"/>
              </w:rPr>
            </w:pPr>
            <w:bookmarkStart w:id="63" w:name="OLE_LINK45"/>
            <w:r>
              <w:rPr>
                <w:rFonts w:ascii="Times New Roman" w:hAnsi="Times New Roman"/>
                <w:color w:val="auto"/>
                <w:highlight w:val="none"/>
              </w:rPr>
              <w:t>防治分区</w:t>
            </w:r>
          </w:p>
        </w:tc>
        <w:tc>
          <w:tcPr>
            <w:tcW w:w="3497" w:type="dxa"/>
            <w:gridSpan w:val="2"/>
            <w:vAlign w:val="center"/>
          </w:tcPr>
          <w:p w14:paraId="29A2DB00">
            <w:pPr>
              <w:pStyle w:val="86"/>
              <w:rPr>
                <w:rFonts w:ascii="Times New Roman" w:hAnsi="Times New Roman"/>
                <w:color w:val="auto"/>
                <w:highlight w:val="none"/>
              </w:rPr>
            </w:pPr>
            <w:r>
              <w:rPr>
                <w:rFonts w:ascii="Times New Roman" w:hAnsi="Times New Roman"/>
                <w:color w:val="auto"/>
                <w:highlight w:val="none"/>
              </w:rPr>
              <w:t>防治措施</w:t>
            </w:r>
          </w:p>
        </w:tc>
        <w:tc>
          <w:tcPr>
            <w:tcW w:w="2902" w:type="dxa"/>
            <w:vMerge w:val="restart"/>
            <w:vAlign w:val="center"/>
          </w:tcPr>
          <w:p w14:paraId="67B861B8">
            <w:pPr>
              <w:pStyle w:val="86"/>
              <w:rPr>
                <w:rFonts w:ascii="Times New Roman" w:hAnsi="Times New Roman"/>
                <w:color w:val="auto"/>
                <w:highlight w:val="none"/>
              </w:rPr>
            </w:pPr>
            <w:r>
              <w:rPr>
                <w:rFonts w:ascii="Times New Roman" w:hAnsi="Times New Roman"/>
                <w:color w:val="auto"/>
                <w:highlight w:val="none"/>
              </w:rPr>
              <w:t>位置</w:t>
            </w:r>
          </w:p>
        </w:tc>
        <w:tc>
          <w:tcPr>
            <w:tcW w:w="738" w:type="dxa"/>
            <w:vMerge w:val="restart"/>
            <w:vAlign w:val="center"/>
          </w:tcPr>
          <w:p w14:paraId="2789BE11">
            <w:pPr>
              <w:pStyle w:val="86"/>
              <w:rPr>
                <w:rFonts w:ascii="Times New Roman" w:hAnsi="Times New Roman"/>
                <w:color w:val="auto"/>
                <w:highlight w:val="none"/>
              </w:rPr>
            </w:pPr>
            <w:r>
              <w:rPr>
                <w:rFonts w:ascii="Times New Roman" w:hAnsi="Times New Roman"/>
                <w:color w:val="auto"/>
                <w:highlight w:val="none"/>
              </w:rPr>
              <w:t>措施类型</w:t>
            </w:r>
          </w:p>
        </w:tc>
      </w:tr>
      <w:tr w14:paraId="32BFD4D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48" w:type="dxa"/>
            <w:vMerge w:val="continue"/>
            <w:vAlign w:val="center"/>
          </w:tcPr>
          <w:p w14:paraId="32927C8A">
            <w:pPr>
              <w:pStyle w:val="86"/>
              <w:rPr>
                <w:rFonts w:ascii="Times New Roman" w:hAnsi="Times New Roman"/>
                <w:color w:val="auto"/>
                <w:highlight w:val="none"/>
              </w:rPr>
            </w:pPr>
          </w:p>
        </w:tc>
        <w:tc>
          <w:tcPr>
            <w:tcW w:w="1636" w:type="dxa"/>
            <w:vAlign w:val="center"/>
          </w:tcPr>
          <w:p w14:paraId="38C07B2C">
            <w:pPr>
              <w:pStyle w:val="86"/>
              <w:rPr>
                <w:rFonts w:ascii="Times New Roman" w:hAnsi="Times New Roman"/>
                <w:color w:val="auto"/>
                <w:highlight w:val="none"/>
              </w:rPr>
            </w:pPr>
            <w:r>
              <w:rPr>
                <w:rFonts w:ascii="Times New Roman" w:hAnsi="Times New Roman"/>
                <w:color w:val="auto"/>
                <w:highlight w:val="none"/>
              </w:rPr>
              <w:t>主体设计</w:t>
            </w:r>
          </w:p>
        </w:tc>
        <w:tc>
          <w:tcPr>
            <w:tcW w:w="1861" w:type="dxa"/>
            <w:vAlign w:val="center"/>
          </w:tcPr>
          <w:p w14:paraId="4B4213EF">
            <w:pPr>
              <w:pStyle w:val="86"/>
              <w:rPr>
                <w:rFonts w:ascii="Times New Roman" w:hAnsi="Times New Roman"/>
                <w:color w:val="auto"/>
                <w:highlight w:val="none"/>
              </w:rPr>
            </w:pPr>
            <w:r>
              <w:rPr>
                <w:rFonts w:ascii="Times New Roman" w:hAnsi="Times New Roman"/>
                <w:color w:val="auto"/>
                <w:highlight w:val="none"/>
              </w:rPr>
              <w:t>本方案设计</w:t>
            </w:r>
          </w:p>
        </w:tc>
        <w:tc>
          <w:tcPr>
            <w:tcW w:w="2902" w:type="dxa"/>
            <w:vMerge w:val="continue"/>
            <w:vAlign w:val="center"/>
          </w:tcPr>
          <w:p w14:paraId="4103A692">
            <w:pPr>
              <w:pStyle w:val="86"/>
              <w:rPr>
                <w:rFonts w:ascii="Times New Roman" w:hAnsi="Times New Roman"/>
                <w:color w:val="auto"/>
                <w:highlight w:val="none"/>
              </w:rPr>
            </w:pPr>
          </w:p>
        </w:tc>
        <w:tc>
          <w:tcPr>
            <w:tcW w:w="738" w:type="dxa"/>
            <w:vMerge w:val="continue"/>
            <w:vAlign w:val="center"/>
          </w:tcPr>
          <w:p w14:paraId="4419F459">
            <w:pPr>
              <w:pStyle w:val="86"/>
              <w:rPr>
                <w:rFonts w:ascii="Times New Roman" w:hAnsi="Times New Roman"/>
                <w:color w:val="auto"/>
                <w:highlight w:val="none"/>
              </w:rPr>
            </w:pPr>
          </w:p>
        </w:tc>
      </w:tr>
      <w:tr w14:paraId="1B8941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48" w:type="dxa"/>
            <w:vMerge w:val="restart"/>
            <w:vAlign w:val="center"/>
          </w:tcPr>
          <w:p w14:paraId="04554C7F">
            <w:pPr>
              <w:pStyle w:val="86"/>
              <w:rPr>
                <w:rFonts w:ascii="Times New Roman" w:hAnsi="Times New Roman"/>
                <w:color w:val="auto"/>
                <w:highlight w:val="none"/>
              </w:rPr>
            </w:pPr>
            <w:r>
              <w:rPr>
                <w:rFonts w:hint="eastAsia" w:ascii="Times New Roman" w:hAnsi="Times New Roman"/>
                <w:color w:val="auto"/>
                <w:highlight w:val="none"/>
              </w:rPr>
              <w:t>主体工程区</w:t>
            </w:r>
          </w:p>
        </w:tc>
        <w:tc>
          <w:tcPr>
            <w:tcW w:w="1636" w:type="dxa"/>
            <w:vAlign w:val="center"/>
          </w:tcPr>
          <w:p w14:paraId="57645870">
            <w:pPr>
              <w:pStyle w:val="86"/>
              <w:rPr>
                <w:rFonts w:ascii="Times New Roman" w:hAnsi="Times New Roman"/>
                <w:color w:val="auto"/>
                <w:highlight w:val="none"/>
              </w:rPr>
            </w:pPr>
            <w:r>
              <w:rPr>
                <w:rFonts w:hint="eastAsia" w:ascii="Times New Roman" w:hAnsi="Times New Roman"/>
                <w:color w:val="auto"/>
                <w:highlight w:val="none"/>
              </w:rPr>
              <w:t>雨水管网</w:t>
            </w:r>
          </w:p>
        </w:tc>
        <w:tc>
          <w:tcPr>
            <w:tcW w:w="1861" w:type="dxa"/>
            <w:vAlign w:val="center"/>
          </w:tcPr>
          <w:p w14:paraId="3FA19249">
            <w:pPr>
              <w:pStyle w:val="86"/>
              <w:rPr>
                <w:rFonts w:ascii="Times New Roman" w:hAnsi="Times New Roman"/>
                <w:color w:val="auto"/>
                <w:highlight w:val="none"/>
              </w:rPr>
            </w:pPr>
            <w:r>
              <w:rPr>
                <w:rFonts w:hint="eastAsia" w:ascii="Times New Roman" w:hAnsi="Times New Roman"/>
                <w:color w:val="auto"/>
                <w:highlight w:val="none"/>
              </w:rPr>
              <w:t>/</w:t>
            </w:r>
          </w:p>
        </w:tc>
        <w:tc>
          <w:tcPr>
            <w:tcW w:w="2902" w:type="dxa"/>
            <w:vAlign w:val="center"/>
          </w:tcPr>
          <w:p w14:paraId="3475CCF1">
            <w:pPr>
              <w:pStyle w:val="86"/>
              <w:rPr>
                <w:rFonts w:ascii="Times New Roman" w:hAnsi="Times New Roman"/>
                <w:color w:val="auto"/>
                <w:highlight w:val="none"/>
              </w:rPr>
            </w:pPr>
            <w:r>
              <w:rPr>
                <w:rFonts w:hint="eastAsia" w:ascii="Times New Roman" w:hAnsi="Times New Roman"/>
                <w:color w:val="auto"/>
                <w:highlight w:val="none"/>
              </w:rPr>
              <w:t>道路及建筑物四周</w:t>
            </w:r>
          </w:p>
        </w:tc>
        <w:tc>
          <w:tcPr>
            <w:tcW w:w="738" w:type="dxa"/>
            <w:vAlign w:val="center"/>
          </w:tcPr>
          <w:p w14:paraId="26440BE6">
            <w:pPr>
              <w:pStyle w:val="86"/>
              <w:rPr>
                <w:rFonts w:ascii="Times New Roman" w:hAnsi="Times New Roman"/>
                <w:color w:val="auto"/>
                <w:highlight w:val="none"/>
              </w:rPr>
            </w:pPr>
            <w:r>
              <w:rPr>
                <w:rFonts w:hint="eastAsia" w:ascii="Times New Roman" w:hAnsi="Times New Roman"/>
                <w:color w:val="auto"/>
                <w:highlight w:val="none"/>
              </w:rPr>
              <w:t>工程</w:t>
            </w:r>
          </w:p>
        </w:tc>
      </w:tr>
      <w:tr w14:paraId="636214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48" w:type="dxa"/>
            <w:vMerge w:val="continue"/>
            <w:vAlign w:val="center"/>
          </w:tcPr>
          <w:p w14:paraId="7BB33D52">
            <w:pPr>
              <w:pStyle w:val="86"/>
              <w:rPr>
                <w:rFonts w:ascii="Times New Roman" w:hAnsi="Times New Roman"/>
                <w:color w:val="auto"/>
                <w:highlight w:val="none"/>
              </w:rPr>
            </w:pPr>
          </w:p>
        </w:tc>
        <w:tc>
          <w:tcPr>
            <w:tcW w:w="1636" w:type="dxa"/>
            <w:vAlign w:val="center"/>
          </w:tcPr>
          <w:p w14:paraId="26446847">
            <w:pPr>
              <w:pStyle w:val="86"/>
              <w:rPr>
                <w:rFonts w:ascii="Times New Roman" w:hAnsi="Times New Roman"/>
                <w:color w:val="auto"/>
                <w:highlight w:val="none"/>
              </w:rPr>
            </w:pPr>
            <w:r>
              <w:rPr>
                <w:rFonts w:hint="eastAsia"/>
                <w:color w:val="auto"/>
                <w:highlight w:val="none"/>
              </w:rPr>
              <w:t>景观绿化</w:t>
            </w:r>
          </w:p>
        </w:tc>
        <w:tc>
          <w:tcPr>
            <w:tcW w:w="1861" w:type="dxa"/>
            <w:vAlign w:val="center"/>
          </w:tcPr>
          <w:p w14:paraId="29613E71">
            <w:pPr>
              <w:pStyle w:val="86"/>
              <w:rPr>
                <w:rFonts w:ascii="Times New Roman" w:hAnsi="Times New Roman"/>
                <w:color w:val="auto"/>
                <w:highlight w:val="none"/>
              </w:rPr>
            </w:pPr>
            <w:r>
              <w:rPr>
                <w:rFonts w:hint="eastAsia" w:ascii="Times New Roman" w:hAnsi="Times New Roman"/>
                <w:color w:val="auto"/>
                <w:highlight w:val="none"/>
              </w:rPr>
              <w:t>/</w:t>
            </w:r>
          </w:p>
        </w:tc>
        <w:tc>
          <w:tcPr>
            <w:tcW w:w="2902" w:type="dxa"/>
            <w:vAlign w:val="center"/>
          </w:tcPr>
          <w:p w14:paraId="12A535F1">
            <w:pPr>
              <w:pStyle w:val="86"/>
              <w:rPr>
                <w:rFonts w:ascii="Times New Roman" w:hAnsi="Times New Roman"/>
                <w:color w:val="auto"/>
                <w:highlight w:val="none"/>
              </w:rPr>
            </w:pPr>
            <w:r>
              <w:rPr>
                <w:rFonts w:hint="eastAsia" w:ascii="Times New Roman" w:hAnsi="Times New Roman"/>
                <w:color w:val="auto"/>
                <w:highlight w:val="none"/>
              </w:rPr>
              <w:t>建筑物四周</w:t>
            </w:r>
          </w:p>
        </w:tc>
        <w:tc>
          <w:tcPr>
            <w:tcW w:w="738" w:type="dxa"/>
            <w:vAlign w:val="center"/>
          </w:tcPr>
          <w:p w14:paraId="67131D90">
            <w:pPr>
              <w:pStyle w:val="86"/>
              <w:rPr>
                <w:rFonts w:ascii="Times New Roman" w:hAnsi="Times New Roman"/>
                <w:color w:val="auto"/>
                <w:highlight w:val="none"/>
              </w:rPr>
            </w:pPr>
            <w:r>
              <w:rPr>
                <w:rFonts w:hint="eastAsia" w:ascii="Times New Roman" w:hAnsi="Times New Roman"/>
                <w:color w:val="auto"/>
                <w:highlight w:val="none"/>
              </w:rPr>
              <w:t>植物</w:t>
            </w:r>
          </w:p>
        </w:tc>
      </w:tr>
      <w:tr w14:paraId="694541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1748" w:type="dxa"/>
            <w:vMerge w:val="continue"/>
            <w:vAlign w:val="center"/>
          </w:tcPr>
          <w:p w14:paraId="44B19288">
            <w:pPr>
              <w:pStyle w:val="86"/>
              <w:rPr>
                <w:rFonts w:ascii="Times New Roman" w:hAnsi="Times New Roman"/>
                <w:color w:val="auto"/>
                <w:highlight w:val="none"/>
              </w:rPr>
            </w:pPr>
          </w:p>
        </w:tc>
        <w:tc>
          <w:tcPr>
            <w:tcW w:w="1636" w:type="dxa"/>
            <w:vAlign w:val="center"/>
          </w:tcPr>
          <w:p w14:paraId="6B4F4CF6">
            <w:pPr>
              <w:pStyle w:val="86"/>
              <w:rPr>
                <w:rFonts w:ascii="Times New Roman" w:hAnsi="Times New Roman"/>
                <w:color w:val="auto"/>
                <w:highlight w:val="none"/>
              </w:rPr>
            </w:pPr>
            <w:r>
              <w:rPr>
                <w:rFonts w:hint="eastAsia" w:ascii="Times New Roman" w:hAnsi="Times New Roman"/>
                <w:color w:val="auto"/>
                <w:highlight w:val="none"/>
              </w:rPr>
              <w:t>/</w:t>
            </w:r>
          </w:p>
        </w:tc>
        <w:tc>
          <w:tcPr>
            <w:tcW w:w="1861" w:type="dxa"/>
            <w:vAlign w:val="center"/>
          </w:tcPr>
          <w:p w14:paraId="5C48663D">
            <w:pPr>
              <w:pStyle w:val="86"/>
              <w:rPr>
                <w:rFonts w:ascii="Times New Roman" w:hAnsi="Times New Roman"/>
                <w:color w:val="auto"/>
                <w:highlight w:val="none"/>
              </w:rPr>
            </w:pPr>
            <w:r>
              <w:rPr>
                <w:rFonts w:hint="eastAsia" w:ascii="Times New Roman" w:hAnsi="Times New Roman"/>
                <w:color w:val="auto"/>
                <w:highlight w:val="none"/>
              </w:rPr>
              <w:t>临时排水沟</w:t>
            </w:r>
          </w:p>
        </w:tc>
        <w:tc>
          <w:tcPr>
            <w:tcW w:w="2902" w:type="dxa"/>
            <w:vAlign w:val="center"/>
          </w:tcPr>
          <w:p w14:paraId="60870926">
            <w:pPr>
              <w:pStyle w:val="86"/>
              <w:rPr>
                <w:rFonts w:ascii="Times New Roman" w:hAnsi="Times New Roman"/>
                <w:color w:val="auto"/>
                <w:highlight w:val="none"/>
              </w:rPr>
            </w:pPr>
            <w:r>
              <w:rPr>
                <w:rFonts w:hint="eastAsia" w:ascii="Times New Roman" w:hAnsi="Times New Roman"/>
                <w:color w:val="auto"/>
                <w:highlight w:val="none"/>
              </w:rPr>
              <w:t>项目四周及基坑顶四周</w:t>
            </w:r>
          </w:p>
        </w:tc>
        <w:tc>
          <w:tcPr>
            <w:tcW w:w="738" w:type="dxa"/>
          </w:tcPr>
          <w:p w14:paraId="3776F296">
            <w:pPr>
              <w:pStyle w:val="86"/>
              <w:rPr>
                <w:rFonts w:ascii="Times New Roman" w:hAnsi="Times New Roman"/>
                <w:color w:val="auto"/>
                <w:highlight w:val="none"/>
              </w:rPr>
            </w:pPr>
            <w:r>
              <w:rPr>
                <w:rFonts w:hint="eastAsia" w:ascii="Times New Roman" w:hAnsi="Times New Roman"/>
                <w:color w:val="auto"/>
                <w:highlight w:val="none"/>
              </w:rPr>
              <w:t>植物</w:t>
            </w:r>
          </w:p>
        </w:tc>
      </w:tr>
      <w:tr w14:paraId="234F34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48" w:type="dxa"/>
            <w:vMerge w:val="continue"/>
            <w:vAlign w:val="center"/>
          </w:tcPr>
          <w:p w14:paraId="20DC8FE6">
            <w:pPr>
              <w:pStyle w:val="86"/>
              <w:rPr>
                <w:rFonts w:ascii="Times New Roman" w:hAnsi="Times New Roman"/>
                <w:color w:val="auto"/>
                <w:highlight w:val="none"/>
              </w:rPr>
            </w:pPr>
          </w:p>
        </w:tc>
        <w:tc>
          <w:tcPr>
            <w:tcW w:w="1636" w:type="dxa"/>
            <w:vAlign w:val="center"/>
          </w:tcPr>
          <w:p w14:paraId="488922AD">
            <w:pPr>
              <w:pStyle w:val="86"/>
              <w:rPr>
                <w:rFonts w:ascii="Times New Roman" w:hAnsi="Times New Roman"/>
                <w:color w:val="auto"/>
                <w:highlight w:val="none"/>
              </w:rPr>
            </w:pPr>
            <w:r>
              <w:rPr>
                <w:rFonts w:hint="eastAsia" w:ascii="Times New Roman" w:hAnsi="Times New Roman"/>
                <w:color w:val="auto"/>
                <w:highlight w:val="none"/>
              </w:rPr>
              <w:t>/</w:t>
            </w:r>
          </w:p>
        </w:tc>
        <w:tc>
          <w:tcPr>
            <w:tcW w:w="1861" w:type="dxa"/>
            <w:vAlign w:val="center"/>
          </w:tcPr>
          <w:p w14:paraId="5004228F">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彩条布覆盖</w:t>
            </w:r>
          </w:p>
        </w:tc>
        <w:tc>
          <w:tcPr>
            <w:tcW w:w="2902" w:type="dxa"/>
            <w:vAlign w:val="center"/>
          </w:tcPr>
          <w:p w14:paraId="49AEAE60">
            <w:pPr>
              <w:pStyle w:val="86"/>
              <w:rPr>
                <w:rFonts w:ascii="Times New Roman" w:hAnsi="Times New Roman"/>
                <w:color w:val="auto"/>
                <w:highlight w:val="none"/>
              </w:rPr>
            </w:pPr>
            <w:r>
              <w:rPr>
                <w:rFonts w:hint="eastAsia" w:ascii="Times New Roman" w:hAnsi="Times New Roman"/>
                <w:color w:val="auto"/>
                <w:highlight w:val="none"/>
              </w:rPr>
              <w:t>项目裸露区域</w:t>
            </w:r>
          </w:p>
        </w:tc>
        <w:tc>
          <w:tcPr>
            <w:tcW w:w="738" w:type="dxa"/>
          </w:tcPr>
          <w:p w14:paraId="4D647E54">
            <w:pPr>
              <w:pStyle w:val="86"/>
              <w:rPr>
                <w:rFonts w:ascii="Times New Roman" w:hAnsi="Times New Roman"/>
                <w:color w:val="auto"/>
                <w:highlight w:val="none"/>
              </w:rPr>
            </w:pPr>
            <w:r>
              <w:rPr>
                <w:rFonts w:hint="eastAsia" w:ascii="Times New Roman" w:hAnsi="Times New Roman"/>
                <w:color w:val="auto"/>
                <w:highlight w:val="none"/>
              </w:rPr>
              <w:t>临时</w:t>
            </w:r>
          </w:p>
        </w:tc>
      </w:tr>
      <w:tr w14:paraId="2C1E96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48" w:type="dxa"/>
            <w:vMerge w:val="continue"/>
            <w:vAlign w:val="center"/>
          </w:tcPr>
          <w:p w14:paraId="308ED69D">
            <w:pPr>
              <w:pStyle w:val="86"/>
              <w:rPr>
                <w:rFonts w:ascii="Times New Roman" w:hAnsi="Times New Roman"/>
                <w:color w:val="auto"/>
                <w:highlight w:val="none"/>
              </w:rPr>
            </w:pPr>
          </w:p>
        </w:tc>
        <w:tc>
          <w:tcPr>
            <w:tcW w:w="1636" w:type="dxa"/>
            <w:vAlign w:val="center"/>
          </w:tcPr>
          <w:p w14:paraId="72CC009A">
            <w:pPr>
              <w:pStyle w:val="86"/>
              <w:rPr>
                <w:rFonts w:ascii="Times New Roman" w:hAnsi="Times New Roman"/>
                <w:color w:val="auto"/>
                <w:highlight w:val="none"/>
              </w:rPr>
            </w:pPr>
            <w:r>
              <w:rPr>
                <w:rFonts w:hint="eastAsia" w:ascii="Times New Roman" w:hAnsi="Times New Roman"/>
                <w:color w:val="auto"/>
                <w:highlight w:val="none"/>
              </w:rPr>
              <w:t>/</w:t>
            </w:r>
          </w:p>
        </w:tc>
        <w:tc>
          <w:tcPr>
            <w:tcW w:w="1861" w:type="dxa"/>
            <w:vAlign w:val="center"/>
          </w:tcPr>
          <w:p w14:paraId="173FFD4C">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沉沙池</w:t>
            </w:r>
          </w:p>
        </w:tc>
        <w:tc>
          <w:tcPr>
            <w:tcW w:w="2902" w:type="dxa"/>
            <w:vAlign w:val="center"/>
          </w:tcPr>
          <w:p w14:paraId="0CE50F13">
            <w:pPr>
              <w:pStyle w:val="86"/>
              <w:rPr>
                <w:rFonts w:ascii="Times New Roman" w:hAnsi="Times New Roman"/>
                <w:color w:val="auto"/>
                <w:highlight w:val="none"/>
              </w:rPr>
            </w:pPr>
            <w:r>
              <w:rPr>
                <w:rFonts w:hint="eastAsia" w:ascii="Times New Roman" w:hAnsi="Times New Roman"/>
                <w:color w:val="auto"/>
                <w:highlight w:val="none"/>
              </w:rPr>
              <w:t>排水出口处及拐角</w:t>
            </w:r>
          </w:p>
        </w:tc>
        <w:tc>
          <w:tcPr>
            <w:tcW w:w="738" w:type="dxa"/>
          </w:tcPr>
          <w:p w14:paraId="4A8003CC">
            <w:pPr>
              <w:pStyle w:val="86"/>
              <w:rPr>
                <w:rFonts w:ascii="Times New Roman" w:hAnsi="Times New Roman"/>
                <w:color w:val="auto"/>
                <w:highlight w:val="none"/>
              </w:rPr>
            </w:pPr>
            <w:r>
              <w:rPr>
                <w:rFonts w:hint="eastAsia" w:ascii="Times New Roman" w:hAnsi="Times New Roman"/>
                <w:color w:val="auto"/>
                <w:highlight w:val="none"/>
              </w:rPr>
              <w:t>临时</w:t>
            </w:r>
          </w:p>
        </w:tc>
      </w:tr>
      <w:tr w14:paraId="7C5BE9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87" w:hRule="atLeast"/>
        </w:trPr>
        <w:tc>
          <w:tcPr>
            <w:tcW w:w="1748" w:type="dxa"/>
            <w:vMerge w:val="restart"/>
            <w:vAlign w:val="center"/>
          </w:tcPr>
          <w:p w14:paraId="2C781496">
            <w:pPr>
              <w:pStyle w:val="86"/>
              <w:rPr>
                <w:rFonts w:ascii="Times New Roman" w:hAnsi="Times New Roman"/>
                <w:color w:val="auto"/>
                <w:highlight w:val="none"/>
              </w:rPr>
            </w:pPr>
            <w:r>
              <w:rPr>
                <w:rFonts w:hint="eastAsia" w:ascii="Times New Roman" w:hAnsi="Times New Roman"/>
                <w:color w:val="auto"/>
                <w:highlight w:val="none"/>
              </w:rPr>
              <w:t>施工生产生活区</w:t>
            </w:r>
          </w:p>
        </w:tc>
        <w:tc>
          <w:tcPr>
            <w:tcW w:w="1636" w:type="dxa"/>
            <w:vAlign w:val="center"/>
          </w:tcPr>
          <w:p w14:paraId="15BA7C76">
            <w:pPr>
              <w:pStyle w:val="86"/>
              <w:rPr>
                <w:rFonts w:hint="eastAsia" w:ascii="Times New Roman" w:hAnsi="Times New Roman" w:eastAsia="仿宋_GB2312"/>
                <w:color w:val="auto"/>
                <w:highlight w:val="none"/>
                <w:lang w:val="en-US" w:eastAsia="zh-CN"/>
              </w:rPr>
            </w:pPr>
            <w:r>
              <w:rPr>
                <w:rFonts w:hint="eastAsia" w:ascii="Times New Roman" w:hAnsi="Times New Roman"/>
                <w:color w:val="auto"/>
                <w:highlight w:val="none"/>
                <w:lang w:val="en-US" w:eastAsia="zh-CN"/>
              </w:rPr>
              <w:t>/</w:t>
            </w:r>
          </w:p>
        </w:tc>
        <w:tc>
          <w:tcPr>
            <w:tcW w:w="1861" w:type="dxa"/>
            <w:vAlign w:val="center"/>
          </w:tcPr>
          <w:p w14:paraId="2E4576A9">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临时排水沟</w:t>
            </w:r>
          </w:p>
        </w:tc>
        <w:tc>
          <w:tcPr>
            <w:tcW w:w="2902" w:type="dxa"/>
            <w:vAlign w:val="center"/>
          </w:tcPr>
          <w:p w14:paraId="39E60949">
            <w:pPr>
              <w:pStyle w:val="86"/>
              <w:rPr>
                <w:rFonts w:ascii="Times New Roman" w:hAnsi="Times New Roman"/>
                <w:color w:val="auto"/>
                <w:highlight w:val="none"/>
              </w:rPr>
            </w:pPr>
            <w:r>
              <w:rPr>
                <w:rFonts w:hint="eastAsia" w:ascii="Times New Roman" w:hAnsi="Times New Roman"/>
                <w:color w:val="auto"/>
                <w:highlight w:val="none"/>
              </w:rPr>
              <w:t>施工生产生活区四周</w:t>
            </w:r>
          </w:p>
        </w:tc>
        <w:tc>
          <w:tcPr>
            <w:tcW w:w="738" w:type="dxa"/>
          </w:tcPr>
          <w:p w14:paraId="48FF11D5">
            <w:pPr>
              <w:pStyle w:val="86"/>
              <w:rPr>
                <w:rFonts w:ascii="Times New Roman" w:hAnsi="Times New Roman"/>
                <w:color w:val="auto"/>
                <w:highlight w:val="none"/>
              </w:rPr>
            </w:pPr>
            <w:r>
              <w:rPr>
                <w:rFonts w:hint="eastAsia" w:ascii="Times New Roman" w:hAnsi="Times New Roman"/>
                <w:color w:val="auto"/>
                <w:highlight w:val="none"/>
              </w:rPr>
              <w:t>临时</w:t>
            </w:r>
          </w:p>
        </w:tc>
      </w:tr>
      <w:tr w14:paraId="227667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48" w:type="dxa"/>
            <w:vMerge w:val="continue"/>
            <w:vAlign w:val="center"/>
          </w:tcPr>
          <w:p w14:paraId="6D262E7F">
            <w:pPr>
              <w:pStyle w:val="86"/>
              <w:rPr>
                <w:rFonts w:ascii="Times New Roman" w:hAnsi="Times New Roman"/>
                <w:color w:val="auto"/>
                <w:highlight w:val="none"/>
              </w:rPr>
            </w:pPr>
          </w:p>
        </w:tc>
        <w:tc>
          <w:tcPr>
            <w:tcW w:w="1636" w:type="dxa"/>
            <w:vAlign w:val="center"/>
          </w:tcPr>
          <w:p w14:paraId="6CD2BF3C">
            <w:pPr>
              <w:pStyle w:val="86"/>
              <w:rPr>
                <w:rFonts w:hint="eastAsia" w:ascii="Times New Roman" w:hAnsi="Times New Roman" w:eastAsia="仿宋_GB2312"/>
                <w:color w:val="auto"/>
                <w:highlight w:val="none"/>
                <w:lang w:val="en-US" w:eastAsia="zh-CN"/>
              </w:rPr>
            </w:pPr>
            <w:r>
              <w:rPr>
                <w:rFonts w:hint="eastAsia" w:ascii="Times New Roman" w:hAnsi="Times New Roman"/>
                <w:color w:val="auto"/>
                <w:highlight w:val="none"/>
                <w:lang w:val="en-US" w:eastAsia="zh-CN"/>
              </w:rPr>
              <w:t>/</w:t>
            </w:r>
          </w:p>
        </w:tc>
        <w:tc>
          <w:tcPr>
            <w:tcW w:w="1861" w:type="dxa"/>
            <w:vAlign w:val="center"/>
          </w:tcPr>
          <w:p w14:paraId="6BFF5FCC">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沉沙池</w:t>
            </w:r>
          </w:p>
        </w:tc>
        <w:tc>
          <w:tcPr>
            <w:tcW w:w="2902" w:type="dxa"/>
            <w:vAlign w:val="center"/>
          </w:tcPr>
          <w:p w14:paraId="3F0B10D1">
            <w:pPr>
              <w:pStyle w:val="86"/>
              <w:rPr>
                <w:rFonts w:ascii="Times New Roman" w:hAnsi="Times New Roman"/>
                <w:color w:val="auto"/>
                <w:highlight w:val="none"/>
              </w:rPr>
            </w:pPr>
            <w:r>
              <w:rPr>
                <w:rFonts w:hint="eastAsia" w:ascii="Times New Roman" w:hAnsi="Times New Roman"/>
                <w:color w:val="auto"/>
                <w:highlight w:val="none"/>
              </w:rPr>
              <w:t>排水出口处及拐角</w:t>
            </w:r>
          </w:p>
        </w:tc>
        <w:tc>
          <w:tcPr>
            <w:tcW w:w="738" w:type="dxa"/>
          </w:tcPr>
          <w:p w14:paraId="2690F792">
            <w:pPr>
              <w:pStyle w:val="86"/>
              <w:rPr>
                <w:rFonts w:ascii="Times New Roman" w:hAnsi="Times New Roman"/>
                <w:color w:val="auto"/>
                <w:highlight w:val="none"/>
              </w:rPr>
            </w:pPr>
            <w:r>
              <w:rPr>
                <w:rFonts w:hint="eastAsia" w:ascii="Times New Roman" w:hAnsi="Times New Roman"/>
                <w:color w:val="auto"/>
                <w:highlight w:val="none"/>
              </w:rPr>
              <w:t>临时</w:t>
            </w:r>
          </w:p>
        </w:tc>
      </w:tr>
      <w:tr w14:paraId="1C187C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48" w:type="dxa"/>
            <w:vMerge w:val="restart"/>
            <w:vAlign w:val="center"/>
          </w:tcPr>
          <w:p w14:paraId="335EC3E3">
            <w:pPr>
              <w:pStyle w:val="86"/>
              <w:rPr>
                <w:rFonts w:ascii="Times New Roman" w:hAnsi="Times New Roman"/>
                <w:color w:val="auto"/>
                <w:highlight w:val="none"/>
              </w:rPr>
            </w:pPr>
            <w:r>
              <w:rPr>
                <w:rFonts w:hint="eastAsia" w:ascii="Times New Roman" w:hAnsi="Times New Roman"/>
                <w:color w:val="auto"/>
                <w:highlight w:val="none"/>
              </w:rPr>
              <w:t>临时堆土区</w:t>
            </w:r>
          </w:p>
        </w:tc>
        <w:tc>
          <w:tcPr>
            <w:tcW w:w="1636" w:type="dxa"/>
            <w:vAlign w:val="center"/>
          </w:tcPr>
          <w:p w14:paraId="558DBB13">
            <w:pPr>
              <w:widowControl/>
              <w:jc w:val="center"/>
              <w:textAlignment w:val="center"/>
              <w:rPr>
                <w:rFonts w:ascii="Times New Roman" w:hAnsi="Times New Roman"/>
                <w:color w:val="auto"/>
                <w:highlight w:val="none"/>
              </w:rPr>
            </w:pPr>
            <w:r>
              <w:rPr>
                <w:rFonts w:ascii="Times New Roman" w:hAnsi="Times New Roman"/>
                <w:color w:val="auto"/>
                <w:kern w:val="0"/>
                <w:szCs w:val="21"/>
                <w:highlight w:val="none"/>
                <w:lang w:bidi="ar"/>
              </w:rPr>
              <w:t>/</w:t>
            </w:r>
          </w:p>
        </w:tc>
        <w:tc>
          <w:tcPr>
            <w:tcW w:w="1861" w:type="dxa"/>
            <w:vAlign w:val="center"/>
          </w:tcPr>
          <w:p w14:paraId="394E990D">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彩条布覆盖</w:t>
            </w:r>
          </w:p>
        </w:tc>
        <w:tc>
          <w:tcPr>
            <w:tcW w:w="2902" w:type="dxa"/>
            <w:vAlign w:val="center"/>
          </w:tcPr>
          <w:p w14:paraId="175256B3">
            <w:pPr>
              <w:pStyle w:val="86"/>
              <w:rPr>
                <w:rFonts w:ascii="Times New Roman" w:hAnsi="Times New Roman"/>
                <w:color w:val="auto"/>
                <w:highlight w:val="none"/>
              </w:rPr>
            </w:pPr>
            <w:r>
              <w:rPr>
                <w:rFonts w:hint="eastAsia" w:ascii="Times New Roman" w:hAnsi="Times New Roman"/>
                <w:color w:val="auto"/>
                <w:highlight w:val="none"/>
              </w:rPr>
              <w:t>堆土裸露区域</w:t>
            </w:r>
          </w:p>
        </w:tc>
        <w:tc>
          <w:tcPr>
            <w:tcW w:w="738" w:type="dxa"/>
          </w:tcPr>
          <w:p w14:paraId="4CD4D5BC">
            <w:pPr>
              <w:pStyle w:val="86"/>
              <w:rPr>
                <w:rFonts w:ascii="Times New Roman" w:hAnsi="Times New Roman"/>
                <w:color w:val="auto"/>
                <w:highlight w:val="none"/>
              </w:rPr>
            </w:pPr>
            <w:r>
              <w:rPr>
                <w:rFonts w:hint="eastAsia" w:ascii="Times New Roman" w:hAnsi="Times New Roman"/>
                <w:color w:val="auto"/>
                <w:highlight w:val="none"/>
              </w:rPr>
              <w:t>临时</w:t>
            </w:r>
          </w:p>
        </w:tc>
      </w:tr>
      <w:tr w14:paraId="303617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748" w:type="dxa"/>
            <w:vMerge w:val="continue"/>
            <w:vAlign w:val="center"/>
          </w:tcPr>
          <w:p w14:paraId="72783602">
            <w:pPr>
              <w:pStyle w:val="86"/>
              <w:rPr>
                <w:rFonts w:ascii="Times New Roman" w:hAnsi="Times New Roman"/>
                <w:color w:val="auto"/>
                <w:highlight w:val="none"/>
              </w:rPr>
            </w:pPr>
          </w:p>
        </w:tc>
        <w:tc>
          <w:tcPr>
            <w:tcW w:w="1636" w:type="dxa"/>
            <w:vAlign w:val="center"/>
          </w:tcPr>
          <w:p w14:paraId="08BCE8C2">
            <w:pPr>
              <w:widowControl/>
              <w:jc w:val="center"/>
              <w:textAlignment w:val="center"/>
              <w:rPr>
                <w:rFonts w:ascii="Times New Roman" w:hAnsi="Times New Roman"/>
                <w:color w:val="auto"/>
                <w:highlight w:val="none"/>
              </w:rPr>
            </w:pPr>
            <w:r>
              <w:rPr>
                <w:rFonts w:ascii="Times New Roman" w:hAnsi="Times New Roman"/>
                <w:color w:val="auto"/>
                <w:kern w:val="0"/>
                <w:szCs w:val="21"/>
                <w:highlight w:val="none"/>
                <w:lang w:bidi="ar"/>
              </w:rPr>
              <w:t>/</w:t>
            </w:r>
          </w:p>
        </w:tc>
        <w:tc>
          <w:tcPr>
            <w:tcW w:w="1861" w:type="dxa"/>
            <w:vAlign w:val="center"/>
          </w:tcPr>
          <w:p w14:paraId="523A2208">
            <w:pPr>
              <w:jc w:val="center"/>
              <w:rPr>
                <w:rFonts w:ascii="Times New Roman" w:hAnsi="Times New Roman" w:eastAsia="仿宋_GB2312"/>
                <w:color w:val="auto"/>
                <w:highlight w:val="none"/>
              </w:rPr>
            </w:pPr>
            <w:r>
              <w:rPr>
                <w:rFonts w:hint="eastAsia" w:ascii="Times New Roman" w:hAnsi="Times New Roman" w:eastAsia="仿宋_GB2312"/>
                <w:color w:val="auto"/>
                <w:highlight w:val="none"/>
              </w:rPr>
              <w:t>编织袋拦挡</w:t>
            </w:r>
          </w:p>
        </w:tc>
        <w:tc>
          <w:tcPr>
            <w:tcW w:w="2902" w:type="dxa"/>
            <w:vAlign w:val="center"/>
          </w:tcPr>
          <w:p w14:paraId="1B3878A8">
            <w:pPr>
              <w:pStyle w:val="86"/>
              <w:rPr>
                <w:rFonts w:ascii="Times New Roman" w:hAnsi="Times New Roman"/>
                <w:color w:val="auto"/>
                <w:highlight w:val="none"/>
              </w:rPr>
            </w:pPr>
            <w:r>
              <w:rPr>
                <w:rFonts w:hint="eastAsia" w:ascii="Times New Roman" w:hAnsi="Times New Roman"/>
                <w:color w:val="auto"/>
                <w:highlight w:val="none"/>
              </w:rPr>
              <w:t>堆土区四周</w:t>
            </w:r>
          </w:p>
        </w:tc>
        <w:tc>
          <w:tcPr>
            <w:tcW w:w="738" w:type="dxa"/>
          </w:tcPr>
          <w:p w14:paraId="60798026">
            <w:pPr>
              <w:pStyle w:val="86"/>
              <w:rPr>
                <w:rFonts w:ascii="Times New Roman" w:hAnsi="Times New Roman"/>
                <w:color w:val="auto"/>
                <w:highlight w:val="none"/>
              </w:rPr>
            </w:pPr>
            <w:r>
              <w:rPr>
                <w:rFonts w:hint="eastAsia" w:ascii="Times New Roman" w:hAnsi="Times New Roman"/>
                <w:color w:val="auto"/>
                <w:highlight w:val="none"/>
              </w:rPr>
              <w:t>临时</w:t>
            </w:r>
          </w:p>
        </w:tc>
      </w:tr>
      <w:bookmarkEnd w:id="63"/>
    </w:tbl>
    <w:p w14:paraId="263855CB">
      <w:pPr>
        <w:jc w:val="center"/>
        <w:rPr>
          <w:rFonts w:ascii="Times New Roman" w:hAnsi="Times New Roman"/>
          <w:color w:val="auto"/>
          <w:highlight w:val="none"/>
        </w:rPr>
      </w:pPr>
      <w:r>
        <w:rPr>
          <w:rFonts w:ascii="Times New Roman" w:hAnsi="Times New Roman"/>
          <w:color w:val="auto"/>
          <w:highlight w:val="none"/>
        </w:rPr>
        <w:object>
          <v:shape id="_x0000_i1028" o:spt="75" type="#_x0000_t75" style="height:267.2pt;width:333.3pt;" o:ole="t" filled="f" o:preferrelative="t" stroked="f" coordsize="21600,21600">
            <v:path/>
            <v:fill on="f" focussize="0,0"/>
            <v:stroke on="f" joinstyle="miter"/>
            <v:imagedata r:id="rId54" cropleft="10507f" croptop="27182f" cropright="32662f" cropbottom="18616f" o:title=""/>
            <o:lock v:ext="edit" aspectratio="f"/>
            <w10:wrap type="none"/>
            <w10:anchorlock/>
          </v:shape>
          <o:OLEObject Type="Embed" ProgID="AutoCAD.Drawing.20" ShapeID="_x0000_i1028" DrawAspect="Content" ObjectID="_1468075727" r:id="rId53">
            <o:LockedField>false</o:LockedField>
          </o:OLEObject>
        </w:object>
      </w:r>
    </w:p>
    <w:p w14:paraId="5A401AD2">
      <w:pPr>
        <w:pStyle w:val="53"/>
        <w:rPr>
          <w:color w:val="auto"/>
          <w:highlight w:val="none"/>
        </w:rPr>
      </w:pPr>
      <w:r>
        <w:rPr>
          <w:color w:val="auto"/>
          <w:highlight w:val="none"/>
        </w:rPr>
        <w:t>图5.2-1  水土流失防治措施体系框图</w:t>
      </w:r>
    </w:p>
    <w:p w14:paraId="6851CE77">
      <w:pPr>
        <w:pStyle w:val="5"/>
        <w:rPr>
          <w:rFonts w:ascii="Times New Roman" w:hAnsi="Times New Roman" w:cs="Times New Roman"/>
          <w:color w:val="auto"/>
          <w:highlight w:val="none"/>
        </w:rPr>
      </w:pPr>
      <w:bookmarkStart w:id="64" w:name="_Toc1664"/>
      <w:r>
        <w:rPr>
          <w:rFonts w:ascii="Times New Roman" w:hAnsi="Times New Roman" w:cs="Times New Roman"/>
          <w:color w:val="auto"/>
          <w:highlight w:val="none"/>
        </w:rPr>
        <w:t>5.3 分区措施布设</w:t>
      </w:r>
      <w:bookmarkEnd w:id="64"/>
    </w:p>
    <w:p w14:paraId="256AA5D1">
      <w:pPr>
        <w:pStyle w:val="6"/>
        <w:rPr>
          <w:rFonts w:ascii="Times New Roman" w:hAnsi="Times New Roman"/>
          <w:color w:val="auto"/>
          <w:highlight w:val="none"/>
        </w:rPr>
      </w:pPr>
      <w:r>
        <w:rPr>
          <w:rFonts w:ascii="Times New Roman" w:hAnsi="Times New Roman"/>
          <w:color w:val="auto"/>
          <w:highlight w:val="none"/>
        </w:rPr>
        <w:t>5.3.1 水土保持措施典型设计</w:t>
      </w:r>
    </w:p>
    <w:p w14:paraId="0767FCB3">
      <w:pPr>
        <w:pStyle w:val="42"/>
        <w:ind w:firstLine="480"/>
        <w:rPr>
          <w:color w:val="auto"/>
          <w:highlight w:val="none"/>
        </w:rPr>
      </w:pPr>
      <w:r>
        <w:rPr>
          <w:color w:val="auto"/>
          <w:highlight w:val="none"/>
        </w:rPr>
        <w:t>（1）排水沟设计</w:t>
      </w:r>
    </w:p>
    <w:p w14:paraId="3B56143A">
      <w:pPr>
        <w:pStyle w:val="42"/>
        <w:ind w:firstLine="480"/>
        <w:rPr>
          <w:color w:val="auto"/>
          <w:highlight w:val="none"/>
        </w:rPr>
      </w:pPr>
      <w:r>
        <w:rPr>
          <w:color w:val="auto"/>
          <w:highlight w:val="none"/>
        </w:rPr>
        <w:t>本</w:t>
      </w:r>
      <w:r>
        <w:rPr>
          <w:rFonts w:hint="eastAsia"/>
          <w:color w:val="auto"/>
          <w:highlight w:val="none"/>
        </w:rPr>
        <w:t>方案于临时堆土</w:t>
      </w:r>
      <w:r>
        <w:rPr>
          <w:color w:val="auto"/>
          <w:highlight w:val="none"/>
        </w:rPr>
        <w:t>区</w:t>
      </w:r>
      <w:r>
        <w:rPr>
          <w:rFonts w:hint="eastAsia"/>
          <w:color w:val="auto"/>
          <w:highlight w:val="none"/>
        </w:rPr>
        <w:t>、施工营造区</w:t>
      </w:r>
      <w:r>
        <w:rPr>
          <w:color w:val="auto"/>
          <w:highlight w:val="none"/>
        </w:rPr>
        <w:t>新增</w:t>
      </w:r>
      <w:r>
        <w:rPr>
          <w:rFonts w:hint="eastAsia"/>
          <w:color w:val="auto"/>
          <w:highlight w:val="none"/>
        </w:rPr>
        <w:t>临时排</w:t>
      </w:r>
      <w:r>
        <w:rPr>
          <w:color w:val="auto"/>
          <w:highlight w:val="none"/>
        </w:rPr>
        <w:t>水沟</w:t>
      </w:r>
      <w:r>
        <w:rPr>
          <w:rFonts w:hint="eastAsia"/>
          <w:color w:val="auto"/>
          <w:highlight w:val="none"/>
        </w:rPr>
        <w:t>，进场道路西侧新增道路排水沟，主体工程区新增排水沟</w:t>
      </w:r>
      <w:r>
        <w:rPr>
          <w:color w:val="auto"/>
          <w:highlight w:val="none"/>
        </w:rPr>
        <w:t>，布设断面设计如下：</w:t>
      </w:r>
    </w:p>
    <w:p w14:paraId="7052CD8F">
      <w:pPr>
        <w:pStyle w:val="42"/>
        <w:ind w:firstLine="480"/>
        <w:rPr>
          <w:color w:val="auto"/>
          <w:highlight w:val="none"/>
        </w:rPr>
      </w:pPr>
      <w:r>
        <w:rPr>
          <w:color w:val="auto"/>
          <w:highlight w:val="none"/>
        </w:rPr>
        <w:t>洪水设计标准及断面计算方法，按照国标《水土保持工程设计规范》（GB 51018-2014）中的规定，确定项目建设区排水工程防御暴雨标准为5年一遇1h最大降雨量。</w:t>
      </w:r>
    </w:p>
    <w:p w14:paraId="33A4D4A5">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1）设计流量计算</w:t>
      </w:r>
    </w:p>
    <w:p w14:paraId="557E94C8">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截（排）水沟设计排水流量按下式计算：</w:t>
      </w:r>
    </w:p>
    <w:p w14:paraId="741EAA80">
      <w:pPr>
        <w:spacing w:line="520" w:lineRule="exact"/>
        <w:ind w:firstLine="480" w:firstLineChars="200"/>
        <w:jc w:val="center"/>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Q</w:t>
      </w:r>
      <w:r>
        <w:rPr>
          <w:rFonts w:ascii="Times New Roman" w:hAnsi="Times New Roman" w:eastAsia="仿宋_GB2312"/>
          <w:color w:val="auto"/>
          <w:sz w:val="24"/>
          <w:szCs w:val="22"/>
          <w:highlight w:val="none"/>
          <w:vertAlign w:val="subscript"/>
        </w:rPr>
        <w:t>m</w:t>
      </w:r>
      <w:r>
        <w:rPr>
          <w:rFonts w:ascii="Times New Roman" w:hAnsi="Times New Roman" w:eastAsia="仿宋_GB2312"/>
          <w:color w:val="auto"/>
          <w:sz w:val="24"/>
          <w:szCs w:val="22"/>
          <w:highlight w:val="none"/>
        </w:rPr>
        <w:t>=16.67</w:t>
      </w:r>
      <w:r>
        <w:rPr>
          <w:rFonts w:ascii="Times New Roman" w:hAnsi="Times New Roman" w:eastAsia="Yu Gothic UI Light"/>
          <w:i/>
          <w:iCs/>
          <w:color w:val="auto"/>
          <w:sz w:val="24"/>
          <w:szCs w:val="22"/>
          <w:highlight w:val="none"/>
        </w:rPr>
        <w:sym w:font="UniversalMath1 BT" w:char="0066"/>
      </w:r>
      <w:r>
        <w:rPr>
          <w:rFonts w:ascii="Times New Roman" w:hAnsi="Times New Roman" w:eastAsia="仿宋_GB2312"/>
          <w:color w:val="auto"/>
          <w:sz w:val="24"/>
          <w:szCs w:val="22"/>
          <w:highlight w:val="none"/>
        </w:rPr>
        <w:t>·</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rPr>
        <w:t>·F</w:t>
      </w:r>
    </w:p>
    <w:p w14:paraId="577FD547">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式中：Q</w:t>
      </w:r>
      <w:r>
        <w:rPr>
          <w:rFonts w:ascii="Times New Roman" w:hAnsi="Times New Roman" w:eastAsia="仿宋_GB2312"/>
          <w:color w:val="auto"/>
          <w:sz w:val="24"/>
          <w:szCs w:val="22"/>
          <w:highlight w:val="none"/>
          <w:vertAlign w:val="subscript"/>
        </w:rPr>
        <w:t>m</w:t>
      </w:r>
      <w:r>
        <w:rPr>
          <w:rFonts w:ascii="Times New Roman" w:hAnsi="Times New Roman" w:eastAsia="仿宋_GB2312"/>
          <w:color w:val="auto"/>
          <w:sz w:val="24"/>
          <w:szCs w:val="22"/>
          <w:highlight w:val="none"/>
        </w:rPr>
        <w:t>—设计洪峰流量，m³/s；</w:t>
      </w:r>
    </w:p>
    <w:p w14:paraId="5E25EA78">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rPr>
        <w:t>——设计重现期和降雨历时内的平均降雨强度（mm/min）；</w:t>
      </w:r>
    </w:p>
    <w:p w14:paraId="6FA0EA16">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Yu Gothic UI Light"/>
          <w:i/>
          <w:iCs/>
          <w:color w:val="auto"/>
          <w:sz w:val="24"/>
          <w:szCs w:val="22"/>
          <w:highlight w:val="none"/>
        </w:rPr>
        <w:sym w:font="UniversalMath1 BT" w:char="0066"/>
      </w:r>
      <w:r>
        <w:rPr>
          <w:rFonts w:ascii="Times New Roman" w:hAnsi="Times New Roman" w:eastAsia="仿宋_GB2312"/>
          <w:color w:val="auto"/>
          <w:sz w:val="24"/>
          <w:szCs w:val="22"/>
          <w:highlight w:val="none"/>
        </w:rPr>
        <w:t>——径流系数；</w:t>
      </w:r>
    </w:p>
    <w:p w14:paraId="0B414ECC">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F—集水面积，km²。</w:t>
      </w:r>
    </w:p>
    <w:p w14:paraId="6378A4E0">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当工程场址及其邻近地区有10年以上自记雨量计资料时，应利用实测资料整理分析得到设计重现期的降雨强度。当缺乏自记雨量计资料时，可利用标准降雨强度等值线图和有关转换系数，按下式计算降雨强度：</w:t>
      </w:r>
    </w:p>
    <w:p w14:paraId="265A0B21">
      <w:pPr>
        <w:spacing w:line="520" w:lineRule="exact"/>
        <w:ind w:firstLine="480" w:firstLineChars="200"/>
        <w:jc w:val="center"/>
        <w:rPr>
          <w:rFonts w:ascii="Times New Roman" w:hAnsi="Times New Roman" w:eastAsia="仿宋_GB2312"/>
          <w:color w:val="auto"/>
          <w:sz w:val="24"/>
          <w:szCs w:val="22"/>
          <w:highlight w:val="none"/>
        </w:rPr>
      </w:pP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rPr>
        <w:t>=</w:t>
      </w:r>
      <w:r>
        <w:rPr>
          <w:rFonts w:ascii="Times New Roman" w:hAnsi="Times New Roman" w:eastAsia="仿宋_GB2312"/>
          <w:i/>
          <w:iCs/>
          <w:color w:val="auto"/>
          <w:sz w:val="24"/>
          <w:szCs w:val="22"/>
          <w:highlight w:val="none"/>
        </w:rPr>
        <w:t>C</w:t>
      </w:r>
      <w:r>
        <w:rPr>
          <w:rFonts w:ascii="Times New Roman" w:hAnsi="Times New Roman" w:eastAsia="仿宋_GB2312"/>
          <w:i/>
          <w:iCs/>
          <w:color w:val="auto"/>
          <w:sz w:val="24"/>
          <w:szCs w:val="22"/>
          <w:highlight w:val="none"/>
          <w:vertAlign w:val="subscript"/>
        </w:rPr>
        <w:t>p</w:t>
      </w:r>
      <w:r>
        <w:rPr>
          <w:rFonts w:ascii="Times New Roman" w:hAnsi="Times New Roman" w:eastAsia="仿宋_GB2312"/>
          <w:i/>
          <w:iCs/>
          <w:color w:val="auto"/>
          <w:sz w:val="24"/>
          <w:szCs w:val="22"/>
          <w:highlight w:val="none"/>
        </w:rPr>
        <w:t>C</w:t>
      </w:r>
      <w:r>
        <w:rPr>
          <w:rFonts w:ascii="Times New Roman" w:hAnsi="Times New Roman" w:eastAsia="仿宋_GB2312"/>
          <w:i/>
          <w:iCs/>
          <w:color w:val="auto"/>
          <w:sz w:val="24"/>
          <w:szCs w:val="22"/>
          <w:highlight w:val="none"/>
          <w:vertAlign w:val="subscript"/>
        </w:rPr>
        <w:t>t</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vertAlign w:val="subscript"/>
        </w:rPr>
        <w:t>5，10</w:t>
      </w:r>
    </w:p>
    <w:p w14:paraId="6769BE16">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式中：</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rPr>
        <w:t>——设计重现期和降雨历时内的平均降雨强度（mm/min）；</w:t>
      </w:r>
    </w:p>
    <w:p w14:paraId="5EAE4EAC">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vertAlign w:val="subscript"/>
        </w:rPr>
        <w:t>5，10</w:t>
      </w:r>
      <w:r>
        <w:rPr>
          <w:rFonts w:ascii="Times New Roman" w:hAnsi="Times New Roman" w:eastAsia="仿宋_GB2312"/>
          <w:color w:val="auto"/>
          <w:sz w:val="24"/>
          <w:szCs w:val="22"/>
          <w:highlight w:val="none"/>
        </w:rPr>
        <w:t>—5年重现期和10min降雨历时的标准降雨强度（mm/min），可按工程所在地区，查中国5年一遇10min降雨强度</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vertAlign w:val="subscript"/>
        </w:rPr>
        <w:t>5，10</w:t>
      </w:r>
      <w:r>
        <w:rPr>
          <w:rFonts w:ascii="Times New Roman" w:hAnsi="Times New Roman" w:eastAsia="仿宋_GB2312"/>
          <w:color w:val="auto"/>
          <w:sz w:val="24"/>
          <w:szCs w:val="22"/>
          <w:highlight w:val="none"/>
        </w:rPr>
        <w:t>等值线图确定，经查本项目</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vertAlign w:val="subscript"/>
        </w:rPr>
        <w:t>5，10</w:t>
      </w:r>
      <w:r>
        <w:rPr>
          <w:rFonts w:ascii="Times New Roman" w:hAnsi="Times New Roman" w:eastAsia="仿宋_GB2312"/>
          <w:color w:val="auto"/>
          <w:sz w:val="24"/>
          <w:szCs w:val="22"/>
          <w:highlight w:val="none"/>
        </w:rPr>
        <w:t>为3.0；</w:t>
      </w:r>
    </w:p>
    <w:p w14:paraId="600CFFEA">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i/>
          <w:iCs/>
          <w:color w:val="auto"/>
          <w:sz w:val="24"/>
          <w:szCs w:val="22"/>
          <w:highlight w:val="none"/>
        </w:rPr>
        <w:t>C</w:t>
      </w:r>
      <w:r>
        <w:rPr>
          <w:rFonts w:ascii="Times New Roman" w:hAnsi="Times New Roman" w:eastAsia="仿宋_GB2312"/>
          <w:i/>
          <w:iCs/>
          <w:color w:val="auto"/>
          <w:sz w:val="24"/>
          <w:szCs w:val="22"/>
          <w:highlight w:val="none"/>
          <w:vertAlign w:val="subscript"/>
        </w:rPr>
        <w:t>p</w:t>
      </w:r>
      <w:r>
        <w:rPr>
          <w:rFonts w:ascii="Times New Roman" w:hAnsi="Times New Roman" w:eastAsia="仿宋_GB2312"/>
          <w:color w:val="auto"/>
          <w:sz w:val="24"/>
          <w:szCs w:val="22"/>
          <w:highlight w:val="none"/>
        </w:rPr>
        <w:t>—重现期转换系数，为设计重现期降雨强度</w:t>
      </w:r>
      <w:r>
        <w:rPr>
          <w:rFonts w:ascii="Times New Roman" w:hAnsi="Times New Roman" w:eastAsia="仿宋_GB2312"/>
          <w:i/>
          <w:iCs/>
          <w:color w:val="auto"/>
          <w:sz w:val="24"/>
          <w:szCs w:val="22"/>
          <w:highlight w:val="none"/>
        </w:rPr>
        <w:t>q</w:t>
      </w:r>
      <w:r>
        <w:rPr>
          <w:rFonts w:ascii="Times New Roman" w:hAnsi="Times New Roman" w:eastAsia="仿宋_GB2312"/>
          <w:i/>
          <w:iCs/>
          <w:color w:val="auto"/>
          <w:sz w:val="24"/>
          <w:szCs w:val="22"/>
          <w:highlight w:val="none"/>
          <w:vertAlign w:val="subscript"/>
        </w:rPr>
        <w:t>p</w:t>
      </w:r>
      <w:r>
        <w:rPr>
          <w:rFonts w:ascii="Times New Roman" w:hAnsi="Times New Roman" w:eastAsia="仿宋_GB2312"/>
          <w:color w:val="auto"/>
          <w:sz w:val="24"/>
          <w:szCs w:val="22"/>
          <w:highlight w:val="none"/>
        </w:rPr>
        <w:t>同标准重现期降雨强度</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vertAlign w:val="subscript"/>
        </w:rPr>
        <w:t>5</w:t>
      </w:r>
      <w:r>
        <w:rPr>
          <w:rFonts w:ascii="Times New Roman" w:hAnsi="Times New Roman" w:eastAsia="仿宋_GB2312"/>
          <w:color w:val="auto"/>
          <w:sz w:val="24"/>
          <w:szCs w:val="22"/>
          <w:highlight w:val="none"/>
        </w:rPr>
        <w:t>的比值（</w:t>
      </w:r>
      <w:r>
        <w:rPr>
          <w:rFonts w:ascii="Times New Roman" w:hAnsi="Times New Roman" w:eastAsia="仿宋_GB2312"/>
          <w:i/>
          <w:iCs/>
          <w:color w:val="auto"/>
          <w:sz w:val="24"/>
          <w:szCs w:val="22"/>
          <w:highlight w:val="none"/>
        </w:rPr>
        <w:t>q</w:t>
      </w:r>
      <w:r>
        <w:rPr>
          <w:rFonts w:ascii="Times New Roman" w:hAnsi="Times New Roman" w:eastAsia="仿宋_GB2312"/>
          <w:i/>
          <w:iCs/>
          <w:color w:val="auto"/>
          <w:sz w:val="24"/>
          <w:szCs w:val="22"/>
          <w:highlight w:val="none"/>
          <w:vertAlign w:val="subscript"/>
        </w:rPr>
        <w:t>p</w:t>
      </w:r>
      <w:r>
        <w:rPr>
          <w:rFonts w:ascii="Times New Roman" w:hAnsi="Times New Roman" w:eastAsia="仿宋_GB2312"/>
          <w:color w:val="auto"/>
          <w:sz w:val="24"/>
          <w:szCs w:val="22"/>
          <w:highlight w:val="none"/>
        </w:rPr>
        <w:t>/</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vertAlign w:val="subscript"/>
        </w:rPr>
        <w:t>5</w:t>
      </w:r>
      <w:r>
        <w:rPr>
          <w:rFonts w:ascii="Times New Roman" w:hAnsi="Times New Roman" w:eastAsia="仿宋_GB2312"/>
          <w:color w:val="auto"/>
          <w:sz w:val="24"/>
          <w:szCs w:val="22"/>
          <w:highlight w:val="none"/>
        </w:rPr>
        <w:t>），按工程所在地区，经查本项目</w:t>
      </w:r>
      <w:r>
        <w:rPr>
          <w:rFonts w:ascii="Times New Roman" w:hAnsi="Times New Roman" w:eastAsia="仿宋_GB2312"/>
          <w:i/>
          <w:iCs/>
          <w:color w:val="auto"/>
          <w:sz w:val="24"/>
          <w:szCs w:val="22"/>
          <w:highlight w:val="none"/>
        </w:rPr>
        <w:t>C</w:t>
      </w:r>
      <w:r>
        <w:rPr>
          <w:rFonts w:ascii="Times New Roman" w:hAnsi="Times New Roman" w:eastAsia="仿宋_GB2312"/>
          <w:i/>
          <w:iCs/>
          <w:color w:val="auto"/>
          <w:sz w:val="24"/>
          <w:szCs w:val="22"/>
          <w:highlight w:val="none"/>
          <w:vertAlign w:val="subscript"/>
        </w:rPr>
        <w:t>p</w:t>
      </w:r>
      <w:r>
        <w:rPr>
          <w:rFonts w:ascii="Times New Roman" w:hAnsi="Times New Roman" w:eastAsia="仿宋_GB2312"/>
          <w:color w:val="auto"/>
          <w:sz w:val="24"/>
          <w:szCs w:val="22"/>
          <w:highlight w:val="none"/>
        </w:rPr>
        <w:t>为1.00；</w:t>
      </w:r>
    </w:p>
    <w:p w14:paraId="6DC28F45">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i/>
          <w:iCs/>
          <w:color w:val="auto"/>
          <w:sz w:val="24"/>
          <w:szCs w:val="22"/>
          <w:highlight w:val="none"/>
        </w:rPr>
        <w:t>C</w:t>
      </w:r>
      <w:r>
        <w:rPr>
          <w:rFonts w:ascii="Times New Roman" w:hAnsi="Times New Roman" w:eastAsia="仿宋_GB2312"/>
          <w:i/>
          <w:iCs/>
          <w:color w:val="auto"/>
          <w:sz w:val="24"/>
          <w:szCs w:val="22"/>
          <w:highlight w:val="none"/>
          <w:vertAlign w:val="subscript"/>
        </w:rPr>
        <w:t>t</w:t>
      </w:r>
      <w:r>
        <w:rPr>
          <w:rFonts w:ascii="Times New Roman" w:hAnsi="Times New Roman" w:eastAsia="仿宋_GB2312"/>
          <w:color w:val="auto"/>
          <w:sz w:val="24"/>
          <w:szCs w:val="22"/>
          <w:highlight w:val="none"/>
        </w:rPr>
        <w:t>—降雨历时转换系数，为降雨历时t的降雨强度</w:t>
      </w:r>
      <w:r>
        <w:rPr>
          <w:rFonts w:ascii="Times New Roman" w:hAnsi="Times New Roman" w:eastAsia="仿宋_GB2312"/>
          <w:i/>
          <w:iCs/>
          <w:color w:val="auto"/>
          <w:sz w:val="24"/>
          <w:szCs w:val="22"/>
          <w:highlight w:val="none"/>
        </w:rPr>
        <w:t>q</w:t>
      </w:r>
      <w:r>
        <w:rPr>
          <w:rFonts w:ascii="Times New Roman" w:hAnsi="Times New Roman" w:eastAsia="仿宋_GB2312"/>
          <w:i/>
          <w:iCs/>
          <w:color w:val="auto"/>
          <w:sz w:val="24"/>
          <w:szCs w:val="22"/>
          <w:highlight w:val="none"/>
          <w:vertAlign w:val="subscript"/>
        </w:rPr>
        <w:t>t</w:t>
      </w:r>
      <w:r>
        <w:rPr>
          <w:rFonts w:ascii="Times New Roman" w:hAnsi="Times New Roman" w:eastAsia="仿宋_GB2312"/>
          <w:color w:val="auto"/>
          <w:sz w:val="24"/>
          <w:szCs w:val="22"/>
          <w:highlight w:val="none"/>
        </w:rPr>
        <w:t>同10min降雨历时的降雨强度</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vertAlign w:val="subscript"/>
        </w:rPr>
        <w:t>10</w:t>
      </w:r>
      <w:r>
        <w:rPr>
          <w:rFonts w:ascii="Times New Roman" w:hAnsi="Times New Roman" w:eastAsia="仿宋_GB2312"/>
          <w:color w:val="auto"/>
          <w:sz w:val="24"/>
          <w:szCs w:val="22"/>
          <w:highlight w:val="none"/>
        </w:rPr>
        <w:t>的比值（</w:t>
      </w:r>
      <w:r>
        <w:rPr>
          <w:rFonts w:ascii="Times New Roman" w:hAnsi="Times New Roman" w:eastAsia="仿宋_GB2312"/>
          <w:i/>
          <w:iCs/>
          <w:color w:val="auto"/>
          <w:sz w:val="24"/>
          <w:szCs w:val="22"/>
          <w:highlight w:val="none"/>
        </w:rPr>
        <w:t>q</w:t>
      </w:r>
      <w:r>
        <w:rPr>
          <w:rFonts w:ascii="Times New Roman" w:hAnsi="Times New Roman" w:eastAsia="仿宋_GB2312"/>
          <w:i/>
          <w:iCs/>
          <w:color w:val="auto"/>
          <w:sz w:val="24"/>
          <w:szCs w:val="22"/>
          <w:highlight w:val="none"/>
          <w:vertAlign w:val="subscript"/>
        </w:rPr>
        <w:t>t</w:t>
      </w:r>
      <w:r>
        <w:rPr>
          <w:rFonts w:ascii="Times New Roman" w:hAnsi="Times New Roman" w:eastAsia="仿宋_GB2312"/>
          <w:color w:val="auto"/>
          <w:sz w:val="24"/>
          <w:szCs w:val="22"/>
          <w:highlight w:val="none"/>
        </w:rPr>
        <w:t>/</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vertAlign w:val="subscript"/>
        </w:rPr>
        <w:t>10</w:t>
      </w:r>
      <w:r>
        <w:rPr>
          <w:rFonts w:ascii="Times New Roman" w:hAnsi="Times New Roman" w:eastAsia="仿宋_GB2312"/>
          <w:color w:val="auto"/>
          <w:sz w:val="24"/>
          <w:szCs w:val="22"/>
          <w:highlight w:val="none"/>
        </w:rPr>
        <w:t>），按工程所在地区的60min转换系数（C</w:t>
      </w:r>
      <w:r>
        <w:rPr>
          <w:rFonts w:ascii="Times New Roman" w:hAnsi="Times New Roman" w:eastAsia="仿宋_GB2312"/>
          <w:color w:val="auto"/>
          <w:sz w:val="24"/>
          <w:szCs w:val="22"/>
          <w:highlight w:val="none"/>
          <w:vertAlign w:val="subscript"/>
        </w:rPr>
        <w:t>60</w:t>
      </w:r>
      <w:r>
        <w:rPr>
          <w:rFonts w:ascii="Times New Roman" w:hAnsi="Times New Roman" w:eastAsia="仿宋_GB2312"/>
          <w:color w:val="auto"/>
          <w:sz w:val="24"/>
          <w:szCs w:val="22"/>
          <w:highlight w:val="none"/>
        </w:rPr>
        <w:t>），经查本项目C</w:t>
      </w:r>
      <w:r>
        <w:rPr>
          <w:rFonts w:ascii="Times New Roman" w:hAnsi="Times New Roman" w:eastAsia="仿宋_GB2312"/>
          <w:color w:val="auto"/>
          <w:sz w:val="24"/>
          <w:szCs w:val="22"/>
          <w:highlight w:val="none"/>
          <w:vertAlign w:val="subscript"/>
        </w:rPr>
        <w:t>60</w:t>
      </w:r>
      <w:r>
        <w:rPr>
          <w:rFonts w:ascii="Times New Roman" w:hAnsi="Times New Roman" w:eastAsia="仿宋_GB2312"/>
          <w:color w:val="auto"/>
          <w:sz w:val="24"/>
          <w:szCs w:val="22"/>
          <w:highlight w:val="none"/>
        </w:rPr>
        <w:t>为0.45，</w:t>
      </w:r>
      <w:r>
        <w:rPr>
          <w:rFonts w:ascii="Times New Roman" w:hAnsi="Times New Roman" w:eastAsia="仿宋_GB2312"/>
          <w:i/>
          <w:iCs/>
          <w:color w:val="auto"/>
          <w:sz w:val="24"/>
          <w:szCs w:val="22"/>
          <w:highlight w:val="none"/>
        </w:rPr>
        <w:t>C</w:t>
      </w:r>
      <w:r>
        <w:rPr>
          <w:rFonts w:ascii="Times New Roman" w:hAnsi="Times New Roman" w:eastAsia="仿宋_GB2312"/>
          <w:i/>
          <w:iCs/>
          <w:color w:val="auto"/>
          <w:sz w:val="24"/>
          <w:szCs w:val="22"/>
          <w:highlight w:val="none"/>
          <w:vertAlign w:val="subscript"/>
        </w:rPr>
        <w:t>t</w:t>
      </w:r>
      <w:r>
        <w:rPr>
          <w:rFonts w:ascii="Times New Roman" w:hAnsi="Times New Roman" w:eastAsia="仿宋_GB2312"/>
          <w:color w:val="auto"/>
          <w:sz w:val="24"/>
          <w:szCs w:val="22"/>
          <w:highlight w:val="none"/>
        </w:rPr>
        <w:t>为1.00。</w:t>
      </w:r>
    </w:p>
    <w:p w14:paraId="5BFF2D0C">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经计算，</w:t>
      </w:r>
      <w:r>
        <w:rPr>
          <w:rFonts w:ascii="Times New Roman" w:hAnsi="Times New Roman" w:eastAsia="仿宋_GB2312"/>
          <w:i/>
          <w:iCs/>
          <w:color w:val="auto"/>
          <w:sz w:val="24"/>
          <w:szCs w:val="22"/>
          <w:highlight w:val="none"/>
        </w:rPr>
        <w:t>q</w:t>
      </w:r>
      <w:r>
        <w:rPr>
          <w:rFonts w:ascii="Times New Roman" w:hAnsi="Times New Roman" w:eastAsia="仿宋_GB2312"/>
          <w:color w:val="auto"/>
          <w:sz w:val="24"/>
          <w:szCs w:val="22"/>
          <w:highlight w:val="none"/>
        </w:rPr>
        <w:t>为3mm/min。</w:t>
      </w:r>
    </w:p>
    <w:p w14:paraId="676FFD40">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径流系数的选取，依据《水土保持工程设计规范》（GB51018-2014），细粒土坡面径流系数为0.40~0.65，本项目以0.50计。</w:t>
      </w:r>
    </w:p>
    <w:p w14:paraId="4E535C90">
      <w:pPr>
        <w:pStyle w:val="42"/>
        <w:ind w:firstLine="480"/>
        <w:rPr>
          <w:color w:val="auto"/>
          <w:highlight w:val="none"/>
        </w:rPr>
      </w:pPr>
      <w:r>
        <w:rPr>
          <w:color w:val="auto"/>
          <w:highlight w:val="none"/>
        </w:rPr>
        <w:t>5年一遇1小时洪峰流量统计表见表5.3-1。</w:t>
      </w:r>
    </w:p>
    <w:p w14:paraId="6F12D1C2">
      <w:pPr>
        <w:pStyle w:val="58"/>
        <w:autoSpaceDE w:val="0"/>
        <w:rPr>
          <w:rFonts w:ascii="Times New Roman" w:hAnsi="Times New Roman"/>
          <w:color w:val="auto"/>
          <w:szCs w:val="21"/>
          <w:highlight w:val="none"/>
        </w:rPr>
      </w:pPr>
      <w:r>
        <w:rPr>
          <w:rFonts w:ascii="Times New Roman" w:hAnsi="Times New Roman"/>
          <w:color w:val="auto"/>
          <w:highlight w:val="none"/>
        </w:rPr>
        <w:t>表5.3-1  5年一遇1小时洪峰流量统计表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803"/>
        <w:gridCol w:w="1294"/>
        <w:gridCol w:w="1182"/>
        <w:gridCol w:w="1477"/>
        <w:gridCol w:w="2129"/>
      </w:tblGrid>
      <w:tr w14:paraId="34609D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77" w:type="pct"/>
            <w:vAlign w:val="center"/>
          </w:tcPr>
          <w:p w14:paraId="4005EA53">
            <w:pPr>
              <w:pStyle w:val="57"/>
              <w:rPr>
                <w:color w:val="auto"/>
                <w:highlight w:val="none"/>
              </w:rPr>
            </w:pPr>
            <w:r>
              <w:rPr>
                <w:color w:val="auto"/>
                <w:highlight w:val="none"/>
              </w:rPr>
              <w:t>位置</w:t>
            </w:r>
          </w:p>
        </w:tc>
        <w:tc>
          <w:tcPr>
            <w:tcW w:w="728" w:type="pct"/>
            <w:vAlign w:val="center"/>
          </w:tcPr>
          <w:p w14:paraId="3DFB4CE4">
            <w:pPr>
              <w:pStyle w:val="57"/>
              <w:rPr>
                <w:color w:val="auto"/>
                <w:highlight w:val="none"/>
              </w:rPr>
            </w:pPr>
            <w:r>
              <w:rPr>
                <w:color w:val="auto"/>
                <w:highlight w:val="none"/>
              </w:rPr>
              <w:t>集雨面积</w:t>
            </w:r>
          </w:p>
          <w:p w14:paraId="6CC19F64">
            <w:pPr>
              <w:pStyle w:val="57"/>
              <w:rPr>
                <w:color w:val="auto"/>
                <w:highlight w:val="none"/>
              </w:rPr>
            </w:pPr>
            <w:r>
              <w:rPr>
                <w:color w:val="auto"/>
                <w:highlight w:val="none"/>
              </w:rPr>
              <w:t>（hm²）</w:t>
            </w:r>
          </w:p>
        </w:tc>
        <w:tc>
          <w:tcPr>
            <w:tcW w:w="665" w:type="pct"/>
            <w:vAlign w:val="center"/>
          </w:tcPr>
          <w:p w14:paraId="5B0CB3FD">
            <w:pPr>
              <w:pStyle w:val="57"/>
              <w:rPr>
                <w:color w:val="auto"/>
                <w:highlight w:val="none"/>
              </w:rPr>
            </w:pPr>
            <w:r>
              <w:rPr>
                <w:color w:val="auto"/>
                <w:highlight w:val="none"/>
              </w:rPr>
              <w:t>洪峰流量</w:t>
            </w:r>
          </w:p>
          <w:p w14:paraId="1161EA13">
            <w:pPr>
              <w:pStyle w:val="57"/>
              <w:rPr>
                <w:color w:val="auto"/>
                <w:highlight w:val="none"/>
              </w:rPr>
            </w:pPr>
            <w:r>
              <w:rPr>
                <w:color w:val="auto"/>
                <w:highlight w:val="none"/>
              </w:rPr>
              <w:t>（m³/s）</w:t>
            </w:r>
          </w:p>
        </w:tc>
        <w:tc>
          <w:tcPr>
            <w:tcW w:w="831" w:type="pct"/>
            <w:vAlign w:val="center"/>
          </w:tcPr>
          <w:p w14:paraId="745D835C">
            <w:pPr>
              <w:pStyle w:val="57"/>
              <w:rPr>
                <w:color w:val="auto"/>
                <w:highlight w:val="none"/>
              </w:rPr>
            </w:pPr>
            <w:r>
              <w:rPr>
                <w:color w:val="auto"/>
                <w:highlight w:val="none"/>
              </w:rPr>
              <w:t>出口数量（个）</w:t>
            </w:r>
          </w:p>
        </w:tc>
        <w:tc>
          <w:tcPr>
            <w:tcW w:w="1198" w:type="pct"/>
            <w:vAlign w:val="center"/>
          </w:tcPr>
          <w:p w14:paraId="428563EC">
            <w:pPr>
              <w:pStyle w:val="57"/>
              <w:rPr>
                <w:color w:val="auto"/>
                <w:highlight w:val="none"/>
              </w:rPr>
            </w:pPr>
            <w:r>
              <w:rPr>
                <w:color w:val="auto"/>
                <w:highlight w:val="none"/>
              </w:rPr>
              <w:t>单个出口洪峰流量</w:t>
            </w:r>
          </w:p>
          <w:p w14:paraId="1257262F">
            <w:pPr>
              <w:pStyle w:val="57"/>
              <w:rPr>
                <w:color w:val="auto"/>
                <w:highlight w:val="none"/>
              </w:rPr>
            </w:pPr>
            <w:r>
              <w:rPr>
                <w:color w:val="auto"/>
                <w:highlight w:val="none"/>
              </w:rPr>
              <w:t>（m³/s）</w:t>
            </w:r>
          </w:p>
        </w:tc>
      </w:tr>
      <w:tr w14:paraId="401AB51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77" w:type="pct"/>
            <w:vAlign w:val="center"/>
          </w:tcPr>
          <w:p w14:paraId="79895189">
            <w:pPr>
              <w:pStyle w:val="57"/>
              <w:rPr>
                <w:color w:val="auto"/>
                <w:highlight w:val="none"/>
              </w:rPr>
            </w:pPr>
            <w:r>
              <w:rPr>
                <w:rFonts w:hint="eastAsia"/>
                <w:color w:val="auto"/>
                <w:highlight w:val="none"/>
              </w:rPr>
              <w:t>主体工程区</w:t>
            </w:r>
          </w:p>
        </w:tc>
        <w:tc>
          <w:tcPr>
            <w:tcW w:w="728" w:type="pct"/>
            <w:vAlign w:val="center"/>
          </w:tcPr>
          <w:p w14:paraId="2409E5C3">
            <w:pPr>
              <w:pStyle w:val="57"/>
              <w:rPr>
                <w:rFonts w:hint="default" w:eastAsia="仿宋_GB2312"/>
                <w:color w:val="auto"/>
                <w:highlight w:val="none"/>
                <w:lang w:val="en-US" w:eastAsia="zh-CN"/>
              </w:rPr>
            </w:pPr>
            <w:r>
              <w:rPr>
                <w:rFonts w:hint="eastAsia"/>
                <w:color w:val="auto"/>
                <w:highlight w:val="none"/>
                <w:lang w:val="en-US" w:eastAsia="zh-CN"/>
              </w:rPr>
              <w:t>13.71</w:t>
            </w:r>
          </w:p>
        </w:tc>
        <w:tc>
          <w:tcPr>
            <w:tcW w:w="665" w:type="pct"/>
            <w:noWrap/>
            <w:vAlign w:val="center"/>
          </w:tcPr>
          <w:p w14:paraId="2AC04062">
            <w:pPr>
              <w:pStyle w:val="57"/>
              <w:rPr>
                <w:rFonts w:hint="default" w:eastAsia="仿宋_GB2312"/>
                <w:color w:val="auto"/>
                <w:highlight w:val="none"/>
                <w:lang w:val="en-US" w:eastAsia="zh-CN"/>
              </w:rPr>
            </w:pPr>
            <w:r>
              <w:rPr>
                <w:rFonts w:hint="eastAsia"/>
                <w:color w:val="auto"/>
                <w:highlight w:val="none"/>
              </w:rPr>
              <w:t>0.</w:t>
            </w:r>
            <w:r>
              <w:rPr>
                <w:rFonts w:hint="eastAsia"/>
                <w:color w:val="auto"/>
                <w:highlight w:val="none"/>
                <w:lang w:val="en-US" w:eastAsia="zh-CN"/>
              </w:rPr>
              <w:t>571</w:t>
            </w:r>
          </w:p>
        </w:tc>
        <w:tc>
          <w:tcPr>
            <w:tcW w:w="831" w:type="pct"/>
            <w:vAlign w:val="center"/>
          </w:tcPr>
          <w:p w14:paraId="2C72C193">
            <w:pPr>
              <w:pStyle w:val="57"/>
              <w:rPr>
                <w:rFonts w:hint="eastAsia" w:eastAsia="仿宋_GB2312"/>
                <w:color w:val="auto"/>
                <w:highlight w:val="none"/>
                <w:lang w:eastAsia="zh-CN"/>
              </w:rPr>
            </w:pPr>
            <w:r>
              <w:rPr>
                <w:rFonts w:hint="eastAsia"/>
                <w:color w:val="auto"/>
                <w:highlight w:val="none"/>
                <w:lang w:val="en-US" w:eastAsia="zh-CN"/>
              </w:rPr>
              <w:t>3</w:t>
            </w:r>
          </w:p>
        </w:tc>
        <w:tc>
          <w:tcPr>
            <w:tcW w:w="1198" w:type="pct"/>
            <w:vAlign w:val="center"/>
          </w:tcPr>
          <w:p w14:paraId="4978F34D">
            <w:pPr>
              <w:pStyle w:val="57"/>
              <w:rPr>
                <w:rFonts w:hint="default" w:eastAsia="仿宋_GB2312"/>
                <w:color w:val="auto"/>
                <w:highlight w:val="none"/>
                <w:lang w:val="en-US" w:eastAsia="zh-CN"/>
              </w:rPr>
            </w:pPr>
            <w:r>
              <w:rPr>
                <w:rFonts w:hint="eastAsia"/>
                <w:color w:val="auto"/>
                <w:highlight w:val="none"/>
                <w:lang w:val="en-US" w:eastAsia="zh-CN"/>
              </w:rPr>
              <w:t>0.190</w:t>
            </w:r>
          </w:p>
        </w:tc>
      </w:tr>
      <w:tr w14:paraId="75618B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77" w:type="pct"/>
            <w:vAlign w:val="center"/>
          </w:tcPr>
          <w:p w14:paraId="5BA18D84">
            <w:pPr>
              <w:pStyle w:val="57"/>
              <w:rPr>
                <w:color w:val="auto"/>
                <w:highlight w:val="none"/>
              </w:rPr>
            </w:pPr>
            <w:r>
              <w:rPr>
                <w:rFonts w:hint="eastAsia"/>
                <w:color w:val="auto"/>
                <w:highlight w:val="none"/>
              </w:rPr>
              <w:t>施工生产生活区</w:t>
            </w:r>
          </w:p>
        </w:tc>
        <w:tc>
          <w:tcPr>
            <w:tcW w:w="728" w:type="pct"/>
            <w:vAlign w:val="center"/>
          </w:tcPr>
          <w:p w14:paraId="5FBEE535">
            <w:pPr>
              <w:pStyle w:val="57"/>
              <w:rPr>
                <w:color w:val="auto"/>
                <w:highlight w:val="none"/>
              </w:rPr>
            </w:pPr>
            <w:r>
              <w:rPr>
                <w:rFonts w:hint="eastAsia"/>
                <w:color w:val="auto"/>
                <w:highlight w:val="none"/>
              </w:rPr>
              <w:t>2.20</w:t>
            </w:r>
          </w:p>
        </w:tc>
        <w:tc>
          <w:tcPr>
            <w:tcW w:w="665" w:type="pct"/>
            <w:noWrap/>
            <w:vAlign w:val="center"/>
          </w:tcPr>
          <w:p w14:paraId="396BFD71">
            <w:pPr>
              <w:pStyle w:val="57"/>
              <w:rPr>
                <w:color w:val="auto"/>
                <w:highlight w:val="none"/>
              </w:rPr>
            </w:pPr>
            <w:r>
              <w:rPr>
                <w:rFonts w:hint="eastAsia"/>
                <w:color w:val="auto"/>
                <w:highlight w:val="none"/>
              </w:rPr>
              <w:t>0.092</w:t>
            </w:r>
          </w:p>
        </w:tc>
        <w:tc>
          <w:tcPr>
            <w:tcW w:w="831" w:type="pct"/>
            <w:vAlign w:val="center"/>
          </w:tcPr>
          <w:p w14:paraId="7EE6B40F">
            <w:pPr>
              <w:pStyle w:val="57"/>
              <w:rPr>
                <w:color w:val="auto"/>
                <w:highlight w:val="none"/>
              </w:rPr>
            </w:pPr>
            <w:r>
              <w:rPr>
                <w:rFonts w:hint="eastAsia"/>
                <w:color w:val="auto"/>
                <w:highlight w:val="none"/>
              </w:rPr>
              <w:t>1</w:t>
            </w:r>
          </w:p>
        </w:tc>
        <w:tc>
          <w:tcPr>
            <w:tcW w:w="1198" w:type="pct"/>
            <w:vAlign w:val="center"/>
          </w:tcPr>
          <w:p w14:paraId="7396A5BF">
            <w:pPr>
              <w:pStyle w:val="57"/>
              <w:rPr>
                <w:color w:val="auto"/>
                <w:highlight w:val="none"/>
              </w:rPr>
            </w:pPr>
            <w:r>
              <w:rPr>
                <w:color w:val="auto"/>
                <w:highlight w:val="none"/>
              </w:rPr>
              <w:t>0.0</w:t>
            </w:r>
            <w:r>
              <w:rPr>
                <w:rFonts w:hint="eastAsia"/>
                <w:color w:val="auto"/>
                <w:highlight w:val="none"/>
              </w:rPr>
              <w:t>92</w:t>
            </w:r>
          </w:p>
        </w:tc>
      </w:tr>
    </w:tbl>
    <w:p w14:paraId="3A3CCAE1">
      <w:pPr>
        <w:tabs>
          <w:tab w:val="left" w:pos="6090"/>
        </w:tabs>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2）校核</w:t>
      </w:r>
    </w:p>
    <w:p w14:paraId="493FF560">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根据计算出的排水沟设计流量，按明渠均匀流公式计算确定其断面尺寸：</w:t>
      </w:r>
    </w:p>
    <w:p w14:paraId="35B54356">
      <w:pPr>
        <w:spacing w:line="520" w:lineRule="exact"/>
        <w:jc w:val="center"/>
        <w:rPr>
          <w:rFonts w:ascii="Times New Roman" w:hAnsi="Times New Roman"/>
          <w:color w:val="auto"/>
          <w:highlight w:val="none"/>
        </w:rPr>
      </w:pPr>
      <w:r>
        <w:rPr>
          <w:rFonts w:ascii="Times New Roman" w:hAnsi="Times New Roman"/>
          <w:color w:val="auto"/>
          <w:highlight w:val="none"/>
        </w:rPr>
        <w:object>
          <v:shape id="_x0000_i1029" o:spt="75" type="#_x0000_t75" style="height:21.55pt;width:86.1pt;" o:ole="t" filled="f" o:preferrelative="t" stroked="f" coordsize="21600,21600">
            <v:path/>
            <v:fill on="f" focussize="0,0"/>
            <v:stroke on="f" joinstyle="miter"/>
            <v:imagedata r:id="rId56" o:title=""/>
            <o:lock v:ext="edit" aspectratio="t"/>
            <w10:wrap type="none"/>
            <w10:anchorlock/>
          </v:shape>
          <o:OLEObject Type="Embed" ProgID="Equation.3" ShapeID="_x0000_i1029" DrawAspect="Content" ObjectID="_1468075728" r:id="rId55">
            <o:LockedField>false</o:LockedField>
          </o:OLEObject>
        </w:object>
      </w:r>
    </w:p>
    <w:p w14:paraId="05E4FD75">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式中：A——沟道过水断面面积（m²）；</w:t>
      </w:r>
    </w:p>
    <w:p w14:paraId="3CDC225C">
      <w:pPr>
        <w:spacing w:line="520" w:lineRule="exact"/>
        <w:ind w:firstLine="960" w:firstLineChars="4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Q——设计坡面汇流洪峰流量（m³/s）；</w:t>
      </w:r>
    </w:p>
    <w:p w14:paraId="641EE761">
      <w:pPr>
        <w:spacing w:line="520" w:lineRule="exact"/>
        <w:ind w:firstLine="960" w:firstLineChars="4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C——谢才系数，n取0.025；</w:t>
      </w:r>
    </w:p>
    <w:p w14:paraId="109F6AC7">
      <w:pPr>
        <w:spacing w:line="520" w:lineRule="exact"/>
        <w:ind w:firstLine="960" w:firstLineChars="4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R——水力半径；</w:t>
      </w:r>
    </w:p>
    <w:p w14:paraId="4ED01568">
      <w:pPr>
        <w:spacing w:line="520" w:lineRule="exact"/>
        <w:ind w:firstLine="960" w:firstLineChars="4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i——沟底比降，取2‰</w:t>
      </w:r>
      <w:r>
        <w:rPr>
          <w:rFonts w:hint="eastAsia" w:ascii="Times New Roman" w:hAnsi="Times New Roman" w:eastAsia="仿宋_GB2312"/>
          <w:color w:val="auto"/>
          <w:sz w:val="24"/>
          <w:szCs w:val="22"/>
          <w:highlight w:val="none"/>
        </w:rPr>
        <w:t>。</w:t>
      </w:r>
    </w:p>
    <w:p w14:paraId="1FD20AB4">
      <w:pPr>
        <w:pStyle w:val="42"/>
        <w:ind w:firstLine="480"/>
        <w:rPr>
          <w:color w:val="auto"/>
          <w:highlight w:val="none"/>
        </w:rPr>
      </w:pPr>
      <w:r>
        <w:rPr>
          <w:color w:val="auto"/>
          <w:highlight w:val="none"/>
        </w:rPr>
        <w:t>排水沟断面流量校核表见表5.3-2。</w:t>
      </w:r>
    </w:p>
    <w:p w14:paraId="57F15FA6">
      <w:pPr>
        <w:autoSpaceDE w:val="0"/>
        <w:jc w:val="center"/>
        <w:rPr>
          <w:rFonts w:ascii="Times New Roman" w:hAnsi="Times New Roman" w:eastAsia="黑体"/>
          <w:color w:val="auto"/>
          <w:szCs w:val="21"/>
          <w:highlight w:val="none"/>
        </w:rPr>
      </w:pPr>
      <w:r>
        <w:rPr>
          <w:rFonts w:ascii="Times New Roman" w:hAnsi="Times New Roman" w:eastAsia="黑体"/>
          <w:color w:val="auto"/>
          <w:highlight w:val="none"/>
        </w:rPr>
        <w:t>表5.3-2  方案新增排水沟过流能力校核计算表</w:t>
      </w:r>
    </w:p>
    <w:tbl>
      <w:tblPr>
        <w:tblStyle w:val="28"/>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972"/>
        <w:gridCol w:w="681"/>
        <w:gridCol w:w="680"/>
        <w:gridCol w:w="697"/>
        <w:gridCol w:w="689"/>
        <w:gridCol w:w="1009"/>
        <w:gridCol w:w="744"/>
        <w:gridCol w:w="863"/>
        <w:gridCol w:w="863"/>
        <w:gridCol w:w="687"/>
      </w:tblGrid>
      <w:tr w14:paraId="77CD36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109" w:type="pct"/>
            <w:vMerge w:val="restart"/>
            <w:tcBorders>
              <w:top w:val="single" w:color="auto" w:sz="12" w:space="0"/>
              <w:left w:val="single" w:color="auto" w:sz="12" w:space="0"/>
              <w:bottom w:val="single" w:color="auto" w:sz="4" w:space="0"/>
              <w:right w:val="single" w:color="auto" w:sz="4" w:space="0"/>
            </w:tcBorders>
            <w:noWrap/>
            <w:vAlign w:val="center"/>
          </w:tcPr>
          <w:p w14:paraId="61EF4F59">
            <w:pPr>
              <w:pStyle w:val="57"/>
              <w:rPr>
                <w:color w:val="auto"/>
                <w:highlight w:val="none"/>
              </w:rPr>
            </w:pPr>
            <w:r>
              <w:rPr>
                <w:color w:val="auto"/>
                <w:highlight w:val="none"/>
              </w:rPr>
              <w:t>布设位置</w:t>
            </w:r>
          </w:p>
        </w:tc>
        <w:tc>
          <w:tcPr>
            <w:tcW w:w="383" w:type="pct"/>
            <w:vMerge w:val="restart"/>
            <w:tcBorders>
              <w:top w:val="single" w:color="auto" w:sz="12" w:space="0"/>
              <w:left w:val="single" w:color="auto" w:sz="4" w:space="0"/>
              <w:bottom w:val="single" w:color="auto" w:sz="4" w:space="0"/>
              <w:right w:val="single" w:color="auto" w:sz="4" w:space="0"/>
            </w:tcBorders>
            <w:noWrap/>
            <w:vAlign w:val="center"/>
          </w:tcPr>
          <w:p w14:paraId="34C406B0">
            <w:pPr>
              <w:pStyle w:val="57"/>
              <w:rPr>
                <w:color w:val="auto"/>
                <w:highlight w:val="none"/>
              </w:rPr>
            </w:pPr>
            <w:r>
              <w:rPr>
                <w:color w:val="auto"/>
                <w:highlight w:val="none"/>
              </w:rPr>
              <w:t>断面</w:t>
            </w:r>
          </w:p>
          <w:p w14:paraId="5F41635B">
            <w:pPr>
              <w:pStyle w:val="57"/>
              <w:rPr>
                <w:color w:val="auto"/>
                <w:highlight w:val="none"/>
              </w:rPr>
            </w:pPr>
            <w:r>
              <w:rPr>
                <w:color w:val="auto"/>
                <w:highlight w:val="none"/>
              </w:rPr>
              <w:t>形式</w:t>
            </w:r>
          </w:p>
        </w:tc>
        <w:tc>
          <w:tcPr>
            <w:tcW w:w="382" w:type="pct"/>
            <w:tcBorders>
              <w:top w:val="single" w:color="auto" w:sz="12" w:space="0"/>
              <w:left w:val="single" w:color="auto" w:sz="4" w:space="0"/>
              <w:bottom w:val="single" w:color="auto" w:sz="4" w:space="0"/>
              <w:right w:val="single" w:color="auto" w:sz="4" w:space="0"/>
            </w:tcBorders>
            <w:vAlign w:val="center"/>
          </w:tcPr>
          <w:p w14:paraId="6A8D7698">
            <w:pPr>
              <w:pStyle w:val="57"/>
              <w:rPr>
                <w:color w:val="auto"/>
                <w:highlight w:val="none"/>
              </w:rPr>
            </w:pPr>
            <w:r>
              <w:rPr>
                <w:color w:val="auto"/>
                <w:highlight w:val="none"/>
              </w:rPr>
              <w:t>底宽</w:t>
            </w:r>
          </w:p>
        </w:tc>
        <w:tc>
          <w:tcPr>
            <w:tcW w:w="392" w:type="pct"/>
            <w:tcBorders>
              <w:top w:val="single" w:color="auto" w:sz="12" w:space="0"/>
              <w:left w:val="single" w:color="auto" w:sz="4" w:space="0"/>
              <w:bottom w:val="single" w:color="auto" w:sz="4" w:space="0"/>
              <w:right w:val="single" w:color="auto" w:sz="4" w:space="0"/>
            </w:tcBorders>
            <w:vAlign w:val="center"/>
          </w:tcPr>
          <w:p w14:paraId="500B8B92">
            <w:pPr>
              <w:pStyle w:val="57"/>
              <w:rPr>
                <w:color w:val="auto"/>
                <w:highlight w:val="none"/>
              </w:rPr>
            </w:pPr>
            <w:r>
              <w:rPr>
                <w:color w:val="auto"/>
                <w:highlight w:val="none"/>
              </w:rPr>
              <w:t>沟深</w:t>
            </w:r>
          </w:p>
        </w:tc>
        <w:tc>
          <w:tcPr>
            <w:tcW w:w="387" w:type="pct"/>
            <w:tcBorders>
              <w:top w:val="single" w:color="auto" w:sz="12" w:space="0"/>
              <w:left w:val="single" w:color="auto" w:sz="4" w:space="0"/>
              <w:bottom w:val="single" w:color="auto" w:sz="4" w:space="0"/>
              <w:right w:val="single" w:color="auto" w:sz="4" w:space="0"/>
            </w:tcBorders>
            <w:vAlign w:val="center"/>
          </w:tcPr>
          <w:p w14:paraId="65F63E86">
            <w:pPr>
              <w:pStyle w:val="57"/>
              <w:rPr>
                <w:color w:val="auto"/>
                <w:highlight w:val="none"/>
              </w:rPr>
            </w:pPr>
            <w:r>
              <w:rPr>
                <w:color w:val="auto"/>
                <w:highlight w:val="none"/>
              </w:rPr>
              <w:t>沟槽</w:t>
            </w:r>
          </w:p>
          <w:p w14:paraId="32C97665">
            <w:pPr>
              <w:pStyle w:val="57"/>
              <w:rPr>
                <w:color w:val="auto"/>
                <w:highlight w:val="none"/>
              </w:rPr>
            </w:pPr>
            <w:r>
              <w:rPr>
                <w:color w:val="auto"/>
                <w:highlight w:val="none"/>
              </w:rPr>
              <w:t>糙率</w:t>
            </w:r>
          </w:p>
        </w:tc>
        <w:tc>
          <w:tcPr>
            <w:tcW w:w="567" w:type="pct"/>
            <w:tcBorders>
              <w:top w:val="single" w:color="auto" w:sz="12" w:space="0"/>
              <w:left w:val="single" w:color="auto" w:sz="4" w:space="0"/>
              <w:bottom w:val="single" w:color="auto" w:sz="4" w:space="0"/>
              <w:right w:val="single" w:color="auto" w:sz="4" w:space="0"/>
            </w:tcBorders>
            <w:noWrap/>
            <w:vAlign w:val="center"/>
          </w:tcPr>
          <w:p w14:paraId="75CFC0C1">
            <w:pPr>
              <w:pStyle w:val="57"/>
              <w:rPr>
                <w:color w:val="auto"/>
                <w:highlight w:val="none"/>
              </w:rPr>
            </w:pPr>
            <w:r>
              <w:rPr>
                <w:color w:val="auto"/>
                <w:highlight w:val="none"/>
              </w:rPr>
              <w:t>谢才</w:t>
            </w:r>
          </w:p>
          <w:p w14:paraId="3E229191">
            <w:pPr>
              <w:pStyle w:val="57"/>
              <w:rPr>
                <w:color w:val="auto"/>
                <w:highlight w:val="none"/>
              </w:rPr>
            </w:pPr>
            <w:r>
              <w:rPr>
                <w:color w:val="auto"/>
                <w:highlight w:val="none"/>
              </w:rPr>
              <w:t>系数</w:t>
            </w:r>
          </w:p>
        </w:tc>
        <w:tc>
          <w:tcPr>
            <w:tcW w:w="418" w:type="pct"/>
            <w:tcBorders>
              <w:top w:val="single" w:color="auto" w:sz="12" w:space="0"/>
              <w:left w:val="single" w:color="auto" w:sz="4" w:space="0"/>
              <w:bottom w:val="single" w:color="auto" w:sz="4" w:space="0"/>
              <w:right w:val="single" w:color="auto" w:sz="4" w:space="0"/>
            </w:tcBorders>
            <w:noWrap/>
            <w:vAlign w:val="center"/>
          </w:tcPr>
          <w:p w14:paraId="4F373F6B">
            <w:pPr>
              <w:pStyle w:val="57"/>
              <w:rPr>
                <w:color w:val="auto"/>
                <w:highlight w:val="none"/>
              </w:rPr>
            </w:pPr>
            <w:r>
              <w:rPr>
                <w:color w:val="auto"/>
                <w:highlight w:val="none"/>
              </w:rPr>
              <w:t>渠底</w:t>
            </w:r>
          </w:p>
          <w:p w14:paraId="1588BA40">
            <w:pPr>
              <w:pStyle w:val="57"/>
              <w:rPr>
                <w:color w:val="auto"/>
                <w:highlight w:val="none"/>
              </w:rPr>
            </w:pPr>
            <w:r>
              <w:rPr>
                <w:color w:val="auto"/>
                <w:highlight w:val="none"/>
              </w:rPr>
              <w:t>坡降</w:t>
            </w:r>
          </w:p>
        </w:tc>
        <w:tc>
          <w:tcPr>
            <w:tcW w:w="485" w:type="pct"/>
            <w:tcBorders>
              <w:top w:val="single" w:color="auto" w:sz="12" w:space="0"/>
              <w:left w:val="single" w:color="auto" w:sz="4" w:space="0"/>
              <w:bottom w:val="single" w:color="auto" w:sz="4" w:space="0"/>
              <w:right w:val="single" w:color="auto" w:sz="4" w:space="0"/>
            </w:tcBorders>
            <w:noWrap/>
            <w:vAlign w:val="center"/>
          </w:tcPr>
          <w:p w14:paraId="395DDC94">
            <w:pPr>
              <w:pStyle w:val="57"/>
              <w:rPr>
                <w:color w:val="auto"/>
                <w:highlight w:val="none"/>
              </w:rPr>
            </w:pPr>
            <w:r>
              <w:rPr>
                <w:color w:val="auto"/>
                <w:highlight w:val="none"/>
              </w:rPr>
              <w:t>洪峰</w:t>
            </w:r>
          </w:p>
          <w:p w14:paraId="60E3DD80">
            <w:pPr>
              <w:pStyle w:val="57"/>
              <w:rPr>
                <w:color w:val="auto"/>
                <w:highlight w:val="none"/>
              </w:rPr>
            </w:pPr>
            <w:r>
              <w:rPr>
                <w:color w:val="auto"/>
                <w:highlight w:val="none"/>
              </w:rPr>
              <w:t>流量</w:t>
            </w:r>
          </w:p>
        </w:tc>
        <w:tc>
          <w:tcPr>
            <w:tcW w:w="485" w:type="pct"/>
            <w:tcBorders>
              <w:top w:val="single" w:color="auto" w:sz="12" w:space="0"/>
              <w:left w:val="single" w:color="auto" w:sz="4" w:space="0"/>
              <w:bottom w:val="single" w:color="auto" w:sz="4" w:space="0"/>
              <w:right w:val="single" w:color="auto" w:sz="4" w:space="0"/>
            </w:tcBorders>
            <w:noWrap/>
            <w:vAlign w:val="center"/>
          </w:tcPr>
          <w:p w14:paraId="20B55922">
            <w:pPr>
              <w:pStyle w:val="57"/>
              <w:rPr>
                <w:color w:val="auto"/>
                <w:highlight w:val="none"/>
              </w:rPr>
            </w:pPr>
            <w:r>
              <w:rPr>
                <w:color w:val="auto"/>
                <w:highlight w:val="none"/>
              </w:rPr>
              <w:t>校核</w:t>
            </w:r>
          </w:p>
          <w:p w14:paraId="68293AD3">
            <w:pPr>
              <w:pStyle w:val="57"/>
              <w:rPr>
                <w:color w:val="auto"/>
                <w:highlight w:val="none"/>
              </w:rPr>
            </w:pPr>
            <w:r>
              <w:rPr>
                <w:color w:val="auto"/>
                <w:highlight w:val="none"/>
              </w:rPr>
              <w:t>流量</w:t>
            </w:r>
          </w:p>
        </w:tc>
        <w:tc>
          <w:tcPr>
            <w:tcW w:w="386" w:type="pct"/>
            <w:vMerge w:val="restart"/>
            <w:tcBorders>
              <w:top w:val="single" w:color="auto" w:sz="12" w:space="0"/>
              <w:left w:val="single" w:color="auto" w:sz="4" w:space="0"/>
              <w:bottom w:val="single" w:color="auto" w:sz="4" w:space="0"/>
              <w:right w:val="single" w:color="auto" w:sz="12" w:space="0"/>
            </w:tcBorders>
            <w:noWrap/>
            <w:vAlign w:val="center"/>
          </w:tcPr>
          <w:p w14:paraId="10C2A9D1">
            <w:pPr>
              <w:pStyle w:val="57"/>
              <w:rPr>
                <w:color w:val="auto"/>
                <w:highlight w:val="none"/>
              </w:rPr>
            </w:pPr>
            <w:r>
              <w:rPr>
                <w:color w:val="auto"/>
                <w:highlight w:val="none"/>
              </w:rPr>
              <w:t>校核</w:t>
            </w:r>
          </w:p>
          <w:p w14:paraId="16F95F64">
            <w:pPr>
              <w:pStyle w:val="57"/>
              <w:rPr>
                <w:color w:val="auto"/>
                <w:highlight w:val="none"/>
              </w:rPr>
            </w:pPr>
            <w:r>
              <w:rPr>
                <w:color w:val="auto"/>
                <w:highlight w:val="none"/>
              </w:rPr>
              <w:t>结果</w:t>
            </w:r>
          </w:p>
        </w:tc>
      </w:tr>
      <w:tr w14:paraId="3807E6A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109" w:type="pct"/>
            <w:vMerge w:val="continue"/>
            <w:tcBorders>
              <w:top w:val="single" w:color="auto" w:sz="12" w:space="0"/>
              <w:left w:val="single" w:color="auto" w:sz="12" w:space="0"/>
              <w:bottom w:val="single" w:color="auto" w:sz="4" w:space="0"/>
              <w:right w:val="single" w:color="auto" w:sz="4" w:space="0"/>
            </w:tcBorders>
            <w:vAlign w:val="center"/>
          </w:tcPr>
          <w:p w14:paraId="16A154D2">
            <w:pPr>
              <w:pStyle w:val="57"/>
              <w:rPr>
                <w:color w:val="auto"/>
                <w:highlight w:val="none"/>
              </w:rPr>
            </w:pPr>
          </w:p>
        </w:tc>
        <w:tc>
          <w:tcPr>
            <w:tcW w:w="383" w:type="pct"/>
            <w:vMerge w:val="continue"/>
            <w:tcBorders>
              <w:top w:val="single" w:color="auto" w:sz="12" w:space="0"/>
              <w:left w:val="single" w:color="auto" w:sz="4" w:space="0"/>
              <w:bottom w:val="single" w:color="auto" w:sz="4" w:space="0"/>
              <w:right w:val="single" w:color="auto" w:sz="4" w:space="0"/>
            </w:tcBorders>
            <w:vAlign w:val="center"/>
          </w:tcPr>
          <w:p w14:paraId="463FB9F4">
            <w:pPr>
              <w:pStyle w:val="57"/>
              <w:rPr>
                <w:color w:val="auto"/>
                <w:highlight w:val="none"/>
              </w:rPr>
            </w:pPr>
          </w:p>
        </w:tc>
        <w:tc>
          <w:tcPr>
            <w:tcW w:w="382" w:type="pct"/>
            <w:tcBorders>
              <w:top w:val="single" w:color="auto" w:sz="4" w:space="0"/>
              <w:left w:val="single" w:color="auto" w:sz="4" w:space="0"/>
              <w:bottom w:val="single" w:color="auto" w:sz="4" w:space="0"/>
              <w:right w:val="single" w:color="auto" w:sz="4" w:space="0"/>
            </w:tcBorders>
            <w:vAlign w:val="center"/>
          </w:tcPr>
          <w:p w14:paraId="15CDB24A">
            <w:pPr>
              <w:pStyle w:val="57"/>
              <w:rPr>
                <w:color w:val="auto"/>
                <w:highlight w:val="none"/>
              </w:rPr>
            </w:pPr>
            <w:r>
              <w:rPr>
                <w:color w:val="auto"/>
                <w:highlight w:val="none"/>
              </w:rPr>
              <w:t>B</w:t>
            </w:r>
          </w:p>
          <w:p w14:paraId="0F3D82E6">
            <w:pPr>
              <w:pStyle w:val="57"/>
              <w:rPr>
                <w:color w:val="auto"/>
                <w:highlight w:val="none"/>
              </w:rPr>
            </w:pPr>
            <w:r>
              <w:rPr>
                <w:color w:val="auto"/>
                <w:highlight w:val="none"/>
              </w:rPr>
              <w:t>(m)</w:t>
            </w:r>
          </w:p>
        </w:tc>
        <w:tc>
          <w:tcPr>
            <w:tcW w:w="392" w:type="pct"/>
            <w:tcBorders>
              <w:top w:val="single" w:color="auto" w:sz="4" w:space="0"/>
              <w:left w:val="single" w:color="auto" w:sz="4" w:space="0"/>
              <w:bottom w:val="single" w:color="auto" w:sz="4" w:space="0"/>
              <w:right w:val="single" w:color="auto" w:sz="4" w:space="0"/>
            </w:tcBorders>
            <w:vAlign w:val="center"/>
          </w:tcPr>
          <w:p w14:paraId="45D36601">
            <w:pPr>
              <w:pStyle w:val="57"/>
              <w:rPr>
                <w:color w:val="auto"/>
                <w:highlight w:val="none"/>
              </w:rPr>
            </w:pPr>
            <w:r>
              <w:rPr>
                <w:color w:val="auto"/>
                <w:highlight w:val="none"/>
              </w:rPr>
              <w:t>H</w:t>
            </w:r>
          </w:p>
          <w:p w14:paraId="59FD13E5">
            <w:pPr>
              <w:pStyle w:val="57"/>
              <w:rPr>
                <w:color w:val="auto"/>
                <w:highlight w:val="none"/>
              </w:rPr>
            </w:pPr>
            <w:r>
              <w:rPr>
                <w:color w:val="auto"/>
                <w:highlight w:val="none"/>
              </w:rPr>
              <w:t>(m)</w:t>
            </w:r>
          </w:p>
        </w:tc>
        <w:tc>
          <w:tcPr>
            <w:tcW w:w="387" w:type="pct"/>
            <w:tcBorders>
              <w:top w:val="single" w:color="auto" w:sz="4" w:space="0"/>
              <w:left w:val="single" w:color="auto" w:sz="4" w:space="0"/>
              <w:bottom w:val="single" w:color="auto" w:sz="4" w:space="0"/>
              <w:right w:val="single" w:color="auto" w:sz="4" w:space="0"/>
            </w:tcBorders>
            <w:vAlign w:val="center"/>
          </w:tcPr>
          <w:p w14:paraId="5CF128BB">
            <w:pPr>
              <w:pStyle w:val="57"/>
              <w:rPr>
                <w:color w:val="auto"/>
                <w:highlight w:val="none"/>
              </w:rPr>
            </w:pPr>
            <w:r>
              <w:rPr>
                <w:color w:val="auto"/>
                <w:highlight w:val="none"/>
              </w:rPr>
              <w:t>n</w:t>
            </w:r>
          </w:p>
        </w:tc>
        <w:tc>
          <w:tcPr>
            <w:tcW w:w="567" w:type="pct"/>
            <w:tcBorders>
              <w:top w:val="single" w:color="auto" w:sz="4" w:space="0"/>
              <w:left w:val="single" w:color="auto" w:sz="4" w:space="0"/>
              <w:bottom w:val="single" w:color="auto" w:sz="4" w:space="0"/>
              <w:right w:val="single" w:color="auto" w:sz="4" w:space="0"/>
            </w:tcBorders>
            <w:noWrap/>
            <w:vAlign w:val="center"/>
          </w:tcPr>
          <w:p w14:paraId="2AB48765">
            <w:pPr>
              <w:pStyle w:val="57"/>
              <w:rPr>
                <w:color w:val="auto"/>
                <w:highlight w:val="none"/>
              </w:rPr>
            </w:pPr>
            <w:r>
              <w:rPr>
                <w:color w:val="auto"/>
                <w:highlight w:val="none"/>
              </w:rPr>
              <w:t>C</w:t>
            </w:r>
          </w:p>
          <w:p w14:paraId="6ABAF206">
            <w:pPr>
              <w:pStyle w:val="57"/>
              <w:rPr>
                <w:color w:val="auto"/>
                <w:highlight w:val="none"/>
              </w:rPr>
            </w:pPr>
            <w:r>
              <w:rPr>
                <w:color w:val="auto"/>
                <w:highlight w:val="none"/>
              </w:rPr>
              <w:t>(m1/2/s)</w:t>
            </w:r>
          </w:p>
        </w:tc>
        <w:tc>
          <w:tcPr>
            <w:tcW w:w="418" w:type="pct"/>
            <w:tcBorders>
              <w:top w:val="single" w:color="auto" w:sz="4" w:space="0"/>
              <w:left w:val="single" w:color="auto" w:sz="4" w:space="0"/>
              <w:bottom w:val="single" w:color="auto" w:sz="4" w:space="0"/>
              <w:right w:val="single" w:color="auto" w:sz="4" w:space="0"/>
            </w:tcBorders>
            <w:noWrap/>
            <w:vAlign w:val="center"/>
          </w:tcPr>
          <w:p w14:paraId="20E3C332">
            <w:pPr>
              <w:pStyle w:val="57"/>
              <w:rPr>
                <w:color w:val="auto"/>
                <w:highlight w:val="none"/>
              </w:rPr>
            </w:pPr>
            <w:r>
              <w:rPr>
                <w:color w:val="auto"/>
                <w:highlight w:val="none"/>
              </w:rPr>
              <w:t>i</w:t>
            </w:r>
          </w:p>
        </w:tc>
        <w:tc>
          <w:tcPr>
            <w:tcW w:w="485" w:type="pct"/>
            <w:tcBorders>
              <w:top w:val="single" w:color="auto" w:sz="4" w:space="0"/>
              <w:left w:val="single" w:color="auto" w:sz="4" w:space="0"/>
              <w:bottom w:val="single" w:color="auto" w:sz="4" w:space="0"/>
              <w:right w:val="single" w:color="auto" w:sz="4" w:space="0"/>
            </w:tcBorders>
            <w:noWrap/>
            <w:vAlign w:val="center"/>
          </w:tcPr>
          <w:p w14:paraId="5CC42809">
            <w:pPr>
              <w:pStyle w:val="57"/>
              <w:rPr>
                <w:color w:val="auto"/>
                <w:highlight w:val="none"/>
              </w:rPr>
            </w:pPr>
            <w:r>
              <w:rPr>
                <w:color w:val="auto"/>
                <w:highlight w:val="none"/>
              </w:rPr>
              <w:t>Q</w:t>
            </w:r>
          </w:p>
          <w:p w14:paraId="6C40B70F">
            <w:pPr>
              <w:pStyle w:val="57"/>
              <w:rPr>
                <w:color w:val="auto"/>
                <w:highlight w:val="none"/>
              </w:rPr>
            </w:pPr>
            <w:r>
              <w:rPr>
                <w:color w:val="auto"/>
                <w:highlight w:val="none"/>
              </w:rPr>
              <w:t>(m³/s)</w:t>
            </w:r>
          </w:p>
        </w:tc>
        <w:tc>
          <w:tcPr>
            <w:tcW w:w="485" w:type="pct"/>
            <w:tcBorders>
              <w:top w:val="single" w:color="auto" w:sz="4" w:space="0"/>
              <w:left w:val="single" w:color="auto" w:sz="4" w:space="0"/>
              <w:bottom w:val="single" w:color="auto" w:sz="4" w:space="0"/>
              <w:right w:val="single" w:color="auto" w:sz="4" w:space="0"/>
            </w:tcBorders>
            <w:noWrap/>
            <w:vAlign w:val="center"/>
          </w:tcPr>
          <w:p w14:paraId="09BBB9D5">
            <w:pPr>
              <w:pStyle w:val="57"/>
              <w:rPr>
                <w:color w:val="auto"/>
                <w:highlight w:val="none"/>
              </w:rPr>
            </w:pPr>
            <w:r>
              <w:rPr>
                <w:color w:val="auto"/>
                <w:highlight w:val="none"/>
              </w:rPr>
              <w:t>Q</w:t>
            </w:r>
          </w:p>
          <w:p w14:paraId="01D4CBC4">
            <w:pPr>
              <w:pStyle w:val="57"/>
              <w:rPr>
                <w:color w:val="auto"/>
                <w:highlight w:val="none"/>
              </w:rPr>
            </w:pPr>
            <w:r>
              <w:rPr>
                <w:color w:val="auto"/>
                <w:highlight w:val="none"/>
              </w:rPr>
              <w:t>(m³/s)</w:t>
            </w:r>
          </w:p>
        </w:tc>
        <w:tc>
          <w:tcPr>
            <w:tcW w:w="386" w:type="pct"/>
            <w:vMerge w:val="continue"/>
            <w:tcBorders>
              <w:top w:val="single" w:color="auto" w:sz="12" w:space="0"/>
              <w:left w:val="single" w:color="auto" w:sz="4" w:space="0"/>
              <w:bottom w:val="single" w:color="auto" w:sz="4" w:space="0"/>
              <w:right w:val="single" w:color="auto" w:sz="12" w:space="0"/>
            </w:tcBorders>
            <w:vAlign w:val="center"/>
          </w:tcPr>
          <w:p w14:paraId="5B99D832">
            <w:pPr>
              <w:pStyle w:val="57"/>
              <w:rPr>
                <w:color w:val="auto"/>
                <w:highlight w:val="none"/>
              </w:rPr>
            </w:pPr>
          </w:p>
        </w:tc>
      </w:tr>
      <w:tr w14:paraId="53F79FC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58" w:hRule="atLeast"/>
        </w:trPr>
        <w:tc>
          <w:tcPr>
            <w:tcW w:w="1109" w:type="pct"/>
            <w:tcBorders>
              <w:top w:val="single" w:color="auto" w:sz="4" w:space="0"/>
              <w:left w:val="single" w:color="auto" w:sz="12" w:space="0"/>
              <w:bottom w:val="single" w:color="auto" w:sz="4" w:space="0"/>
              <w:right w:val="single" w:color="auto" w:sz="4" w:space="0"/>
            </w:tcBorders>
            <w:vAlign w:val="center"/>
          </w:tcPr>
          <w:p w14:paraId="2227B7FC">
            <w:pPr>
              <w:pStyle w:val="57"/>
              <w:rPr>
                <w:color w:val="auto"/>
                <w:highlight w:val="none"/>
              </w:rPr>
            </w:pPr>
            <w:r>
              <w:rPr>
                <w:rFonts w:hint="eastAsia"/>
                <w:color w:val="auto"/>
                <w:highlight w:val="none"/>
              </w:rPr>
              <w:t>主体工程区</w:t>
            </w:r>
          </w:p>
        </w:tc>
        <w:tc>
          <w:tcPr>
            <w:tcW w:w="383" w:type="pct"/>
            <w:tcBorders>
              <w:top w:val="single" w:color="auto" w:sz="4" w:space="0"/>
              <w:left w:val="single" w:color="auto" w:sz="4" w:space="0"/>
              <w:bottom w:val="single" w:color="auto" w:sz="4" w:space="0"/>
              <w:right w:val="single" w:color="auto" w:sz="4" w:space="0"/>
            </w:tcBorders>
            <w:vAlign w:val="center"/>
          </w:tcPr>
          <w:p w14:paraId="68C9FDEF">
            <w:pPr>
              <w:pStyle w:val="57"/>
              <w:rPr>
                <w:color w:val="auto"/>
                <w:highlight w:val="none"/>
              </w:rPr>
            </w:pPr>
            <w:r>
              <w:rPr>
                <w:rFonts w:hint="eastAsia"/>
                <w:color w:val="auto"/>
                <w:highlight w:val="none"/>
              </w:rPr>
              <w:t>矩形</w:t>
            </w:r>
          </w:p>
        </w:tc>
        <w:tc>
          <w:tcPr>
            <w:tcW w:w="382" w:type="pct"/>
            <w:tcBorders>
              <w:top w:val="single" w:color="auto" w:sz="4" w:space="0"/>
              <w:left w:val="single" w:color="auto" w:sz="4" w:space="0"/>
              <w:bottom w:val="single" w:color="auto" w:sz="4" w:space="0"/>
              <w:right w:val="single" w:color="auto" w:sz="4" w:space="0"/>
            </w:tcBorders>
            <w:vAlign w:val="center"/>
          </w:tcPr>
          <w:p w14:paraId="281FAD4A">
            <w:pPr>
              <w:pStyle w:val="57"/>
              <w:rPr>
                <w:rFonts w:hint="eastAsia" w:eastAsia="仿宋_GB2312"/>
                <w:color w:val="auto"/>
                <w:highlight w:val="none"/>
                <w:lang w:eastAsia="zh-CN"/>
              </w:rPr>
            </w:pPr>
            <w:r>
              <w:rPr>
                <w:color w:val="auto"/>
                <w:highlight w:val="none"/>
              </w:rPr>
              <w:t>0.</w:t>
            </w:r>
            <w:r>
              <w:rPr>
                <w:rFonts w:hint="eastAsia"/>
                <w:color w:val="auto"/>
                <w:highlight w:val="none"/>
                <w:lang w:val="en-US" w:eastAsia="zh-CN"/>
              </w:rPr>
              <w:t>5</w:t>
            </w:r>
          </w:p>
        </w:tc>
        <w:tc>
          <w:tcPr>
            <w:tcW w:w="392" w:type="pct"/>
            <w:tcBorders>
              <w:top w:val="single" w:color="auto" w:sz="4" w:space="0"/>
              <w:left w:val="single" w:color="auto" w:sz="4" w:space="0"/>
              <w:bottom w:val="single" w:color="auto" w:sz="4" w:space="0"/>
              <w:right w:val="single" w:color="auto" w:sz="4" w:space="0"/>
            </w:tcBorders>
            <w:vAlign w:val="center"/>
          </w:tcPr>
          <w:p w14:paraId="6247C633">
            <w:pPr>
              <w:pStyle w:val="57"/>
              <w:rPr>
                <w:rFonts w:hint="eastAsia" w:eastAsia="仿宋_GB2312"/>
                <w:color w:val="auto"/>
                <w:highlight w:val="none"/>
                <w:lang w:eastAsia="zh-CN"/>
              </w:rPr>
            </w:pPr>
            <w:r>
              <w:rPr>
                <w:color w:val="auto"/>
                <w:highlight w:val="none"/>
              </w:rPr>
              <w:t>0.</w:t>
            </w:r>
            <w:r>
              <w:rPr>
                <w:rFonts w:hint="eastAsia"/>
                <w:color w:val="auto"/>
                <w:highlight w:val="none"/>
                <w:lang w:val="en-US" w:eastAsia="zh-CN"/>
              </w:rPr>
              <w:t>5</w:t>
            </w:r>
          </w:p>
        </w:tc>
        <w:tc>
          <w:tcPr>
            <w:tcW w:w="387" w:type="pct"/>
            <w:tcBorders>
              <w:top w:val="single" w:color="auto" w:sz="4" w:space="0"/>
              <w:left w:val="single" w:color="auto" w:sz="4" w:space="0"/>
              <w:bottom w:val="single" w:color="auto" w:sz="4" w:space="0"/>
              <w:right w:val="single" w:color="auto" w:sz="4" w:space="0"/>
            </w:tcBorders>
            <w:vAlign w:val="center"/>
          </w:tcPr>
          <w:p w14:paraId="768B75F4">
            <w:pPr>
              <w:pStyle w:val="57"/>
              <w:rPr>
                <w:color w:val="auto"/>
                <w:highlight w:val="none"/>
              </w:rPr>
            </w:pPr>
            <w:r>
              <w:rPr>
                <w:color w:val="auto"/>
                <w:szCs w:val="21"/>
                <w:highlight w:val="none"/>
              </w:rPr>
              <w:t>0.020</w:t>
            </w:r>
          </w:p>
        </w:tc>
        <w:tc>
          <w:tcPr>
            <w:tcW w:w="567" w:type="pct"/>
            <w:tcBorders>
              <w:top w:val="single" w:color="auto" w:sz="4" w:space="0"/>
              <w:left w:val="single" w:color="auto" w:sz="4" w:space="0"/>
              <w:bottom w:val="single" w:color="auto" w:sz="4" w:space="0"/>
              <w:right w:val="single" w:color="auto" w:sz="4" w:space="0"/>
            </w:tcBorders>
            <w:noWrap/>
            <w:vAlign w:val="center"/>
          </w:tcPr>
          <w:p w14:paraId="5F391344">
            <w:pPr>
              <w:widowControl/>
              <w:jc w:val="center"/>
              <w:textAlignment w:val="center"/>
              <w:rPr>
                <w:rFonts w:hint="default" w:ascii="Times New Roman" w:hAnsi="Times New Roman" w:eastAsia="仿宋_GB2312"/>
                <w:color w:val="auto"/>
                <w:szCs w:val="22"/>
                <w:highlight w:val="none"/>
                <w:lang w:val="en-US" w:eastAsia="zh-CN"/>
              </w:rPr>
            </w:pPr>
            <w:r>
              <w:rPr>
                <w:rFonts w:hint="eastAsia" w:ascii="Times New Roman" w:hAnsi="Times New Roman" w:eastAsia="仿宋_GB2312"/>
                <w:color w:val="auto"/>
                <w:szCs w:val="22"/>
                <w:highlight w:val="none"/>
                <w:lang w:val="en-US" w:eastAsia="zh-CN"/>
              </w:rPr>
              <w:t>37.0918</w:t>
            </w:r>
          </w:p>
        </w:tc>
        <w:tc>
          <w:tcPr>
            <w:tcW w:w="418" w:type="pct"/>
            <w:tcBorders>
              <w:top w:val="single" w:color="auto" w:sz="4" w:space="0"/>
              <w:left w:val="single" w:color="auto" w:sz="4" w:space="0"/>
              <w:bottom w:val="single" w:color="auto" w:sz="4" w:space="0"/>
              <w:right w:val="single" w:color="auto" w:sz="4" w:space="0"/>
            </w:tcBorders>
            <w:noWrap/>
            <w:vAlign w:val="center"/>
          </w:tcPr>
          <w:p w14:paraId="2BA4FAD6">
            <w:pPr>
              <w:pStyle w:val="57"/>
              <w:rPr>
                <w:color w:val="auto"/>
                <w:highlight w:val="none"/>
              </w:rPr>
            </w:pPr>
            <w:r>
              <w:rPr>
                <w:color w:val="auto"/>
                <w:szCs w:val="21"/>
                <w:highlight w:val="none"/>
              </w:rPr>
              <w:t>0.003</w:t>
            </w:r>
          </w:p>
        </w:tc>
        <w:tc>
          <w:tcPr>
            <w:tcW w:w="485" w:type="pct"/>
            <w:tcBorders>
              <w:top w:val="single" w:color="auto" w:sz="4" w:space="0"/>
              <w:left w:val="single" w:color="auto" w:sz="4" w:space="0"/>
              <w:bottom w:val="single" w:color="auto" w:sz="4" w:space="0"/>
              <w:right w:val="single" w:color="auto" w:sz="4" w:space="0"/>
            </w:tcBorders>
            <w:noWrap/>
            <w:vAlign w:val="center"/>
          </w:tcPr>
          <w:p w14:paraId="7337A321">
            <w:pPr>
              <w:widowControl/>
              <w:jc w:val="center"/>
              <w:textAlignment w:val="center"/>
              <w:rPr>
                <w:rFonts w:hint="default" w:ascii="Times New Roman" w:hAnsi="Times New Roman" w:eastAsia="仿宋_GB2312"/>
                <w:color w:val="auto"/>
                <w:szCs w:val="22"/>
                <w:highlight w:val="none"/>
                <w:lang w:val="en-US" w:eastAsia="zh-CN"/>
              </w:rPr>
            </w:pPr>
            <w:r>
              <w:rPr>
                <w:rFonts w:ascii="Times New Roman" w:hAnsi="Times New Roman" w:eastAsia="仿宋_GB2312"/>
                <w:color w:val="auto"/>
                <w:szCs w:val="22"/>
                <w:highlight w:val="none"/>
              </w:rPr>
              <w:t>0.</w:t>
            </w:r>
            <w:r>
              <w:rPr>
                <w:rFonts w:hint="eastAsia" w:ascii="Times New Roman" w:hAnsi="Times New Roman" w:eastAsia="仿宋_GB2312"/>
                <w:color w:val="auto"/>
                <w:szCs w:val="22"/>
                <w:highlight w:val="none"/>
                <w:lang w:val="en-US" w:eastAsia="zh-CN"/>
              </w:rPr>
              <w:t>21</w:t>
            </w:r>
          </w:p>
        </w:tc>
        <w:tc>
          <w:tcPr>
            <w:tcW w:w="485" w:type="pct"/>
            <w:tcBorders>
              <w:top w:val="single" w:color="auto" w:sz="4" w:space="0"/>
              <w:left w:val="single" w:color="auto" w:sz="4" w:space="0"/>
              <w:bottom w:val="single" w:color="auto" w:sz="4" w:space="0"/>
              <w:right w:val="single" w:color="auto" w:sz="4" w:space="0"/>
            </w:tcBorders>
            <w:noWrap/>
          </w:tcPr>
          <w:p w14:paraId="387A1C74">
            <w:pPr>
              <w:pStyle w:val="57"/>
              <w:rPr>
                <w:rFonts w:hint="default" w:eastAsia="仿宋_GB2312"/>
                <w:color w:val="auto"/>
                <w:szCs w:val="21"/>
                <w:highlight w:val="none"/>
                <w:lang w:val="en-US" w:eastAsia="zh-CN"/>
              </w:rPr>
            </w:pPr>
            <w:r>
              <w:rPr>
                <w:color w:val="auto"/>
                <w:spacing w:val="5"/>
                <w:szCs w:val="21"/>
                <w:highlight w:val="none"/>
              </w:rPr>
              <w:t>0</w:t>
            </w:r>
            <w:r>
              <w:rPr>
                <w:rFonts w:hint="eastAsia"/>
                <w:color w:val="auto"/>
                <w:spacing w:val="5"/>
                <w:szCs w:val="21"/>
                <w:highlight w:val="none"/>
                <w:lang w:val="en-US" w:eastAsia="zh-CN"/>
              </w:rPr>
              <w:t>.190</w:t>
            </w:r>
          </w:p>
        </w:tc>
        <w:tc>
          <w:tcPr>
            <w:tcW w:w="386" w:type="pct"/>
            <w:tcBorders>
              <w:top w:val="single" w:color="auto" w:sz="4" w:space="0"/>
              <w:left w:val="single" w:color="auto" w:sz="4" w:space="0"/>
              <w:bottom w:val="single" w:color="auto" w:sz="4" w:space="0"/>
              <w:right w:val="single" w:color="auto" w:sz="12" w:space="0"/>
            </w:tcBorders>
            <w:noWrap/>
            <w:vAlign w:val="center"/>
          </w:tcPr>
          <w:p w14:paraId="3FA26489">
            <w:pPr>
              <w:pStyle w:val="57"/>
              <w:rPr>
                <w:color w:val="auto"/>
                <w:highlight w:val="none"/>
              </w:rPr>
            </w:pPr>
            <w:r>
              <w:rPr>
                <w:color w:val="auto"/>
                <w:highlight w:val="none"/>
              </w:rPr>
              <w:t>满足</w:t>
            </w:r>
          </w:p>
        </w:tc>
      </w:tr>
      <w:tr w14:paraId="306B117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58" w:hRule="atLeast"/>
        </w:trPr>
        <w:tc>
          <w:tcPr>
            <w:tcW w:w="1109" w:type="pct"/>
            <w:tcBorders>
              <w:top w:val="single" w:color="auto" w:sz="4" w:space="0"/>
              <w:left w:val="single" w:color="auto" w:sz="12" w:space="0"/>
              <w:bottom w:val="single" w:color="auto" w:sz="4" w:space="0"/>
              <w:right w:val="single" w:color="auto" w:sz="4" w:space="0"/>
            </w:tcBorders>
            <w:vAlign w:val="center"/>
          </w:tcPr>
          <w:p w14:paraId="5DBA78FA">
            <w:pPr>
              <w:pStyle w:val="57"/>
              <w:rPr>
                <w:color w:val="auto"/>
                <w:highlight w:val="none"/>
              </w:rPr>
            </w:pPr>
            <w:r>
              <w:rPr>
                <w:rFonts w:hint="eastAsia"/>
                <w:color w:val="auto"/>
                <w:highlight w:val="none"/>
              </w:rPr>
              <w:t>施工生产生活区</w:t>
            </w:r>
          </w:p>
        </w:tc>
        <w:tc>
          <w:tcPr>
            <w:tcW w:w="383" w:type="pct"/>
            <w:tcBorders>
              <w:top w:val="single" w:color="auto" w:sz="4" w:space="0"/>
              <w:left w:val="single" w:color="auto" w:sz="4" w:space="0"/>
              <w:bottom w:val="single" w:color="auto" w:sz="4" w:space="0"/>
              <w:right w:val="single" w:color="auto" w:sz="4" w:space="0"/>
            </w:tcBorders>
            <w:vAlign w:val="center"/>
          </w:tcPr>
          <w:p w14:paraId="55BFF22D">
            <w:pPr>
              <w:pStyle w:val="57"/>
              <w:rPr>
                <w:color w:val="auto"/>
                <w:highlight w:val="none"/>
              </w:rPr>
            </w:pPr>
            <w:r>
              <w:rPr>
                <w:rFonts w:hint="eastAsia"/>
                <w:color w:val="auto"/>
                <w:highlight w:val="none"/>
              </w:rPr>
              <w:t>矩形</w:t>
            </w:r>
          </w:p>
        </w:tc>
        <w:tc>
          <w:tcPr>
            <w:tcW w:w="382" w:type="pct"/>
            <w:tcBorders>
              <w:top w:val="single" w:color="auto" w:sz="4" w:space="0"/>
              <w:left w:val="single" w:color="auto" w:sz="4" w:space="0"/>
              <w:bottom w:val="single" w:color="auto" w:sz="4" w:space="0"/>
              <w:right w:val="single" w:color="auto" w:sz="4" w:space="0"/>
            </w:tcBorders>
            <w:vAlign w:val="center"/>
          </w:tcPr>
          <w:p w14:paraId="3FBA7CA4">
            <w:pPr>
              <w:pStyle w:val="57"/>
              <w:rPr>
                <w:color w:val="auto"/>
                <w:highlight w:val="none"/>
              </w:rPr>
            </w:pPr>
            <w:r>
              <w:rPr>
                <w:color w:val="auto"/>
                <w:highlight w:val="none"/>
              </w:rPr>
              <w:t>0.3</w:t>
            </w:r>
          </w:p>
        </w:tc>
        <w:tc>
          <w:tcPr>
            <w:tcW w:w="392" w:type="pct"/>
            <w:tcBorders>
              <w:top w:val="single" w:color="auto" w:sz="4" w:space="0"/>
              <w:left w:val="single" w:color="auto" w:sz="4" w:space="0"/>
              <w:bottom w:val="single" w:color="auto" w:sz="4" w:space="0"/>
              <w:right w:val="single" w:color="auto" w:sz="4" w:space="0"/>
            </w:tcBorders>
            <w:vAlign w:val="center"/>
          </w:tcPr>
          <w:p w14:paraId="704C86AD">
            <w:pPr>
              <w:pStyle w:val="57"/>
              <w:rPr>
                <w:color w:val="auto"/>
                <w:highlight w:val="none"/>
              </w:rPr>
            </w:pPr>
            <w:r>
              <w:rPr>
                <w:color w:val="auto"/>
                <w:highlight w:val="none"/>
              </w:rPr>
              <w:t>0.3</w:t>
            </w:r>
          </w:p>
        </w:tc>
        <w:tc>
          <w:tcPr>
            <w:tcW w:w="387" w:type="pct"/>
            <w:tcBorders>
              <w:top w:val="single" w:color="auto" w:sz="4" w:space="0"/>
              <w:left w:val="single" w:color="auto" w:sz="4" w:space="0"/>
              <w:bottom w:val="single" w:color="auto" w:sz="4" w:space="0"/>
              <w:right w:val="single" w:color="auto" w:sz="4" w:space="0"/>
            </w:tcBorders>
            <w:vAlign w:val="center"/>
          </w:tcPr>
          <w:p w14:paraId="42D798A7">
            <w:pPr>
              <w:pStyle w:val="57"/>
              <w:rPr>
                <w:color w:val="auto"/>
                <w:highlight w:val="none"/>
              </w:rPr>
            </w:pPr>
            <w:r>
              <w:rPr>
                <w:color w:val="auto"/>
                <w:szCs w:val="21"/>
                <w:highlight w:val="none"/>
              </w:rPr>
              <w:t>0.020</w:t>
            </w:r>
          </w:p>
        </w:tc>
        <w:tc>
          <w:tcPr>
            <w:tcW w:w="567" w:type="pct"/>
            <w:tcBorders>
              <w:top w:val="single" w:color="auto" w:sz="4" w:space="0"/>
              <w:left w:val="single" w:color="auto" w:sz="4" w:space="0"/>
              <w:bottom w:val="single" w:color="auto" w:sz="4" w:space="0"/>
              <w:right w:val="single" w:color="auto" w:sz="4" w:space="0"/>
            </w:tcBorders>
            <w:noWrap/>
            <w:vAlign w:val="center"/>
          </w:tcPr>
          <w:p w14:paraId="6408179B">
            <w:pPr>
              <w:widowControl/>
              <w:jc w:val="center"/>
              <w:textAlignment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37.0900</w:t>
            </w:r>
          </w:p>
        </w:tc>
        <w:tc>
          <w:tcPr>
            <w:tcW w:w="418" w:type="pct"/>
            <w:tcBorders>
              <w:top w:val="single" w:color="auto" w:sz="4" w:space="0"/>
              <w:left w:val="single" w:color="auto" w:sz="4" w:space="0"/>
              <w:bottom w:val="single" w:color="auto" w:sz="4" w:space="0"/>
              <w:right w:val="single" w:color="auto" w:sz="4" w:space="0"/>
            </w:tcBorders>
            <w:noWrap/>
            <w:vAlign w:val="center"/>
          </w:tcPr>
          <w:p w14:paraId="257E8674">
            <w:pPr>
              <w:pStyle w:val="57"/>
              <w:rPr>
                <w:color w:val="auto"/>
                <w:highlight w:val="none"/>
              </w:rPr>
            </w:pPr>
            <w:r>
              <w:rPr>
                <w:color w:val="auto"/>
                <w:szCs w:val="21"/>
                <w:highlight w:val="none"/>
              </w:rPr>
              <w:t>0.003</w:t>
            </w:r>
          </w:p>
        </w:tc>
        <w:tc>
          <w:tcPr>
            <w:tcW w:w="485" w:type="pct"/>
            <w:tcBorders>
              <w:top w:val="single" w:color="auto" w:sz="4" w:space="0"/>
              <w:left w:val="single" w:color="auto" w:sz="4" w:space="0"/>
              <w:bottom w:val="single" w:color="auto" w:sz="4" w:space="0"/>
              <w:right w:val="single" w:color="auto" w:sz="4" w:space="0"/>
            </w:tcBorders>
            <w:noWrap/>
            <w:vAlign w:val="center"/>
          </w:tcPr>
          <w:p w14:paraId="01F8CE43">
            <w:pPr>
              <w:widowControl/>
              <w:jc w:val="center"/>
              <w:textAlignment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0.02</w:t>
            </w:r>
          </w:p>
        </w:tc>
        <w:tc>
          <w:tcPr>
            <w:tcW w:w="485" w:type="pct"/>
            <w:tcBorders>
              <w:top w:val="single" w:color="auto" w:sz="4" w:space="0"/>
              <w:left w:val="single" w:color="auto" w:sz="4" w:space="0"/>
              <w:bottom w:val="single" w:color="auto" w:sz="4" w:space="0"/>
              <w:right w:val="single" w:color="auto" w:sz="4" w:space="0"/>
            </w:tcBorders>
            <w:noWrap/>
          </w:tcPr>
          <w:p w14:paraId="410D83B5">
            <w:pPr>
              <w:pStyle w:val="57"/>
              <w:rPr>
                <w:color w:val="auto"/>
                <w:szCs w:val="21"/>
                <w:highlight w:val="none"/>
              </w:rPr>
            </w:pPr>
            <w:r>
              <w:rPr>
                <w:color w:val="auto"/>
                <w:spacing w:val="5"/>
                <w:szCs w:val="21"/>
                <w:highlight w:val="none"/>
              </w:rPr>
              <w:t>0.0992</w:t>
            </w:r>
          </w:p>
        </w:tc>
        <w:tc>
          <w:tcPr>
            <w:tcW w:w="386" w:type="pct"/>
            <w:tcBorders>
              <w:top w:val="single" w:color="auto" w:sz="4" w:space="0"/>
              <w:left w:val="single" w:color="auto" w:sz="4" w:space="0"/>
              <w:bottom w:val="single" w:color="auto" w:sz="4" w:space="0"/>
              <w:right w:val="single" w:color="auto" w:sz="12" w:space="0"/>
            </w:tcBorders>
            <w:noWrap/>
            <w:vAlign w:val="center"/>
          </w:tcPr>
          <w:p w14:paraId="3E828668">
            <w:pPr>
              <w:pStyle w:val="57"/>
              <w:rPr>
                <w:color w:val="auto"/>
                <w:highlight w:val="none"/>
              </w:rPr>
            </w:pPr>
            <w:r>
              <w:rPr>
                <w:color w:val="auto"/>
                <w:highlight w:val="none"/>
              </w:rPr>
              <w:t>满足</w:t>
            </w:r>
          </w:p>
        </w:tc>
      </w:tr>
    </w:tbl>
    <w:p w14:paraId="168A8363">
      <w:pPr>
        <w:pStyle w:val="42"/>
        <w:ind w:firstLine="480"/>
        <w:rPr>
          <w:color w:val="auto"/>
          <w:highlight w:val="none"/>
        </w:rPr>
      </w:pPr>
      <w:r>
        <w:rPr>
          <w:color w:val="auto"/>
          <w:highlight w:val="none"/>
        </w:rPr>
        <w:t>经上校核，本</w:t>
      </w:r>
      <w:r>
        <w:rPr>
          <w:rFonts w:hint="eastAsia"/>
          <w:color w:val="auto"/>
          <w:highlight w:val="none"/>
        </w:rPr>
        <w:t>方案于主体工程区、施工生产生活区</w:t>
      </w:r>
      <w:r>
        <w:rPr>
          <w:color w:val="auto"/>
          <w:highlight w:val="none"/>
        </w:rPr>
        <w:t>新增</w:t>
      </w:r>
      <w:r>
        <w:rPr>
          <w:rFonts w:hint="eastAsia"/>
          <w:color w:val="auto"/>
          <w:highlight w:val="none"/>
        </w:rPr>
        <w:t>临时排</w:t>
      </w:r>
      <w:r>
        <w:rPr>
          <w:color w:val="auto"/>
          <w:highlight w:val="none"/>
        </w:rPr>
        <w:t>水沟</w:t>
      </w:r>
      <w:r>
        <w:rPr>
          <w:rFonts w:hint="eastAsia"/>
          <w:color w:val="auto"/>
          <w:highlight w:val="none"/>
        </w:rPr>
        <w:t>，所有排水沟均</w:t>
      </w:r>
      <w:r>
        <w:rPr>
          <w:color w:val="auto"/>
          <w:highlight w:val="none"/>
        </w:rPr>
        <w:t>采用</w:t>
      </w:r>
      <w:r>
        <w:rPr>
          <w:rFonts w:hint="eastAsia"/>
          <w:color w:val="auto"/>
          <w:highlight w:val="none"/>
        </w:rPr>
        <w:t>砖砌矩形</w:t>
      </w:r>
      <w:r>
        <w:rPr>
          <w:color w:val="auto"/>
          <w:highlight w:val="none"/>
        </w:rPr>
        <w:t>排水沟，</w:t>
      </w:r>
      <w:r>
        <w:rPr>
          <w:rFonts w:hint="eastAsia"/>
          <w:color w:val="auto"/>
          <w:highlight w:val="none"/>
        </w:rPr>
        <w:t>底宽0.</w:t>
      </w:r>
      <w:r>
        <w:rPr>
          <w:rFonts w:hint="eastAsia"/>
          <w:color w:val="auto"/>
          <w:highlight w:val="none"/>
          <w:lang w:val="en-US" w:eastAsia="zh-CN"/>
        </w:rPr>
        <w:t>5</w:t>
      </w:r>
      <w:r>
        <w:rPr>
          <w:rFonts w:hint="eastAsia"/>
          <w:color w:val="auto"/>
          <w:highlight w:val="none"/>
        </w:rPr>
        <w:t>m</w:t>
      </w:r>
      <w:r>
        <w:rPr>
          <w:color w:val="auto"/>
          <w:highlight w:val="none"/>
        </w:rPr>
        <w:t>，</w:t>
      </w:r>
      <w:r>
        <w:rPr>
          <w:rFonts w:hint="eastAsia"/>
          <w:color w:val="auto"/>
          <w:highlight w:val="none"/>
        </w:rPr>
        <w:t>沟深0.</w:t>
      </w:r>
      <w:r>
        <w:rPr>
          <w:rFonts w:hint="eastAsia"/>
          <w:color w:val="auto"/>
          <w:highlight w:val="none"/>
          <w:lang w:val="en-US" w:eastAsia="zh-CN"/>
        </w:rPr>
        <w:t>5</w:t>
      </w:r>
      <w:r>
        <w:rPr>
          <w:rFonts w:hint="eastAsia"/>
          <w:color w:val="auto"/>
          <w:highlight w:val="none"/>
        </w:rPr>
        <w:t>m</w:t>
      </w:r>
      <w:r>
        <w:rPr>
          <w:color w:val="auto"/>
          <w:highlight w:val="none"/>
        </w:rPr>
        <w:t>，</w:t>
      </w:r>
      <w:r>
        <w:rPr>
          <w:rFonts w:hint="eastAsia"/>
          <w:color w:val="auto"/>
          <w:highlight w:val="none"/>
        </w:rPr>
        <w:t>沟壁采用</w:t>
      </w:r>
      <w:r>
        <w:rPr>
          <w:color w:val="auto"/>
          <w:highlight w:val="none"/>
        </w:rPr>
        <w:t>1：2水泥砂浆抹面</w:t>
      </w:r>
      <w:r>
        <w:rPr>
          <w:rFonts w:hint="eastAsia"/>
          <w:color w:val="auto"/>
          <w:highlight w:val="none"/>
        </w:rPr>
        <w:t>，</w:t>
      </w:r>
      <w:r>
        <w:rPr>
          <w:color w:val="auto"/>
          <w:highlight w:val="none"/>
        </w:rPr>
        <w:t>厚10mm，满足场地径流排放，符合水土保持有关要求。</w:t>
      </w:r>
    </w:p>
    <w:p w14:paraId="5ADF2F6D">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w:t>
      </w:r>
      <w:r>
        <w:rPr>
          <w:rFonts w:hint="eastAsia" w:ascii="Times New Roman" w:hAnsi="Times New Roman" w:eastAsia="仿宋_GB2312"/>
          <w:color w:val="auto"/>
          <w:sz w:val="24"/>
          <w:szCs w:val="22"/>
          <w:highlight w:val="none"/>
        </w:rPr>
        <w:t>2</w:t>
      </w:r>
      <w:r>
        <w:rPr>
          <w:rFonts w:ascii="Times New Roman" w:hAnsi="Times New Roman" w:eastAsia="仿宋_GB2312"/>
          <w:color w:val="auto"/>
          <w:sz w:val="24"/>
          <w:szCs w:val="22"/>
          <w:highlight w:val="none"/>
        </w:rPr>
        <w:t>）编织袋拦挡</w:t>
      </w:r>
    </w:p>
    <w:p w14:paraId="3F2B46DC">
      <w:pPr>
        <w:pStyle w:val="43"/>
        <w:ind w:firstLine="480"/>
        <w:rPr>
          <w:color w:val="auto"/>
          <w:szCs w:val="22"/>
          <w:highlight w:val="none"/>
        </w:rPr>
      </w:pPr>
      <w:r>
        <w:rPr>
          <w:color w:val="auto"/>
          <w:szCs w:val="22"/>
          <w:highlight w:val="none"/>
        </w:rPr>
        <w:t>编织袋</w:t>
      </w:r>
      <w:r>
        <w:rPr>
          <w:rFonts w:hint="eastAsia"/>
          <w:color w:val="auto"/>
          <w:szCs w:val="22"/>
          <w:highlight w:val="none"/>
        </w:rPr>
        <w:t>拦挡</w:t>
      </w:r>
      <w:r>
        <w:rPr>
          <w:color w:val="auto"/>
          <w:szCs w:val="22"/>
          <w:highlight w:val="none"/>
        </w:rPr>
        <w:t>在</w:t>
      </w:r>
      <w:r>
        <w:rPr>
          <w:rFonts w:hint="eastAsia"/>
          <w:color w:val="auto"/>
          <w:szCs w:val="22"/>
          <w:highlight w:val="none"/>
          <w:lang w:val="en-US" w:eastAsia="zh-CN"/>
        </w:rPr>
        <w:t>临时堆土区四周</w:t>
      </w:r>
      <w:r>
        <w:rPr>
          <w:color w:val="auto"/>
          <w:szCs w:val="22"/>
          <w:highlight w:val="none"/>
        </w:rPr>
        <w:t>堆砌成梯形断面临时挡土，编织袋为梯形断面，上底宽0.6m，下底宽0.8m，高0.8m。</w:t>
      </w:r>
    </w:p>
    <w:p w14:paraId="7A4A2CBA">
      <w:pPr>
        <w:pStyle w:val="43"/>
        <w:ind w:firstLine="480"/>
        <w:rPr>
          <w:color w:val="auto"/>
          <w:highlight w:val="none"/>
        </w:rPr>
      </w:pPr>
      <w:r>
        <w:rPr>
          <w:rFonts w:hint="eastAsia"/>
          <w:color w:val="auto"/>
          <w:szCs w:val="22"/>
          <w:highlight w:val="none"/>
        </w:rPr>
        <w:t>（3）</w:t>
      </w:r>
      <w:r>
        <w:rPr>
          <w:color w:val="auto"/>
          <w:highlight w:val="none"/>
        </w:rPr>
        <w:t>沉沙池设计</w:t>
      </w:r>
    </w:p>
    <w:p w14:paraId="0AA2CE5D">
      <w:pPr>
        <w:pStyle w:val="43"/>
        <w:ind w:firstLine="480"/>
        <w:rPr>
          <w:color w:val="auto"/>
          <w:highlight w:val="none"/>
        </w:rPr>
      </w:pPr>
      <w:r>
        <w:rPr>
          <w:color w:val="auto"/>
          <w:highlight w:val="none"/>
        </w:rPr>
        <w:t>项目区雨水通过排水沟排出项目区，为减少雨水外排时携带的土壤、砂粒的流失，需在排水沟拐角与排水出口处设置沉沙池缓流沉沙，将排水沟内混有泥沙的水流沉淀后再排出项目区。</w:t>
      </w:r>
    </w:p>
    <w:p w14:paraId="22D383C1">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本报告设计的沉沙池宽度和长度按下列公式计算：</w:t>
      </w:r>
    </w:p>
    <w:p w14:paraId="27723EE8">
      <w:pPr>
        <w:adjustRightInd w:val="0"/>
        <w:snapToGrid w:val="0"/>
        <w:spacing w:line="360" w:lineRule="auto"/>
        <w:ind w:right="23" w:firstLine="680" w:firstLineChars="200"/>
        <w:jc w:val="center"/>
        <w:rPr>
          <w:rFonts w:ascii="Times New Roman" w:hAnsi="Times New Roman" w:eastAsia="仿宋_GB2312"/>
          <w:color w:val="auto"/>
          <w:kern w:val="0"/>
          <w:sz w:val="24"/>
          <w:highlight w:val="none"/>
        </w:rPr>
      </w:pPr>
      <w:r>
        <w:rPr>
          <w:rFonts w:ascii="Times New Roman" w:hAnsi="Times New Roman" w:eastAsia="仿宋_GB2312"/>
          <w:color w:val="auto"/>
          <w:kern w:val="0"/>
          <w:sz w:val="34"/>
          <w:highlight w:val="none"/>
        </w:rPr>
        <w:drawing>
          <wp:inline distT="0" distB="0" distL="0" distR="0">
            <wp:extent cx="627380" cy="351155"/>
            <wp:effectExtent l="0" t="0" r="1270" b="11430"/>
            <wp:docPr id="19" name="图片 19" descr="wps56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ps56F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27380" cy="351155"/>
                    </a:xfrm>
                    <a:prstGeom prst="rect">
                      <a:avLst/>
                    </a:prstGeom>
                    <a:noFill/>
                    <a:ln>
                      <a:noFill/>
                    </a:ln>
                  </pic:spPr>
                </pic:pic>
              </a:graphicData>
            </a:graphic>
          </wp:inline>
        </w:drawing>
      </w:r>
    </w:p>
    <w:p w14:paraId="64E4222C">
      <w:pPr>
        <w:adjustRightInd w:val="0"/>
        <w:snapToGrid w:val="0"/>
        <w:spacing w:line="360" w:lineRule="auto"/>
        <w:ind w:right="23" w:firstLine="680" w:firstLineChars="200"/>
        <w:jc w:val="center"/>
        <w:rPr>
          <w:rFonts w:ascii="Times New Roman" w:hAnsi="Times New Roman" w:eastAsia="仿宋_GB2312"/>
          <w:color w:val="auto"/>
          <w:kern w:val="0"/>
          <w:sz w:val="24"/>
          <w:highlight w:val="none"/>
        </w:rPr>
      </w:pPr>
      <w:r>
        <w:rPr>
          <w:rFonts w:ascii="Times New Roman" w:hAnsi="Times New Roman" w:eastAsia="仿宋_GB2312"/>
          <w:color w:val="auto"/>
          <w:kern w:val="0"/>
          <w:sz w:val="34"/>
          <w:highlight w:val="none"/>
        </w:rPr>
        <w:drawing>
          <wp:inline distT="0" distB="0" distL="0" distR="0">
            <wp:extent cx="1148080" cy="329565"/>
            <wp:effectExtent l="0" t="0" r="13970" b="13970"/>
            <wp:docPr id="1" name="图片 1" descr="wps56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ps56F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148080" cy="329565"/>
                    </a:xfrm>
                    <a:prstGeom prst="rect">
                      <a:avLst/>
                    </a:prstGeom>
                    <a:noFill/>
                    <a:ln>
                      <a:noFill/>
                    </a:ln>
                  </pic:spPr>
                </pic:pic>
              </a:graphicData>
            </a:graphic>
          </wp:inline>
        </w:drawing>
      </w:r>
    </w:p>
    <w:p w14:paraId="1EFFCE4C">
      <w:pPr>
        <w:pStyle w:val="43"/>
        <w:ind w:firstLine="480"/>
        <w:rPr>
          <w:color w:val="auto"/>
          <w:highlight w:val="none"/>
        </w:rPr>
      </w:pPr>
      <w:r>
        <w:rPr>
          <w:color w:val="auto"/>
          <w:highlight w:val="none"/>
        </w:rPr>
        <w:t>沉沙池按1年一遇最大流量时停留时间不小于30s计算，沉沙池规格为长方体，长×宽×深=3.0m×2.0m×1.5m，池壁采用MU10蒸压灰砂砖砌筑，厚260mm，表面用1:2水泥砂浆抹面，厚20mm；池底采用C15砼现浇，厚150mm。施工期间，沉沙池旁需设置明显的安全警示标志，并加强施工期间的管理，消除安全隐患。沉沙池开挖的土石方与场区内的其余土石方一同用于周围场地平整。沉沙池要定期清淤，保证沉沙池的功能正常发挥。施工后期根据实际情况，对沉沙池所在场地进行规划，保留或填埋沉沙池，进行绿化或硬化处理。</w:t>
      </w:r>
    </w:p>
    <w:p w14:paraId="569A0B0E">
      <w:pPr>
        <w:spacing w:line="520" w:lineRule="exact"/>
        <w:ind w:firstLine="480" w:firstLineChars="200"/>
        <w:rPr>
          <w:rFonts w:ascii="Times New Roman" w:hAnsi="Times New Roman" w:eastAsia="仿宋_GB2312"/>
          <w:color w:val="auto"/>
          <w:sz w:val="24"/>
          <w:szCs w:val="22"/>
          <w:highlight w:val="none"/>
        </w:rPr>
      </w:pPr>
      <w:r>
        <w:rPr>
          <w:rFonts w:hint="eastAsia" w:ascii="Times New Roman" w:hAnsi="Times New Roman" w:eastAsia="仿宋_GB2312"/>
          <w:color w:val="auto"/>
          <w:sz w:val="24"/>
          <w:szCs w:val="22"/>
          <w:highlight w:val="none"/>
        </w:rPr>
        <w:t>（4）</w:t>
      </w:r>
      <w:r>
        <w:rPr>
          <w:rFonts w:ascii="Times New Roman" w:hAnsi="Times New Roman" w:eastAsia="仿宋_GB2312"/>
          <w:color w:val="auto"/>
          <w:sz w:val="24"/>
          <w:szCs w:val="22"/>
          <w:highlight w:val="none"/>
        </w:rPr>
        <w:t>彩条布覆盖</w:t>
      </w:r>
    </w:p>
    <w:p w14:paraId="6EA702EE">
      <w:pPr>
        <w:pStyle w:val="42"/>
        <w:ind w:firstLine="480"/>
        <w:rPr>
          <w:color w:val="auto"/>
          <w:highlight w:val="none"/>
        </w:rPr>
      </w:pPr>
      <w:r>
        <w:rPr>
          <w:color w:val="auto"/>
          <w:highlight w:val="none"/>
        </w:rPr>
        <w:t>彩条布由全新低压高密度聚乙烯为原料生产，添加有机环保高色牢度色母、抗氧化剂、UV阻剂等。临时苫盖对土壤裸露区域采用人工铺盖，四个角埋入土中，并用重物压住，减少水土流失。</w:t>
      </w:r>
    </w:p>
    <w:p w14:paraId="1828656A">
      <w:pPr>
        <w:pStyle w:val="6"/>
        <w:rPr>
          <w:rFonts w:ascii="Times New Roman" w:hAnsi="Times New Roman"/>
          <w:color w:val="auto"/>
          <w:highlight w:val="none"/>
        </w:rPr>
      </w:pPr>
      <w:r>
        <w:rPr>
          <w:rFonts w:ascii="Times New Roman" w:hAnsi="Times New Roman"/>
          <w:color w:val="auto"/>
          <w:highlight w:val="none"/>
        </w:rPr>
        <w:t>5.3.2 分区防治措施布设及工程量</w:t>
      </w:r>
    </w:p>
    <w:p w14:paraId="60C75E36">
      <w:pPr>
        <w:pStyle w:val="42"/>
        <w:ind w:firstLine="480"/>
        <w:rPr>
          <w:color w:val="auto"/>
          <w:highlight w:val="none"/>
        </w:rPr>
      </w:pPr>
      <w:bookmarkStart w:id="65" w:name="OLE_LINK42"/>
      <w:r>
        <w:rPr>
          <w:color w:val="auto"/>
          <w:highlight w:val="none"/>
        </w:rPr>
        <w:t>根据本工程建设特点，将本项目分为</w:t>
      </w:r>
      <w:r>
        <w:rPr>
          <w:rFonts w:hint="eastAsia"/>
          <w:color w:val="auto"/>
          <w:highlight w:val="none"/>
        </w:rPr>
        <w:t>主体工程区、施工生产生活区和临时堆土区3</w:t>
      </w:r>
      <w:r>
        <w:rPr>
          <w:color w:val="auto"/>
          <w:highlight w:val="none"/>
        </w:rPr>
        <w:t>个分区。本项目各防治分区水土保持措施总体布局及工程量如下</w:t>
      </w:r>
      <w:bookmarkEnd w:id="65"/>
      <w:r>
        <w:rPr>
          <w:color w:val="auto"/>
          <w:highlight w:val="none"/>
        </w:rPr>
        <w:t>：</w:t>
      </w:r>
    </w:p>
    <w:p w14:paraId="5B761B20">
      <w:pPr>
        <w:pStyle w:val="42"/>
        <w:spacing w:line="510" w:lineRule="exact"/>
        <w:ind w:firstLine="0" w:firstLineChars="0"/>
        <w:rPr>
          <w:b/>
          <w:bCs/>
          <w:color w:val="auto"/>
          <w:kern w:val="0"/>
          <w:highlight w:val="none"/>
        </w:rPr>
      </w:pPr>
      <w:r>
        <w:rPr>
          <w:rFonts w:hint="eastAsia"/>
          <w:b/>
          <w:bCs/>
          <w:color w:val="auto"/>
          <w:kern w:val="0"/>
          <w:highlight w:val="none"/>
        </w:rPr>
        <w:t>1、</w:t>
      </w:r>
      <w:bookmarkStart w:id="66" w:name="OLE_LINK44"/>
      <w:r>
        <w:rPr>
          <w:rFonts w:hint="eastAsia"/>
          <w:b/>
          <w:bCs/>
          <w:color w:val="auto"/>
          <w:kern w:val="0"/>
          <w:highlight w:val="none"/>
        </w:rPr>
        <w:t>主体工程区</w:t>
      </w:r>
    </w:p>
    <w:p w14:paraId="5CFB8ED6">
      <w:pPr>
        <w:pStyle w:val="42"/>
        <w:spacing w:line="510" w:lineRule="exact"/>
        <w:ind w:firstLine="480"/>
        <w:rPr>
          <w:color w:val="auto"/>
          <w:kern w:val="0"/>
          <w:highlight w:val="none"/>
        </w:rPr>
      </w:pPr>
      <w:r>
        <w:rPr>
          <w:color w:val="auto"/>
          <w:kern w:val="0"/>
          <w:highlight w:val="none"/>
        </w:rPr>
        <w:t>本项目</w:t>
      </w:r>
      <w:r>
        <w:rPr>
          <w:rFonts w:hint="eastAsia"/>
          <w:color w:val="auto"/>
          <w:kern w:val="0"/>
          <w:highlight w:val="none"/>
        </w:rPr>
        <w:t>主体工程区</w:t>
      </w:r>
      <w:r>
        <w:rPr>
          <w:color w:val="auto"/>
          <w:kern w:val="0"/>
          <w:highlight w:val="none"/>
        </w:rPr>
        <w:t>占地</w:t>
      </w:r>
      <w:r>
        <w:rPr>
          <w:rFonts w:hint="eastAsia"/>
          <w:color w:val="auto"/>
          <w:kern w:val="0"/>
          <w:highlight w:val="none"/>
        </w:rPr>
        <w:t>15.91</w:t>
      </w:r>
      <w:r>
        <w:rPr>
          <w:color w:val="auto"/>
          <w:kern w:val="0"/>
          <w:highlight w:val="none"/>
        </w:rPr>
        <w:t>hm²，</w:t>
      </w:r>
      <w:r>
        <w:rPr>
          <w:rFonts w:hint="eastAsia"/>
          <w:color w:val="auto"/>
          <w:kern w:val="0"/>
          <w:highlight w:val="none"/>
        </w:rPr>
        <w:t>主体设计</w:t>
      </w:r>
      <w:r>
        <w:rPr>
          <w:color w:val="auto"/>
          <w:kern w:val="0"/>
          <w:highlight w:val="none"/>
        </w:rPr>
        <w:t>在此区域</w:t>
      </w:r>
      <w:r>
        <w:rPr>
          <w:rFonts w:hint="eastAsia"/>
          <w:color w:val="auto"/>
          <w:kern w:val="0"/>
          <w:highlight w:val="none"/>
        </w:rPr>
        <w:t>布设了</w:t>
      </w:r>
      <w:r>
        <w:rPr>
          <w:rFonts w:hint="eastAsia"/>
          <w:color w:val="auto"/>
          <w:highlight w:val="none"/>
        </w:rPr>
        <w:t>雨水管网和景观绿化</w:t>
      </w:r>
      <w:r>
        <w:rPr>
          <w:color w:val="auto"/>
          <w:kern w:val="0"/>
          <w:highlight w:val="none"/>
        </w:rPr>
        <w:t>措施。方案新增</w:t>
      </w:r>
      <w:r>
        <w:rPr>
          <w:rFonts w:hint="eastAsia"/>
          <w:color w:val="auto"/>
          <w:kern w:val="0"/>
          <w:highlight w:val="none"/>
        </w:rPr>
        <w:t>临时排水沟、沉沙池</w:t>
      </w:r>
      <w:r>
        <w:rPr>
          <w:rFonts w:hint="eastAsia"/>
          <w:color w:val="auto"/>
          <w:highlight w:val="none"/>
        </w:rPr>
        <w:t>及彩</w:t>
      </w:r>
      <w:r>
        <w:rPr>
          <w:color w:val="auto"/>
          <w:highlight w:val="none"/>
        </w:rPr>
        <w:t>条布覆盖等防护措施</w:t>
      </w:r>
      <w:r>
        <w:rPr>
          <w:color w:val="auto"/>
          <w:kern w:val="0"/>
          <w:highlight w:val="none"/>
        </w:rPr>
        <w:t>。具体布设如下：</w:t>
      </w:r>
    </w:p>
    <w:p w14:paraId="39A39D61">
      <w:pPr>
        <w:pStyle w:val="42"/>
        <w:spacing w:line="510" w:lineRule="exact"/>
        <w:ind w:firstLine="480"/>
        <w:rPr>
          <w:color w:val="auto"/>
          <w:kern w:val="0"/>
          <w:highlight w:val="none"/>
        </w:rPr>
      </w:pPr>
      <w:r>
        <w:rPr>
          <w:color w:val="auto"/>
          <w:kern w:val="0"/>
          <w:highlight w:val="none"/>
        </w:rPr>
        <w:t>——工程措施</w:t>
      </w:r>
    </w:p>
    <w:bookmarkEnd w:id="66"/>
    <w:p w14:paraId="54D972D2">
      <w:pPr>
        <w:pStyle w:val="42"/>
        <w:ind w:firstLine="480"/>
        <w:rPr>
          <w:color w:val="auto"/>
          <w:highlight w:val="none"/>
        </w:rPr>
      </w:pPr>
      <w:bookmarkStart w:id="67" w:name="_Toc49437130"/>
      <w:r>
        <w:rPr>
          <w:rFonts w:hint="eastAsia"/>
          <w:color w:val="auto"/>
          <w:highlight w:val="none"/>
        </w:rPr>
        <w:t>（1）雨水管网</w:t>
      </w:r>
      <w:r>
        <w:rPr>
          <w:color w:val="auto"/>
          <w:kern w:val="0"/>
          <w:highlight w:val="none"/>
        </w:rPr>
        <w:t>（主体设计）</w:t>
      </w:r>
      <w:r>
        <w:rPr>
          <w:rFonts w:hint="eastAsia"/>
          <w:color w:val="auto"/>
          <w:highlight w:val="none"/>
        </w:rPr>
        <w:t>：</w:t>
      </w:r>
      <w:r>
        <w:rPr>
          <w:color w:val="auto"/>
          <w:highlight w:val="none"/>
        </w:rPr>
        <w:t>主体设计在</w:t>
      </w:r>
      <w:r>
        <w:rPr>
          <w:rFonts w:hint="eastAsia"/>
          <w:color w:val="auto"/>
          <w:highlight w:val="none"/>
        </w:rPr>
        <w:t>道路广场</w:t>
      </w:r>
      <w:r>
        <w:rPr>
          <w:color w:val="auto"/>
          <w:highlight w:val="none"/>
        </w:rPr>
        <w:t>内沿道路周边布设雨水管网，总长</w:t>
      </w:r>
      <w:r>
        <w:rPr>
          <w:rFonts w:hint="eastAsia"/>
          <w:color w:val="auto"/>
          <w:highlight w:val="none"/>
        </w:rPr>
        <w:t>4065</w:t>
      </w:r>
      <w:r>
        <w:rPr>
          <w:color w:val="auto"/>
          <w:highlight w:val="none"/>
        </w:rPr>
        <w:t>m，管径为DN</w:t>
      </w:r>
      <w:r>
        <w:rPr>
          <w:rFonts w:hint="eastAsia"/>
          <w:color w:val="auto"/>
          <w:highlight w:val="none"/>
        </w:rPr>
        <w:t>3</w:t>
      </w:r>
      <w:r>
        <w:rPr>
          <w:color w:val="auto"/>
          <w:highlight w:val="none"/>
        </w:rPr>
        <w:t>00~DN</w:t>
      </w:r>
      <w:r>
        <w:rPr>
          <w:rFonts w:hint="eastAsia"/>
          <w:color w:val="auto"/>
          <w:highlight w:val="none"/>
        </w:rPr>
        <w:t>4</w:t>
      </w:r>
      <w:r>
        <w:rPr>
          <w:color w:val="auto"/>
          <w:highlight w:val="none"/>
        </w:rPr>
        <w:t>00，排水出口接入项目</w:t>
      </w:r>
      <w:r>
        <w:rPr>
          <w:rFonts w:hint="eastAsia"/>
          <w:color w:val="auto"/>
          <w:highlight w:val="none"/>
        </w:rPr>
        <w:t>东侧化三路</w:t>
      </w:r>
      <w:r>
        <w:rPr>
          <w:color w:val="auto"/>
          <w:highlight w:val="none"/>
        </w:rPr>
        <w:t>市政雨水管网</w:t>
      </w:r>
      <w:r>
        <w:rPr>
          <w:rFonts w:hint="eastAsia"/>
          <w:color w:val="auto"/>
          <w:highlight w:val="none"/>
        </w:rPr>
        <w:t>。</w:t>
      </w:r>
    </w:p>
    <w:p w14:paraId="3516C14D">
      <w:pPr>
        <w:pStyle w:val="42"/>
        <w:ind w:firstLine="480"/>
        <w:rPr>
          <w:color w:val="auto"/>
          <w:highlight w:val="none"/>
        </w:rPr>
      </w:pPr>
      <w:r>
        <w:rPr>
          <w:color w:val="auto"/>
          <w:kern w:val="0"/>
          <w:highlight w:val="none"/>
        </w:rPr>
        <w:t>——</w:t>
      </w:r>
      <w:r>
        <w:rPr>
          <w:rFonts w:hint="eastAsia"/>
          <w:color w:val="auto"/>
          <w:highlight w:val="none"/>
        </w:rPr>
        <w:t>植物</w:t>
      </w:r>
      <w:r>
        <w:rPr>
          <w:color w:val="auto"/>
          <w:highlight w:val="none"/>
        </w:rPr>
        <w:t>措施</w:t>
      </w:r>
    </w:p>
    <w:p w14:paraId="450266BD">
      <w:pPr>
        <w:pStyle w:val="42"/>
        <w:spacing w:line="510" w:lineRule="exact"/>
        <w:ind w:firstLine="480"/>
        <w:rPr>
          <w:color w:val="auto"/>
          <w:kern w:val="0"/>
          <w:highlight w:val="none"/>
        </w:rPr>
      </w:pPr>
      <w:r>
        <w:rPr>
          <w:color w:val="auto"/>
          <w:highlight w:val="none"/>
        </w:rPr>
        <w:t>（1）景观绿化</w:t>
      </w:r>
      <w:r>
        <w:rPr>
          <w:color w:val="auto"/>
          <w:kern w:val="0"/>
          <w:highlight w:val="none"/>
        </w:rPr>
        <w:t>（主体设计）</w:t>
      </w:r>
      <w:r>
        <w:rPr>
          <w:rFonts w:hint="eastAsia"/>
          <w:color w:val="auto"/>
          <w:highlight w:val="none"/>
        </w:rPr>
        <w:t>：</w:t>
      </w:r>
      <w:r>
        <w:rPr>
          <w:color w:val="auto"/>
          <w:kern w:val="0"/>
          <w:highlight w:val="none"/>
        </w:rPr>
        <w:t>主体设计在</w:t>
      </w:r>
      <w:r>
        <w:rPr>
          <w:rFonts w:hint="eastAsia"/>
          <w:color w:val="auto"/>
          <w:kern w:val="0"/>
          <w:highlight w:val="none"/>
        </w:rPr>
        <w:t>景观绿化区域</w:t>
      </w:r>
      <w:r>
        <w:rPr>
          <w:color w:val="auto"/>
          <w:kern w:val="0"/>
          <w:highlight w:val="none"/>
        </w:rPr>
        <w:t>布设绿化措施，</w:t>
      </w:r>
      <w:r>
        <w:rPr>
          <w:color w:val="auto"/>
          <w:sz w:val="23"/>
          <w:szCs w:val="23"/>
          <w:highlight w:val="none"/>
        </w:rPr>
        <w:t>共布设绿地面积约</w:t>
      </w:r>
      <w:r>
        <w:rPr>
          <w:rFonts w:hint="eastAsia"/>
          <w:color w:val="auto"/>
          <w:highlight w:val="none"/>
        </w:rPr>
        <w:t>0.87</w:t>
      </w:r>
      <w:r>
        <w:rPr>
          <w:color w:val="auto"/>
          <w:highlight w:val="none"/>
        </w:rPr>
        <w:t>hm²。绿化恢复有效拦截雨水，并加以充分利用，防止雨滴击溅。同时，也增加了地表入渗，有利于项目区的水土保持</w:t>
      </w:r>
      <w:r>
        <w:rPr>
          <w:rFonts w:hint="eastAsia"/>
          <w:color w:val="auto"/>
          <w:highlight w:val="none"/>
        </w:rPr>
        <w:t>。</w:t>
      </w:r>
    </w:p>
    <w:p w14:paraId="082C2A3E">
      <w:pPr>
        <w:pStyle w:val="42"/>
        <w:ind w:firstLine="480"/>
        <w:rPr>
          <w:color w:val="auto"/>
          <w:highlight w:val="none"/>
        </w:rPr>
      </w:pPr>
      <w:r>
        <w:rPr>
          <w:color w:val="auto"/>
          <w:kern w:val="0"/>
          <w:highlight w:val="none"/>
        </w:rPr>
        <w:t>——</w:t>
      </w:r>
      <w:r>
        <w:rPr>
          <w:color w:val="auto"/>
          <w:highlight w:val="none"/>
        </w:rPr>
        <w:t>临时措施</w:t>
      </w:r>
    </w:p>
    <w:p w14:paraId="215D4E3D">
      <w:pPr>
        <w:spacing w:line="520" w:lineRule="exact"/>
        <w:ind w:firstLine="480" w:firstLineChars="200"/>
        <w:rPr>
          <w:rFonts w:ascii="Times New Roman" w:hAnsi="Times New Roman" w:eastAsia="仿宋_GB2312"/>
          <w:color w:val="auto"/>
          <w:kern w:val="0"/>
          <w:sz w:val="24"/>
          <w:szCs w:val="22"/>
          <w:highlight w:val="none"/>
        </w:rPr>
      </w:pPr>
      <w:r>
        <w:rPr>
          <w:rFonts w:ascii="Times New Roman" w:hAnsi="Times New Roman" w:eastAsia="仿宋_GB2312"/>
          <w:color w:val="auto"/>
          <w:kern w:val="0"/>
          <w:sz w:val="24"/>
          <w:szCs w:val="22"/>
          <w:highlight w:val="none"/>
        </w:rPr>
        <w:t>（</w:t>
      </w:r>
      <w:r>
        <w:rPr>
          <w:rFonts w:hint="eastAsia" w:ascii="Times New Roman" w:hAnsi="Times New Roman" w:eastAsia="仿宋_GB2312"/>
          <w:color w:val="auto"/>
          <w:kern w:val="0"/>
          <w:sz w:val="24"/>
          <w:szCs w:val="22"/>
          <w:highlight w:val="none"/>
        </w:rPr>
        <w:t>1</w:t>
      </w:r>
      <w:r>
        <w:rPr>
          <w:rFonts w:ascii="Times New Roman" w:hAnsi="Times New Roman" w:eastAsia="仿宋_GB2312"/>
          <w:color w:val="auto"/>
          <w:kern w:val="0"/>
          <w:sz w:val="24"/>
          <w:szCs w:val="22"/>
          <w:highlight w:val="none"/>
        </w:rPr>
        <w:t>）</w:t>
      </w:r>
      <w:r>
        <w:rPr>
          <w:rFonts w:hint="eastAsia" w:ascii="Times New Roman" w:hAnsi="Times New Roman" w:eastAsia="仿宋_GB2312"/>
          <w:color w:val="auto"/>
          <w:kern w:val="0"/>
          <w:sz w:val="24"/>
          <w:szCs w:val="22"/>
          <w:highlight w:val="none"/>
        </w:rPr>
        <w:t>临时排水沟（方案新增）：方案于主体工程区四周、基坑周边以及主要施工道路布设临时排水沟1940m，底宽0.</w:t>
      </w:r>
      <w:r>
        <w:rPr>
          <w:rFonts w:hint="eastAsia" w:ascii="Times New Roman" w:hAnsi="Times New Roman" w:eastAsia="仿宋_GB2312"/>
          <w:color w:val="auto"/>
          <w:kern w:val="0"/>
          <w:sz w:val="24"/>
          <w:szCs w:val="22"/>
          <w:highlight w:val="none"/>
          <w:lang w:val="en-US" w:eastAsia="zh-CN"/>
        </w:rPr>
        <w:t>5</w:t>
      </w:r>
      <w:r>
        <w:rPr>
          <w:rFonts w:hint="eastAsia" w:ascii="Times New Roman" w:hAnsi="Times New Roman" w:eastAsia="仿宋_GB2312"/>
          <w:color w:val="auto"/>
          <w:kern w:val="0"/>
          <w:sz w:val="24"/>
          <w:szCs w:val="22"/>
          <w:highlight w:val="none"/>
        </w:rPr>
        <w:t>m，沟深0.</w:t>
      </w:r>
      <w:r>
        <w:rPr>
          <w:rFonts w:hint="eastAsia" w:ascii="Times New Roman" w:hAnsi="Times New Roman" w:eastAsia="仿宋_GB2312"/>
          <w:color w:val="auto"/>
          <w:kern w:val="0"/>
          <w:sz w:val="24"/>
          <w:szCs w:val="22"/>
          <w:highlight w:val="none"/>
          <w:lang w:val="en-US" w:eastAsia="zh-CN"/>
        </w:rPr>
        <w:t>5</w:t>
      </w:r>
      <w:r>
        <w:rPr>
          <w:rFonts w:hint="eastAsia" w:ascii="Times New Roman" w:hAnsi="Times New Roman" w:eastAsia="仿宋_GB2312"/>
          <w:color w:val="auto"/>
          <w:kern w:val="0"/>
          <w:sz w:val="24"/>
          <w:szCs w:val="22"/>
          <w:highlight w:val="none"/>
        </w:rPr>
        <w:t>m，沟壁采用1：2水泥砂浆抹面，厚20mm。</w:t>
      </w:r>
    </w:p>
    <w:p w14:paraId="138F391A">
      <w:pPr>
        <w:pStyle w:val="42"/>
        <w:spacing w:line="510" w:lineRule="exact"/>
        <w:ind w:firstLine="480"/>
        <w:rPr>
          <w:color w:val="auto"/>
          <w:kern w:val="0"/>
          <w:highlight w:val="none"/>
        </w:rPr>
      </w:pPr>
      <w:r>
        <w:rPr>
          <w:color w:val="auto"/>
          <w:kern w:val="0"/>
          <w:highlight w:val="none"/>
        </w:rPr>
        <w:t>（</w:t>
      </w:r>
      <w:r>
        <w:rPr>
          <w:rFonts w:hint="eastAsia"/>
          <w:color w:val="auto"/>
          <w:kern w:val="0"/>
          <w:highlight w:val="none"/>
        </w:rPr>
        <w:t>2</w:t>
      </w:r>
      <w:r>
        <w:rPr>
          <w:color w:val="auto"/>
          <w:kern w:val="0"/>
          <w:highlight w:val="none"/>
        </w:rPr>
        <w:t>）沉沙池（方案新增）：方案新增在</w:t>
      </w:r>
      <w:r>
        <w:rPr>
          <w:rFonts w:hint="eastAsia"/>
          <w:color w:val="auto"/>
          <w:kern w:val="0"/>
          <w:highlight w:val="none"/>
          <w:lang w:val="en-US" w:eastAsia="zh-CN"/>
        </w:rPr>
        <w:t>主体工程区临时</w:t>
      </w:r>
      <w:r>
        <w:rPr>
          <w:color w:val="auto"/>
          <w:kern w:val="0"/>
          <w:highlight w:val="none"/>
        </w:rPr>
        <w:t>排水出口</w:t>
      </w:r>
      <w:r>
        <w:rPr>
          <w:rFonts w:hint="eastAsia"/>
          <w:color w:val="auto"/>
          <w:kern w:val="0"/>
          <w:highlight w:val="none"/>
        </w:rPr>
        <w:t>处</w:t>
      </w:r>
      <w:r>
        <w:rPr>
          <w:color w:val="auto"/>
          <w:kern w:val="0"/>
          <w:highlight w:val="none"/>
        </w:rPr>
        <w:t>布设</w:t>
      </w:r>
      <w:r>
        <w:rPr>
          <w:rFonts w:hint="eastAsia"/>
          <w:color w:val="auto"/>
          <w:kern w:val="0"/>
          <w:highlight w:val="none"/>
        </w:rPr>
        <w:t>7</w:t>
      </w:r>
      <w:r>
        <w:rPr>
          <w:color w:val="auto"/>
          <w:kern w:val="0"/>
          <w:highlight w:val="none"/>
        </w:rPr>
        <w:t>座沉沙池。沉沙池规格为长方体，长×宽×深=3.0m×2.0m×1.5m，池壁采用MU10灰砂砖砌筑，外壁厚240mm，池体内20mm厚1:2水泥砂浆抹面，C15素砼垫层厚150mm。</w:t>
      </w:r>
    </w:p>
    <w:p w14:paraId="788E6419">
      <w:pPr>
        <w:pStyle w:val="42"/>
        <w:spacing w:line="510" w:lineRule="exact"/>
        <w:ind w:firstLine="480"/>
        <w:rPr>
          <w:color w:val="auto"/>
          <w:kern w:val="0"/>
          <w:highlight w:val="none"/>
        </w:rPr>
      </w:pPr>
      <w:r>
        <w:rPr>
          <w:color w:val="auto"/>
          <w:kern w:val="0"/>
          <w:highlight w:val="none"/>
        </w:rPr>
        <w:t>（</w:t>
      </w:r>
      <w:r>
        <w:rPr>
          <w:rFonts w:hint="eastAsia"/>
          <w:color w:val="auto"/>
          <w:kern w:val="0"/>
          <w:highlight w:val="none"/>
        </w:rPr>
        <w:t>3</w:t>
      </w:r>
      <w:r>
        <w:rPr>
          <w:color w:val="auto"/>
          <w:kern w:val="0"/>
          <w:highlight w:val="none"/>
        </w:rPr>
        <w:t>）彩条布覆盖（方案新增）：方案新增对裸露区域布设彩条布覆盖，共布设约</w:t>
      </w:r>
      <w:r>
        <w:rPr>
          <w:rFonts w:hint="eastAsia"/>
          <w:color w:val="auto"/>
          <w:kern w:val="0"/>
          <w:highlight w:val="none"/>
        </w:rPr>
        <w:t>70000</w:t>
      </w:r>
      <w:r>
        <w:rPr>
          <w:color w:val="auto"/>
          <w:kern w:val="0"/>
          <w:highlight w:val="none"/>
        </w:rPr>
        <w:t>m²，降雨天气对未及时防护的临时裸露区域进行覆盖防护。</w:t>
      </w:r>
    </w:p>
    <w:p w14:paraId="09A30221">
      <w:pPr>
        <w:spacing w:line="520" w:lineRule="exact"/>
        <w:ind w:firstLine="480" w:firstLineChars="200"/>
        <w:rPr>
          <w:rFonts w:ascii="Times New Roman" w:hAnsi="Times New Roman" w:eastAsia="仿宋_GB2312"/>
          <w:color w:val="auto"/>
          <w:sz w:val="24"/>
          <w:highlight w:val="none"/>
        </w:rPr>
      </w:pPr>
      <w:r>
        <w:rPr>
          <w:rFonts w:hint="eastAsia" w:ascii="Times New Roman" w:hAnsi="Times New Roman" w:eastAsia="仿宋_GB2312"/>
          <w:color w:val="auto"/>
          <w:sz w:val="24"/>
          <w:highlight w:val="none"/>
        </w:rPr>
        <w:t>主体工程区</w:t>
      </w:r>
      <w:r>
        <w:rPr>
          <w:rFonts w:ascii="Times New Roman" w:hAnsi="Times New Roman" w:eastAsia="仿宋_GB2312"/>
          <w:color w:val="auto"/>
          <w:sz w:val="24"/>
          <w:highlight w:val="none"/>
        </w:rPr>
        <w:t>新增水土保持措施工程量表详见表5.3-</w:t>
      </w:r>
      <w:r>
        <w:rPr>
          <w:rFonts w:hint="eastAsia" w:ascii="Times New Roman" w:hAnsi="Times New Roman" w:eastAsia="仿宋_GB2312"/>
          <w:color w:val="auto"/>
          <w:sz w:val="24"/>
          <w:highlight w:val="none"/>
        </w:rPr>
        <w:t>3</w:t>
      </w:r>
      <w:r>
        <w:rPr>
          <w:rFonts w:ascii="Times New Roman" w:hAnsi="Times New Roman" w:eastAsia="仿宋_GB2312"/>
          <w:color w:val="auto"/>
          <w:sz w:val="24"/>
          <w:highlight w:val="none"/>
        </w:rPr>
        <w:t>。</w:t>
      </w:r>
    </w:p>
    <w:p w14:paraId="4D9566F5">
      <w:pPr>
        <w:pStyle w:val="63"/>
        <w:spacing w:before="62" w:after="62"/>
        <w:ind w:firstLine="0" w:firstLineChars="0"/>
        <w:jc w:val="center"/>
        <w:rPr>
          <w:rFonts w:ascii="Times New Roman" w:hAnsi="Times New Roman" w:eastAsia="黑体"/>
          <w:b w:val="0"/>
          <w:color w:val="auto"/>
          <w:sz w:val="21"/>
          <w:szCs w:val="21"/>
          <w:highlight w:val="none"/>
        </w:rPr>
      </w:pPr>
      <w:r>
        <w:rPr>
          <w:rFonts w:ascii="Times New Roman" w:hAnsi="Times New Roman" w:eastAsia="黑体"/>
          <w:b w:val="0"/>
          <w:color w:val="auto"/>
          <w:sz w:val="21"/>
          <w:szCs w:val="21"/>
          <w:highlight w:val="none"/>
        </w:rPr>
        <w:t>表5.3-</w:t>
      </w:r>
      <w:r>
        <w:rPr>
          <w:rFonts w:hint="eastAsia" w:ascii="Times New Roman" w:hAnsi="Times New Roman" w:eastAsia="黑体"/>
          <w:b w:val="0"/>
          <w:color w:val="auto"/>
          <w:sz w:val="21"/>
          <w:szCs w:val="21"/>
          <w:highlight w:val="none"/>
        </w:rPr>
        <w:t>3</w:t>
      </w:r>
      <w:r>
        <w:rPr>
          <w:rFonts w:ascii="Times New Roman" w:hAnsi="Times New Roman" w:eastAsia="黑体"/>
          <w:b w:val="0"/>
          <w:color w:val="auto"/>
          <w:sz w:val="21"/>
          <w:szCs w:val="21"/>
          <w:highlight w:val="none"/>
        </w:rPr>
        <w:t xml:space="preserve">  </w:t>
      </w:r>
      <w:r>
        <w:rPr>
          <w:rFonts w:hint="eastAsia" w:ascii="Times New Roman" w:hAnsi="Times New Roman" w:eastAsia="黑体"/>
          <w:b w:val="0"/>
          <w:color w:val="auto"/>
          <w:sz w:val="21"/>
          <w:szCs w:val="21"/>
          <w:highlight w:val="none"/>
        </w:rPr>
        <w:t>主体工程区</w:t>
      </w:r>
      <w:r>
        <w:rPr>
          <w:rFonts w:ascii="Times New Roman" w:hAnsi="Times New Roman" w:eastAsia="黑体"/>
          <w:b w:val="0"/>
          <w:color w:val="auto"/>
          <w:sz w:val="21"/>
          <w:szCs w:val="21"/>
          <w:highlight w:val="none"/>
        </w:rPr>
        <w:t>新增水土保持措施工程量汇总表</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52"/>
        <w:gridCol w:w="2610"/>
        <w:gridCol w:w="885"/>
        <w:gridCol w:w="1367"/>
        <w:gridCol w:w="3271"/>
      </w:tblGrid>
      <w:tr w14:paraId="21346A9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blHeader/>
        </w:trPr>
        <w:tc>
          <w:tcPr>
            <w:tcW w:w="752" w:type="dxa"/>
            <w:shd w:val="clear" w:color="auto" w:fill="auto"/>
            <w:noWrap/>
            <w:vAlign w:val="center"/>
          </w:tcPr>
          <w:p w14:paraId="779B9CF7">
            <w:pPr>
              <w:pStyle w:val="57"/>
              <w:rPr>
                <w:color w:val="auto"/>
                <w:highlight w:val="none"/>
              </w:rPr>
            </w:pPr>
            <w:r>
              <w:rPr>
                <w:color w:val="auto"/>
                <w:highlight w:val="none"/>
              </w:rPr>
              <w:t>编号</w:t>
            </w:r>
          </w:p>
        </w:tc>
        <w:tc>
          <w:tcPr>
            <w:tcW w:w="2610" w:type="dxa"/>
            <w:shd w:val="clear" w:color="auto" w:fill="auto"/>
            <w:vAlign w:val="center"/>
          </w:tcPr>
          <w:p w14:paraId="27E1B960">
            <w:pPr>
              <w:pStyle w:val="57"/>
              <w:rPr>
                <w:color w:val="auto"/>
                <w:szCs w:val="21"/>
                <w:highlight w:val="none"/>
              </w:rPr>
            </w:pPr>
            <w:r>
              <w:rPr>
                <w:color w:val="auto"/>
                <w:highlight w:val="none"/>
              </w:rPr>
              <w:t>工程或费用名称</w:t>
            </w:r>
          </w:p>
        </w:tc>
        <w:tc>
          <w:tcPr>
            <w:tcW w:w="885" w:type="dxa"/>
            <w:shd w:val="clear" w:color="auto" w:fill="auto"/>
            <w:vAlign w:val="center"/>
          </w:tcPr>
          <w:p w14:paraId="19916547">
            <w:pPr>
              <w:pStyle w:val="57"/>
              <w:rPr>
                <w:color w:val="auto"/>
                <w:szCs w:val="21"/>
                <w:highlight w:val="none"/>
              </w:rPr>
            </w:pPr>
            <w:r>
              <w:rPr>
                <w:color w:val="auto"/>
                <w:highlight w:val="none"/>
              </w:rPr>
              <w:t>单位</w:t>
            </w:r>
          </w:p>
        </w:tc>
        <w:tc>
          <w:tcPr>
            <w:tcW w:w="1367" w:type="dxa"/>
            <w:shd w:val="clear" w:color="auto" w:fill="auto"/>
            <w:vAlign w:val="center"/>
          </w:tcPr>
          <w:p w14:paraId="79E7209E">
            <w:pPr>
              <w:pStyle w:val="57"/>
              <w:rPr>
                <w:color w:val="auto"/>
                <w:szCs w:val="21"/>
                <w:highlight w:val="none"/>
              </w:rPr>
            </w:pPr>
            <w:r>
              <w:rPr>
                <w:color w:val="auto"/>
                <w:highlight w:val="none"/>
              </w:rPr>
              <w:t>数量</w:t>
            </w:r>
          </w:p>
        </w:tc>
        <w:tc>
          <w:tcPr>
            <w:tcW w:w="3271" w:type="dxa"/>
            <w:shd w:val="clear" w:color="auto" w:fill="auto"/>
            <w:vAlign w:val="center"/>
          </w:tcPr>
          <w:p w14:paraId="32DB46B5">
            <w:pPr>
              <w:pStyle w:val="57"/>
              <w:rPr>
                <w:color w:val="auto"/>
                <w:szCs w:val="21"/>
                <w:highlight w:val="none"/>
              </w:rPr>
            </w:pPr>
            <w:r>
              <w:rPr>
                <w:color w:val="auto"/>
                <w:highlight w:val="none"/>
              </w:rPr>
              <w:t>备注</w:t>
            </w:r>
          </w:p>
        </w:tc>
      </w:tr>
      <w:tr w14:paraId="2E9EFC7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72E9FEB7">
            <w:pPr>
              <w:pStyle w:val="57"/>
              <w:rPr>
                <w:b/>
                <w:bCs/>
                <w:color w:val="auto"/>
                <w:highlight w:val="none"/>
              </w:rPr>
            </w:pPr>
            <w:r>
              <w:rPr>
                <w:rFonts w:hint="eastAsia"/>
                <w:b/>
                <w:bCs/>
                <w:color w:val="auto"/>
                <w:highlight w:val="none"/>
              </w:rPr>
              <w:t>一</w:t>
            </w:r>
          </w:p>
        </w:tc>
        <w:tc>
          <w:tcPr>
            <w:tcW w:w="2610" w:type="dxa"/>
            <w:shd w:val="clear" w:color="auto" w:fill="auto"/>
            <w:noWrap/>
            <w:vAlign w:val="center"/>
          </w:tcPr>
          <w:p w14:paraId="15DDA6D9">
            <w:pPr>
              <w:pStyle w:val="57"/>
              <w:rPr>
                <w:b/>
                <w:bCs/>
                <w:color w:val="auto"/>
                <w:highlight w:val="none"/>
              </w:rPr>
            </w:pPr>
            <w:r>
              <w:rPr>
                <w:b/>
                <w:bCs/>
                <w:color w:val="auto"/>
                <w:highlight w:val="none"/>
              </w:rPr>
              <w:t>临时措施</w:t>
            </w:r>
          </w:p>
        </w:tc>
        <w:tc>
          <w:tcPr>
            <w:tcW w:w="885" w:type="dxa"/>
            <w:shd w:val="clear" w:color="auto" w:fill="auto"/>
            <w:vAlign w:val="center"/>
          </w:tcPr>
          <w:p w14:paraId="735689C0">
            <w:pPr>
              <w:jc w:val="center"/>
              <w:rPr>
                <w:rFonts w:ascii="Times New Roman" w:hAnsi="Times New Roman" w:eastAsia="仿宋_GB2312"/>
                <w:color w:val="auto"/>
                <w:szCs w:val="21"/>
                <w:highlight w:val="none"/>
              </w:rPr>
            </w:pPr>
          </w:p>
        </w:tc>
        <w:tc>
          <w:tcPr>
            <w:tcW w:w="1367" w:type="dxa"/>
            <w:shd w:val="clear" w:color="auto" w:fill="auto"/>
            <w:vAlign w:val="center"/>
          </w:tcPr>
          <w:p w14:paraId="59EF906C">
            <w:pPr>
              <w:pStyle w:val="57"/>
              <w:rPr>
                <w:color w:val="auto"/>
                <w:szCs w:val="21"/>
                <w:highlight w:val="none"/>
              </w:rPr>
            </w:pPr>
          </w:p>
        </w:tc>
        <w:tc>
          <w:tcPr>
            <w:tcW w:w="3271" w:type="dxa"/>
            <w:shd w:val="clear" w:color="auto" w:fill="auto"/>
            <w:vAlign w:val="center"/>
          </w:tcPr>
          <w:p w14:paraId="56845ADF">
            <w:pPr>
              <w:pStyle w:val="57"/>
              <w:rPr>
                <w:color w:val="auto"/>
                <w:szCs w:val="21"/>
                <w:highlight w:val="none"/>
              </w:rPr>
            </w:pPr>
          </w:p>
        </w:tc>
      </w:tr>
      <w:tr w14:paraId="68408F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2448712B">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p>
        </w:tc>
        <w:tc>
          <w:tcPr>
            <w:tcW w:w="2610" w:type="dxa"/>
            <w:shd w:val="clear" w:color="auto" w:fill="auto"/>
            <w:noWrap/>
          </w:tcPr>
          <w:p w14:paraId="0A2A55D7">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临时排水沟</w:t>
            </w:r>
          </w:p>
        </w:tc>
        <w:tc>
          <w:tcPr>
            <w:tcW w:w="885" w:type="dxa"/>
            <w:shd w:val="clear" w:color="auto" w:fill="auto"/>
          </w:tcPr>
          <w:p w14:paraId="152BDD12">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p>
        </w:tc>
        <w:tc>
          <w:tcPr>
            <w:tcW w:w="1367" w:type="dxa"/>
            <w:shd w:val="clear" w:color="auto" w:fill="auto"/>
          </w:tcPr>
          <w:p w14:paraId="4ECCA559">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1940</w:t>
            </w:r>
          </w:p>
        </w:tc>
        <w:tc>
          <w:tcPr>
            <w:tcW w:w="3271" w:type="dxa"/>
            <w:vMerge w:val="restart"/>
            <w:shd w:val="clear" w:color="auto" w:fill="auto"/>
            <w:vAlign w:val="center"/>
          </w:tcPr>
          <w:p w14:paraId="1BF02ECF">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底宽0.</w:t>
            </w:r>
            <w:r>
              <w:rPr>
                <w:rFonts w:hint="eastAsia" w:ascii="Times New Roman" w:hAnsi="Times New Roman" w:eastAsia="仿宋_GB2312"/>
                <w:color w:val="auto"/>
                <w:szCs w:val="21"/>
                <w:highlight w:val="none"/>
                <w:lang w:val="en-US" w:eastAsia="zh-CN"/>
              </w:rPr>
              <w:t>5</w:t>
            </w:r>
            <w:r>
              <w:rPr>
                <w:rFonts w:hint="eastAsia" w:ascii="Times New Roman" w:hAnsi="Times New Roman" w:eastAsia="仿宋_GB2312"/>
                <w:color w:val="auto"/>
                <w:szCs w:val="21"/>
                <w:highlight w:val="none"/>
              </w:rPr>
              <w:t>m、沟深0.</w:t>
            </w:r>
            <w:r>
              <w:rPr>
                <w:rFonts w:hint="eastAsia" w:ascii="Times New Roman" w:hAnsi="Times New Roman" w:eastAsia="仿宋_GB2312"/>
                <w:color w:val="auto"/>
                <w:szCs w:val="21"/>
                <w:highlight w:val="none"/>
                <w:lang w:val="en-US" w:eastAsia="zh-CN"/>
              </w:rPr>
              <w:t>5</w:t>
            </w:r>
            <w:r>
              <w:rPr>
                <w:rFonts w:hint="eastAsia" w:ascii="Times New Roman" w:hAnsi="Times New Roman" w:eastAsia="仿宋_GB2312"/>
                <w:color w:val="auto"/>
                <w:szCs w:val="21"/>
                <w:highlight w:val="none"/>
              </w:rPr>
              <w:t>m</w:t>
            </w:r>
          </w:p>
        </w:tc>
      </w:tr>
      <w:tr w14:paraId="3E046A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0FBF5C86">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.1</w:t>
            </w:r>
          </w:p>
        </w:tc>
        <w:tc>
          <w:tcPr>
            <w:tcW w:w="2610" w:type="dxa"/>
            <w:shd w:val="clear" w:color="auto" w:fill="auto"/>
            <w:noWrap/>
          </w:tcPr>
          <w:p w14:paraId="3B4D465D">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人工土方开挖</w:t>
            </w:r>
          </w:p>
        </w:tc>
        <w:tc>
          <w:tcPr>
            <w:tcW w:w="885" w:type="dxa"/>
            <w:shd w:val="clear" w:color="auto" w:fill="auto"/>
          </w:tcPr>
          <w:p w14:paraId="1E9134C7">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367" w:type="dxa"/>
            <w:shd w:val="clear" w:color="auto" w:fill="auto"/>
            <w:vAlign w:val="center"/>
          </w:tcPr>
          <w:p w14:paraId="43A28BB6">
            <w:pPr>
              <w:pStyle w:val="57"/>
              <w:rPr>
                <w:color w:val="auto"/>
                <w:szCs w:val="21"/>
                <w:highlight w:val="none"/>
              </w:rPr>
            </w:pPr>
            <w:r>
              <w:rPr>
                <w:rFonts w:hint="eastAsia"/>
                <w:color w:val="auto"/>
                <w:szCs w:val="21"/>
                <w:highlight w:val="none"/>
              </w:rPr>
              <w:t>911.8</w:t>
            </w:r>
          </w:p>
        </w:tc>
        <w:tc>
          <w:tcPr>
            <w:tcW w:w="3271" w:type="dxa"/>
            <w:vMerge w:val="continue"/>
            <w:shd w:val="clear" w:color="auto" w:fill="auto"/>
          </w:tcPr>
          <w:p w14:paraId="4DD6A1A7">
            <w:pPr>
              <w:jc w:val="center"/>
              <w:rPr>
                <w:rFonts w:ascii="Times New Roman" w:hAnsi="Times New Roman" w:eastAsia="仿宋_GB2312"/>
                <w:color w:val="auto"/>
                <w:szCs w:val="21"/>
                <w:highlight w:val="none"/>
              </w:rPr>
            </w:pPr>
          </w:p>
        </w:tc>
      </w:tr>
      <w:tr w14:paraId="2B938DC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4A64204D">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.2</w:t>
            </w:r>
          </w:p>
        </w:tc>
        <w:tc>
          <w:tcPr>
            <w:tcW w:w="2610" w:type="dxa"/>
            <w:shd w:val="clear" w:color="auto" w:fill="auto"/>
            <w:noWrap/>
          </w:tcPr>
          <w:p w14:paraId="7E3805AE">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人工土方回填</w:t>
            </w:r>
          </w:p>
        </w:tc>
        <w:tc>
          <w:tcPr>
            <w:tcW w:w="885" w:type="dxa"/>
            <w:shd w:val="clear" w:color="auto" w:fill="auto"/>
          </w:tcPr>
          <w:p w14:paraId="463EF100">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367" w:type="dxa"/>
            <w:shd w:val="clear" w:color="auto" w:fill="auto"/>
            <w:vAlign w:val="center"/>
          </w:tcPr>
          <w:p w14:paraId="77B07286">
            <w:pPr>
              <w:pStyle w:val="57"/>
              <w:rPr>
                <w:color w:val="auto"/>
                <w:szCs w:val="21"/>
                <w:highlight w:val="none"/>
              </w:rPr>
            </w:pPr>
            <w:r>
              <w:rPr>
                <w:rFonts w:hint="eastAsia"/>
                <w:color w:val="auto"/>
                <w:szCs w:val="21"/>
                <w:highlight w:val="none"/>
              </w:rPr>
              <w:t>465.6</w:t>
            </w:r>
          </w:p>
        </w:tc>
        <w:tc>
          <w:tcPr>
            <w:tcW w:w="3271" w:type="dxa"/>
            <w:vMerge w:val="continue"/>
            <w:shd w:val="clear" w:color="auto" w:fill="auto"/>
          </w:tcPr>
          <w:p w14:paraId="4726839A">
            <w:pPr>
              <w:jc w:val="center"/>
              <w:rPr>
                <w:rFonts w:ascii="Times New Roman" w:hAnsi="Times New Roman" w:eastAsia="仿宋_GB2312"/>
                <w:color w:val="auto"/>
                <w:szCs w:val="21"/>
                <w:highlight w:val="none"/>
              </w:rPr>
            </w:pPr>
          </w:p>
        </w:tc>
      </w:tr>
      <w:tr w14:paraId="234562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56B2D52C">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.3</w:t>
            </w:r>
          </w:p>
        </w:tc>
        <w:tc>
          <w:tcPr>
            <w:tcW w:w="2610" w:type="dxa"/>
            <w:shd w:val="clear" w:color="auto" w:fill="auto"/>
            <w:noWrap/>
          </w:tcPr>
          <w:p w14:paraId="25A8D692">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1:2水泥砂浆抹面</w:t>
            </w:r>
          </w:p>
        </w:tc>
        <w:tc>
          <w:tcPr>
            <w:tcW w:w="885" w:type="dxa"/>
            <w:shd w:val="clear" w:color="auto" w:fill="auto"/>
          </w:tcPr>
          <w:p w14:paraId="593C73DB">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²</w:t>
            </w:r>
          </w:p>
        </w:tc>
        <w:tc>
          <w:tcPr>
            <w:tcW w:w="1367" w:type="dxa"/>
            <w:shd w:val="clear" w:color="auto" w:fill="auto"/>
            <w:vAlign w:val="center"/>
          </w:tcPr>
          <w:p w14:paraId="7F358A12">
            <w:pPr>
              <w:pStyle w:val="57"/>
              <w:rPr>
                <w:color w:val="auto"/>
                <w:szCs w:val="21"/>
                <w:highlight w:val="none"/>
              </w:rPr>
            </w:pPr>
            <w:r>
              <w:rPr>
                <w:rFonts w:hint="eastAsia"/>
                <w:color w:val="auto"/>
                <w:szCs w:val="21"/>
                <w:highlight w:val="none"/>
              </w:rPr>
              <w:t>1629.6</w:t>
            </w:r>
          </w:p>
        </w:tc>
        <w:tc>
          <w:tcPr>
            <w:tcW w:w="3271" w:type="dxa"/>
            <w:vMerge w:val="continue"/>
            <w:shd w:val="clear" w:color="auto" w:fill="auto"/>
          </w:tcPr>
          <w:p w14:paraId="43FEDBDC">
            <w:pPr>
              <w:jc w:val="center"/>
              <w:rPr>
                <w:rFonts w:ascii="Times New Roman" w:hAnsi="Times New Roman" w:eastAsia="仿宋_GB2312"/>
                <w:color w:val="auto"/>
                <w:szCs w:val="21"/>
                <w:highlight w:val="none"/>
              </w:rPr>
            </w:pPr>
          </w:p>
        </w:tc>
      </w:tr>
      <w:tr w14:paraId="2F7BCE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37E2E769">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.4</w:t>
            </w:r>
          </w:p>
        </w:tc>
        <w:tc>
          <w:tcPr>
            <w:tcW w:w="2610" w:type="dxa"/>
            <w:shd w:val="clear" w:color="auto" w:fill="auto"/>
            <w:noWrap/>
          </w:tcPr>
          <w:p w14:paraId="16D46A5C">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MU10蒸压灰砂砖</w:t>
            </w:r>
          </w:p>
        </w:tc>
        <w:tc>
          <w:tcPr>
            <w:tcW w:w="885" w:type="dxa"/>
            <w:shd w:val="clear" w:color="auto" w:fill="auto"/>
          </w:tcPr>
          <w:p w14:paraId="6E00FC46">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367" w:type="dxa"/>
            <w:shd w:val="clear" w:color="auto" w:fill="auto"/>
            <w:vAlign w:val="center"/>
          </w:tcPr>
          <w:p w14:paraId="36DAF3C1">
            <w:pPr>
              <w:pStyle w:val="57"/>
              <w:rPr>
                <w:color w:val="auto"/>
                <w:szCs w:val="21"/>
                <w:highlight w:val="none"/>
              </w:rPr>
            </w:pPr>
            <w:r>
              <w:rPr>
                <w:rFonts w:hint="eastAsia"/>
                <w:color w:val="auto"/>
                <w:szCs w:val="21"/>
                <w:highlight w:val="none"/>
              </w:rPr>
              <w:t>135.8</w:t>
            </w:r>
          </w:p>
        </w:tc>
        <w:tc>
          <w:tcPr>
            <w:tcW w:w="3271" w:type="dxa"/>
            <w:vMerge w:val="continue"/>
            <w:shd w:val="clear" w:color="auto" w:fill="auto"/>
          </w:tcPr>
          <w:p w14:paraId="08C6035D">
            <w:pPr>
              <w:jc w:val="center"/>
              <w:rPr>
                <w:rFonts w:ascii="Times New Roman" w:hAnsi="Times New Roman" w:eastAsia="仿宋_GB2312"/>
                <w:color w:val="auto"/>
                <w:szCs w:val="21"/>
                <w:highlight w:val="none"/>
              </w:rPr>
            </w:pPr>
          </w:p>
        </w:tc>
      </w:tr>
      <w:tr w14:paraId="3658135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3BBBEA73">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.5</w:t>
            </w:r>
          </w:p>
        </w:tc>
        <w:tc>
          <w:tcPr>
            <w:tcW w:w="2610" w:type="dxa"/>
            <w:shd w:val="clear" w:color="auto" w:fill="auto"/>
            <w:noWrap/>
          </w:tcPr>
          <w:p w14:paraId="331E026A">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现浇C15混凝土（10cm）</w:t>
            </w:r>
          </w:p>
        </w:tc>
        <w:tc>
          <w:tcPr>
            <w:tcW w:w="885" w:type="dxa"/>
            <w:shd w:val="clear" w:color="auto" w:fill="auto"/>
          </w:tcPr>
          <w:p w14:paraId="214F5EAC">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367" w:type="dxa"/>
            <w:shd w:val="clear" w:color="auto" w:fill="auto"/>
            <w:vAlign w:val="center"/>
          </w:tcPr>
          <w:p w14:paraId="7CEFAEDE">
            <w:pPr>
              <w:pStyle w:val="57"/>
              <w:rPr>
                <w:color w:val="auto"/>
                <w:szCs w:val="21"/>
                <w:highlight w:val="none"/>
              </w:rPr>
            </w:pPr>
            <w:r>
              <w:rPr>
                <w:rFonts w:hint="eastAsia"/>
                <w:color w:val="auto"/>
                <w:szCs w:val="21"/>
                <w:highlight w:val="none"/>
              </w:rPr>
              <w:t>116.4</w:t>
            </w:r>
          </w:p>
        </w:tc>
        <w:tc>
          <w:tcPr>
            <w:tcW w:w="3271" w:type="dxa"/>
            <w:vMerge w:val="continue"/>
            <w:shd w:val="clear" w:color="auto" w:fill="auto"/>
          </w:tcPr>
          <w:p w14:paraId="1214784E">
            <w:pPr>
              <w:jc w:val="center"/>
              <w:rPr>
                <w:rFonts w:ascii="Times New Roman" w:hAnsi="Times New Roman" w:eastAsia="仿宋_GB2312"/>
                <w:color w:val="auto"/>
                <w:szCs w:val="21"/>
                <w:highlight w:val="none"/>
              </w:rPr>
            </w:pPr>
          </w:p>
        </w:tc>
      </w:tr>
      <w:tr w14:paraId="04D960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752" w:type="dxa"/>
            <w:vAlign w:val="center"/>
          </w:tcPr>
          <w:p w14:paraId="6BEAC3A0">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p>
        </w:tc>
        <w:tc>
          <w:tcPr>
            <w:tcW w:w="2610" w:type="dxa"/>
            <w:shd w:val="clear" w:color="auto" w:fill="auto"/>
            <w:noWrap/>
            <w:vAlign w:val="center"/>
          </w:tcPr>
          <w:p w14:paraId="285FB4DB">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沉沙池</w:t>
            </w:r>
          </w:p>
        </w:tc>
        <w:tc>
          <w:tcPr>
            <w:tcW w:w="885" w:type="dxa"/>
            <w:shd w:val="clear" w:color="auto" w:fill="auto"/>
            <w:vAlign w:val="center"/>
          </w:tcPr>
          <w:p w14:paraId="7AAA0667">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座</w:t>
            </w:r>
          </w:p>
        </w:tc>
        <w:tc>
          <w:tcPr>
            <w:tcW w:w="1367" w:type="dxa"/>
            <w:shd w:val="clear" w:color="auto" w:fill="auto"/>
            <w:vAlign w:val="center"/>
          </w:tcPr>
          <w:p w14:paraId="67C49D3E">
            <w:pPr>
              <w:pStyle w:val="57"/>
              <w:rPr>
                <w:color w:val="auto"/>
                <w:szCs w:val="21"/>
                <w:highlight w:val="none"/>
              </w:rPr>
            </w:pPr>
            <w:r>
              <w:rPr>
                <w:rFonts w:hint="eastAsia"/>
                <w:color w:val="auto"/>
                <w:szCs w:val="21"/>
                <w:highlight w:val="none"/>
              </w:rPr>
              <w:t>7</w:t>
            </w:r>
          </w:p>
        </w:tc>
        <w:tc>
          <w:tcPr>
            <w:tcW w:w="3271" w:type="dxa"/>
            <w:vMerge w:val="restart"/>
            <w:shd w:val="clear" w:color="auto" w:fill="auto"/>
            <w:vAlign w:val="center"/>
          </w:tcPr>
          <w:p w14:paraId="7CD14F3A">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长×宽×深=3.0m×2.0m×1.5m</w:t>
            </w:r>
          </w:p>
        </w:tc>
      </w:tr>
      <w:tr w14:paraId="501270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2244CAA0">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.1</w:t>
            </w:r>
          </w:p>
        </w:tc>
        <w:tc>
          <w:tcPr>
            <w:tcW w:w="2610" w:type="dxa"/>
            <w:shd w:val="clear" w:color="auto" w:fill="auto"/>
            <w:noWrap/>
            <w:vAlign w:val="center"/>
          </w:tcPr>
          <w:p w14:paraId="441E21CF">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人工土方开挖</w:t>
            </w:r>
          </w:p>
        </w:tc>
        <w:tc>
          <w:tcPr>
            <w:tcW w:w="885" w:type="dxa"/>
            <w:shd w:val="clear" w:color="auto" w:fill="auto"/>
          </w:tcPr>
          <w:p w14:paraId="5303D931">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367" w:type="dxa"/>
            <w:shd w:val="clear" w:color="auto" w:fill="auto"/>
            <w:vAlign w:val="center"/>
          </w:tcPr>
          <w:p w14:paraId="55B00238">
            <w:pPr>
              <w:pStyle w:val="57"/>
              <w:rPr>
                <w:color w:val="auto"/>
                <w:szCs w:val="21"/>
                <w:highlight w:val="none"/>
              </w:rPr>
            </w:pPr>
            <w:r>
              <w:rPr>
                <w:rFonts w:hint="eastAsia"/>
                <w:color w:val="auto"/>
                <w:szCs w:val="21"/>
                <w:highlight w:val="none"/>
              </w:rPr>
              <w:t>126.875</w:t>
            </w:r>
          </w:p>
        </w:tc>
        <w:tc>
          <w:tcPr>
            <w:tcW w:w="3271" w:type="dxa"/>
            <w:vMerge w:val="continue"/>
            <w:shd w:val="clear" w:color="auto" w:fill="auto"/>
            <w:vAlign w:val="center"/>
          </w:tcPr>
          <w:p w14:paraId="5C51FAE1">
            <w:pPr>
              <w:jc w:val="center"/>
              <w:rPr>
                <w:rFonts w:ascii="Times New Roman" w:hAnsi="Times New Roman" w:eastAsia="仿宋_GB2312"/>
                <w:color w:val="auto"/>
                <w:szCs w:val="21"/>
                <w:highlight w:val="none"/>
              </w:rPr>
            </w:pPr>
          </w:p>
        </w:tc>
      </w:tr>
      <w:tr w14:paraId="64FA1B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6E6300D6">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.2</w:t>
            </w:r>
          </w:p>
        </w:tc>
        <w:tc>
          <w:tcPr>
            <w:tcW w:w="2610" w:type="dxa"/>
            <w:shd w:val="clear" w:color="auto" w:fill="auto"/>
            <w:noWrap/>
            <w:vAlign w:val="center"/>
          </w:tcPr>
          <w:p w14:paraId="672413D1">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人工土方回填</w:t>
            </w:r>
          </w:p>
        </w:tc>
        <w:tc>
          <w:tcPr>
            <w:tcW w:w="885" w:type="dxa"/>
            <w:shd w:val="clear" w:color="auto" w:fill="auto"/>
          </w:tcPr>
          <w:p w14:paraId="6E191F5A">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367" w:type="dxa"/>
            <w:shd w:val="clear" w:color="auto" w:fill="auto"/>
            <w:vAlign w:val="center"/>
          </w:tcPr>
          <w:p w14:paraId="54D4A526">
            <w:pPr>
              <w:pStyle w:val="57"/>
              <w:rPr>
                <w:color w:val="auto"/>
                <w:szCs w:val="21"/>
                <w:highlight w:val="none"/>
              </w:rPr>
            </w:pPr>
            <w:r>
              <w:rPr>
                <w:rFonts w:hint="eastAsia"/>
                <w:color w:val="auto"/>
                <w:szCs w:val="21"/>
                <w:highlight w:val="none"/>
              </w:rPr>
              <w:t>13.3</w:t>
            </w:r>
          </w:p>
        </w:tc>
        <w:tc>
          <w:tcPr>
            <w:tcW w:w="3271" w:type="dxa"/>
            <w:vMerge w:val="continue"/>
            <w:shd w:val="clear" w:color="auto" w:fill="auto"/>
            <w:vAlign w:val="center"/>
          </w:tcPr>
          <w:p w14:paraId="7CD07A8B">
            <w:pPr>
              <w:jc w:val="center"/>
              <w:rPr>
                <w:rFonts w:ascii="Times New Roman" w:hAnsi="Times New Roman" w:eastAsia="仿宋_GB2312"/>
                <w:color w:val="auto"/>
                <w:szCs w:val="21"/>
                <w:highlight w:val="none"/>
              </w:rPr>
            </w:pPr>
          </w:p>
        </w:tc>
      </w:tr>
      <w:tr w14:paraId="0816ED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69F3A6A2">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3</w:t>
            </w:r>
          </w:p>
        </w:tc>
        <w:tc>
          <w:tcPr>
            <w:tcW w:w="2610" w:type="dxa"/>
            <w:shd w:val="clear" w:color="auto" w:fill="auto"/>
            <w:noWrap/>
          </w:tcPr>
          <w:p w14:paraId="434C8CE3">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1:2水泥砂浆抹面</w:t>
            </w:r>
          </w:p>
        </w:tc>
        <w:tc>
          <w:tcPr>
            <w:tcW w:w="885" w:type="dxa"/>
            <w:shd w:val="clear" w:color="auto" w:fill="auto"/>
          </w:tcPr>
          <w:p w14:paraId="6AC5B9DA">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m²</w:t>
            </w:r>
          </w:p>
        </w:tc>
        <w:tc>
          <w:tcPr>
            <w:tcW w:w="1367" w:type="dxa"/>
            <w:shd w:val="clear" w:color="auto" w:fill="auto"/>
            <w:vAlign w:val="center"/>
          </w:tcPr>
          <w:p w14:paraId="3E77D4C9">
            <w:pPr>
              <w:pStyle w:val="57"/>
              <w:rPr>
                <w:color w:val="auto"/>
                <w:szCs w:val="21"/>
                <w:highlight w:val="none"/>
              </w:rPr>
            </w:pPr>
            <w:r>
              <w:rPr>
                <w:rFonts w:hint="eastAsia"/>
                <w:color w:val="auto"/>
                <w:szCs w:val="21"/>
                <w:highlight w:val="none"/>
              </w:rPr>
              <w:t>59.43</w:t>
            </w:r>
          </w:p>
        </w:tc>
        <w:tc>
          <w:tcPr>
            <w:tcW w:w="3271" w:type="dxa"/>
            <w:vMerge w:val="continue"/>
            <w:shd w:val="clear" w:color="auto" w:fill="auto"/>
            <w:vAlign w:val="center"/>
          </w:tcPr>
          <w:p w14:paraId="162AEEC6">
            <w:pPr>
              <w:jc w:val="center"/>
              <w:rPr>
                <w:rFonts w:ascii="Times New Roman" w:hAnsi="Times New Roman" w:eastAsia="仿宋_GB2312"/>
                <w:color w:val="auto"/>
                <w:szCs w:val="21"/>
                <w:highlight w:val="none"/>
              </w:rPr>
            </w:pPr>
          </w:p>
        </w:tc>
      </w:tr>
      <w:tr w14:paraId="79FBD1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72B1BE29">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.4</w:t>
            </w:r>
          </w:p>
        </w:tc>
        <w:tc>
          <w:tcPr>
            <w:tcW w:w="2610" w:type="dxa"/>
            <w:shd w:val="clear" w:color="auto" w:fill="auto"/>
            <w:noWrap/>
          </w:tcPr>
          <w:p w14:paraId="27D925C7">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MU10蒸压灰砂砖</w:t>
            </w:r>
          </w:p>
        </w:tc>
        <w:tc>
          <w:tcPr>
            <w:tcW w:w="885" w:type="dxa"/>
            <w:shd w:val="clear" w:color="auto" w:fill="auto"/>
          </w:tcPr>
          <w:p w14:paraId="508B18EF">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367" w:type="dxa"/>
            <w:shd w:val="clear" w:color="auto" w:fill="auto"/>
            <w:vAlign w:val="center"/>
          </w:tcPr>
          <w:p w14:paraId="03487A45">
            <w:pPr>
              <w:pStyle w:val="57"/>
              <w:rPr>
                <w:color w:val="auto"/>
                <w:szCs w:val="21"/>
                <w:highlight w:val="none"/>
              </w:rPr>
            </w:pPr>
            <w:r>
              <w:rPr>
                <w:rFonts w:hint="eastAsia"/>
                <w:color w:val="auto"/>
                <w:szCs w:val="21"/>
                <w:highlight w:val="none"/>
              </w:rPr>
              <w:t>219.695</w:t>
            </w:r>
          </w:p>
        </w:tc>
        <w:tc>
          <w:tcPr>
            <w:tcW w:w="3271" w:type="dxa"/>
            <w:vMerge w:val="continue"/>
            <w:shd w:val="clear" w:color="auto" w:fill="auto"/>
            <w:vAlign w:val="center"/>
          </w:tcPr>
          <w:p w14:paraId="0E875CB2">
            <w:pPr>
              <w:jc w:val="center"/>
              <w:rPr>
                <w:rFonts w:ascii="Times New Roman" w:hAnsi="Times New Roman" w:eastAsia="仿宋_GB2312"/>
                <w:color w:val="auto"/>
                <w:szCs w:val="21"/>
                <w:highlight w:val="none"/>
              </w:rPr>
            </w:pPr>
          </w:p>
        </w:tc>
      </w:tr>
      <w:tr w14:paraId="4F1CEE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4CB0BFCB">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.5</w:t>
            </w:r>
          </w:p>
        </w:tc>
        <w:tc>
          <w:tcPr>
            <w:tcW w:w="2610" w:type="dxa"/>
          </w:tcPr>
          <w:p w14:paraId="33BABB2B">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现浇C15混凝土（15cm）</w:t>
            </w:r>
          </w:p>
        </w:tc>
        <w:tc>
          <w:tcPr>
            <w:tcW w:w="885" w:type="dxa"/>
          </w:tcPr>
          <w:p w14:paraId="1DAB3418">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367" w:type="dxa"/>
            <w:vAlign w:val="center"/>
          </w:tcPr>
          <w:p w14:paraId="4BFA3D88">
            <w:pPr>
              <w:pStyle w:val="57"/>
              <w:rPr>
                <w:color w:val="auto"/>
                <w:szCs w:val="21"/>
                <w:highlight w:val="none"/>
              </w:rPr>
            </w:pPr>
            <w:r>
              <w:rPr>
                <w:rFonts w:hint="eastAsia"/>
                <w:color w:val="auto"/>
                <w:szCs w:val="21"/>
                <w:highlight w:val="none"/>
              </w:rPr>
              <w:t>13.09</w:t>
            </w:r>
          </w:p>
        </w:tc>
        <w:tc>
          <w:tcPr>
            <w:tcW w:w="3271" w:type="dxa"/>
            <w:vMerge w:val="continue"/>
          </w:tcPr>
          <w:p w14:paraId="5A1768D1">
            <w:pPr>
              <w:jc w:val="center"/>
              <w:rPr>
                <w:rFonts w:ascii="Times New Roman" w:hAnsi="Times New Roman" w:eastAsia="仿宋_GB2312"/>
                <w:color w:val="auto"/>
                <w:szCs w:val="21"/>
                <w:highlight w:val="none"/>
              </w:rPr>
            </w:pPr>
          </w:p>
        </w:tc>
      </w:tr>
      <w:tr w14:paraId="0F070B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23FD00AC">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3</w:t>
            </w:r>
          </w:p>
        </w:tc>
        <w:tc>
          <w:tcPr>
            <w:tcW w:w="2610" w:type="dxa"/>
            <w:vAlign w:val="center"/>
          </w:tcPr>
          <w:p w14:paraId="3C0F8533">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彩条布覆盖</w:t>
            </w:r>
          </w:p>
        </w:tc>
        <w:tc>
          <w:tcPr>
            <w:tcW w:w="885" w:type="dxa"/>
            <w:vAlign w:val="center"/>
          </w:tcPr>
          <w:p w14:paraId="3A75D0A4">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m²</w:t>
            </w:r>
          </w:p>
        </w:tc>
        <w:tc>
          <w:tcPr>
            <w:tcW w:w="1367" w:type="dxa"/>
            <w:vAlign w:val="center"/>
          </w:tcPr>
          <w:p w14:paraId="54D1F89F">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70000</w:t>
            </w:r>
          </w:p>
        </w:tc>
        <w:tc>
          <w:tcPr>
            <w:tcW w:w="3271" w:type="dxa"/>
            <w:vAlign w:val="center"/>
          </w:tcPr>
          <w:p w14:paraId="163BCBD3">
            <w:pPr>
              <w:jc w:val="center"/>
              <w:rPr>
                <w:rFonts w:ascii="Times New Roman" w:hAnsi="Times New Roman" w:eastAsia="仿宋_GB2312"/>
                <w:color w:val="auto"/>
                <w:szCs w:val="21"/>
                <w:highlight w:val="none"/>
              </w:rPr>
            </w:pPr>
          </w:p>
        </w:tc>
      </w:tr>
    </w:tbl>
    <w:p w14:paraId="1C5FB9B7">
      <w:pPr>
        <w:pStyle w:val="42"/>
        <w:spacing w:line="510" w:lineRule="exact"/>
        <w:ind w:firstLine="0" w:firstLineChars="0"/>
        <w:rPr>
          <w:b/>
          <w:bCs/>
          <w:color w:val="auto"/>
          <w:kern w:val="0"/>
          <w:highlight w:val="none"/>
        </w:rPr>
      </w:pPr>
      <w:r>
        <w:rPr>
          <w:rFonts w:hint="eastAsia"/>
          <w:b/>
          <w:bCs/>
          <w:color w:val="auto"/>
          <w:kern w:val="0"/>
          <w:highlight w:val="none"/>
        </w:rPr>
        <w:t>2、施工生产生活区</w:t>
      </w:r>
    </w:p>
    <w:p w14:paraId="1F646871">
      <w:pPr>
        <w:pStyle w:val="42"/>
        <w:spacing w:line="510" w:lineRule="exact"/>
        <w:ind w:firstLine="480"/>
        <w:rPr>
          <w:color w:val="auto"/>
          <w:kern w:val="0"/>
          <w:highlight w:val="none"/>
        </w:rPr>
      </w:pPr>
      <w:r>
        <w:rPr>
          <w:color w:val="auto"/>
          <w:kern w:val="0"/>
          <w:highlight w:val="none"/>
        </w:rPr>
        <w:t>本项目</w:t>
      </w:r>
      <w:r>
        <w:rPr>
          <w:rFonts w:hint="eastAsia"/>
          <w:color w:val="auto"/>
          <w:kern w:val="0"/>
          <w:highlight w:val="none"/>
        </w:rPr>
        <w:t>施工生产生活区</w:t>
      </w:r>
      <w:r>
        <w:rPr>
          <w:color w:val="auto"/>
          <w:kern w:val="0"/>
          <w:highlight w:val="none"/>
        </w:rPr>
        <w:t>占地</w:t>
      </w:r>
      <w:r>
        <w:rPr>
          <w:rFonts w:hint="eastAsia"/>
          <w:color w:val="auto"/>
          <w:kern w:val="0"/>
          <w:highlight w:val="none"/>
        </w:rPr>
        <w:t>2.20</w:t>
      </w:r>
      <w:r>
        <w:rPr>
          <w:color w:val="auto"/>
          <w:kern w:val="0"/>
          <w:highlight w:val="none"/>
        </w:rPr>
        <w:t>hm²，</w:t>
      </w:r>
      <w:r>
        <w:rPr>
          <w:rFonts w:hint="eastAsia"/>
          <w:color w:val="auto"/>
          <w:kern w:val="0"/>
          <w:highlight w:val="none"/>
        </w:rPr>
        <w:t>施工生产生活区位于项目红线内，主体设计未</w:t>
      </w:r>
      <w:r>
        <w:rPr>
          <w:color w:val="auto"/>
          <w:kern w:val="0"/>
          <w:highlight w:val="none"/>
        </w:rPr>
        <w:t>在此区域</w:t>
      </w:r>
      <w:r>
        <w:rPr>
          <w:rFonts w:hint="eastAsia"/>
          <w:color w:val="auto"/>
          <w:kern w:val="0"/>
          <w:highlight w:val="none"/>
        </w:rPr>
        <w:t>布设</w:t>
      </w:r>
      <w:r>
        <w:rPr>
          <w:color w:val="auto"/>
          <w:kern w:val="0"/>
          <w:highlight w:val="none"/>
        </w:rPr>
        <w:t>措施。方案新增</w:t>
      </w:r>
      <w:r>
        <w:rPr>
          <w:rFonts w:hint="eastAsia"/>
          <w:color w:val="auto"/>
          <w:highlight w:val="none"/>
        </w:rPr>
        <w:t>临时排水沟、沉沙池及彩</w:t>
      </w:r>
      <w:r>
        <w:rPr>
          <w:color w:val="auto"/>
          <w:highlight w:val="none"/>
        </w:rPr>
        <w:t>条布覆盖等防护措施</w:t>
      </w:r>
      <w:r>
        <w:rPr>
          <w:color w:val="auto"/>
          <w:kern w:val="0"/>
          <w:highlight w:val="none"/>
        </w:rPr>
        <w:t>。具体布设如下：</w:t>
      </w:r>
    </w:p>
    <w:p w14:paraId="07870D94">
      <w:pPr>
        <w:pStyle w:val="42"/>
        <w:ind w:firstLine="480"/>
        <w:rPr>
          <w:color w:val="auto"/>
          <w:highlight w:val="none"/>
        </w:rPr>
      </w:pPr>
      <w:r>
        <w:rPr>
          <w:color w:val="auto"/>
          <w:kern w:val="0"/>
          <w:highlight w:val="none"/>
        </w:rPr>
        <w:t>——</w:t>
      </w:r>
      <w:r>
        <w:rPr>
          <w:color w:val="auto"/>
          <w:highlight w:val="none"/>
        </w:rPr>
        <w:t>临时措施</w:t>
      </w:r>
    </w:p>
    <w:p w14:paraId="6A076B0C">
      <w:pPr>
        <w:spacing w:line="520" w:lineRule="exact"/>
        <w:ind w:firstLine="480" w:firstLineChars="200"/>
        <w:rPr>
          <w:rFonts w:ascii="Times New Roman" w:hAnsi="Times New Roman" w:eastAsia="仿宋_GB2312"/>
          <w:color w:val="auto"/>
          <w:kern w:val="0"/>
          <w:sz w:val="24"/>
          <w:szCs w:val="22"/>
          <w:highlight w:val="none"/>
        </w:rPr>
      </w:pPr>
      <w:r>
        <w:rPr>
          <w:rFonts w:ascii="Times New Roman" w:hAnsi="Times New Roman" w:eastAsia="仿宋_GB2312"/>
          <w:color w:val="auto"/>
          <w:kern w:val="0"/>
          <w:sz w:val="24"/>
          <w:szCs w:val="22"/>
          <w:highlight w:val="none"/>
        </w:rPr>
        <w:t>（</w:t>
      </w:r>
      <w:r>
        <w:rPr>
          <w:rFonts w:hint="eastAsia" w:ascii="Times New Roman" w:hAnsi="Times New Roman" w:eastAsia="仿宋_GB2312"/>
          <w:color w:val="auto"/>
          <w:kern w:val="0"/>
          <w:sz w:val="24"/>
          <w:szCs w:val="22"/>
          <w:highlight w:val="none"/>
        </w:rPr>
        <w:t>1</w:t>
      </w:r>
      <w:r>
        <w:rPr>
          <w:rFonts w:ascii="Times New Roman" w:hAnsi="Times New Roman" w:eastAsia="仿宋_GB2312"/>
          <w:color w:val="auto"/>
          <w:kern w:val="0"/>
          <w:sz w:val="24"/>
          <w:szCs w:val="22"/>
          <w:highlight w:val="none"/>
        </w:rPr>
        <w:t>）</w:t>
      </w:r>
      <w:r>
        <w:rPr>
          <w:rFonts w:hint="eastAsia" w:ascii="Times New Roman" w:hAnsi="Times New Roman" w:eastAsia="仿宋_GB2312"/>
          <w:color w:val="auto"/>
          <w:kern w:val="0"/>
          <w:sz w:val="24"/>
          <w:szCs w:val="22"/>
          <w:highlight w:val="none"/>
        </w:rPr>
        <w:t>临时排水沟（方案新增）：方案于</w:t>
      </w:r>
      <w:r>
        <w:rPr>
          <w:rFonts w:hint="eastAsia" w:ascii="Times New Roman" w:hAnsi="Times New Roman" w:eastAsia="仿宋_GB2312"/>
          <w:color w:val="auto"/>
          <w:kern w:val="0"/>
          <w:sz w:val="24"/>
          <w:szCs w:val="22"/>
          <w:highlight w:val="none"/>
          <w:lang w:val="en-US" w:eastAsia="zh-CN"/>
        </w:rPr>
        <w:t>施工生产生活</w:t>
      </w:r>
      <w:r>
        <w:rPr>
          <w:rFonts w:hint="eastAsia" w:ascii="Times New Roman" w:hAnsi="Times New Roman" w:eastAsia="仿宋_GB2312"/>
          <w:color w:val="auto"/>
          <w:kern w:val="0"/>
          <w:sz w:val="24"/>
          <w:szCs w:val="22"/>
          <w:highlight w:val="none"/>
        </w:rPr>
        <w:t>区四周布设临时排水沟710m，底宽0.3m，沟深0.3m，沟壁采用1：2水泥砂浆抹面，厚20mm。</w:t>
      </w:r>
    </w:p>
    <w:p w14:paraId="39A2ADCF">
      <w:pPr>
        <w:pStyle w:val="42"/>
        <w:spacing w:line="510" w:lineRule="exact"/>
        <w:ind w:firstLine="480"/>
        <w:rPr>
          <w:color w:val="auto"/>
          <w:kern w:val="0"/>
          <w:highlight w:val="none"/>
        </w:rPr>
      </w:pPr>
      <w:r>
        <w:rPr>
          <w:color w:val="auto"/>
          <w:kern w:val="0"/>
          <w:highlight w:val="none"/>
        </w:rPr>
        <w:t>（</w:t>
      </w:r>
      <w:r>
        <w:rPr>
          <w:rFonts w:hint="eastAsia"/>
          <w:color w:val="auto"/>
          <w:kern w:val="0"/>
          <w:highlight w:val="none"/>
        </w:rPr>
        <w:t>2</w:t>
      </w:r>
      <w:r>
        <w:rPr>
          <w:color w:val="auto"/>
          <w:kern w:val="0"/>
          <w:highlight w:val="none"/>
        </w:rPr>
        <w:t>）沉沙池（方案新增）：方案新增在</w:t>
      </w:r>
      <w:r>
        <w:rPr>
          <w:rFonts w:hint="eastAsia"/>
          <w:color w:val="auto"/>
          <w:kern w:val="0"/>
          <w:highlight w:val="none"/>
          <w:lang w:val="en-US" w:eastAsia="zh-CN"/>
        </w:rPr>
        <w:t>施工生产生活区临时</w:t>
      </w:r>
      <w:r>
        <w:rPr>
          <w:color w:val="auto"/>
          <w:kern w:val="0"/>
          <w:highlight w:val="none"/>
        </w:rPr>
        <w:t>排水出口</w:t>
      </w:r>
      <w:r>
        <w:rPr>
          <w:rFonts w:hint="eastAsia"/>
          <w:color w:val="auto"/>
          <w:kern w:val="0"/>
          <w:highlight w:val="none"/>
        </w:rPr>
        <w:t>处</w:t>
      </w:r>
      <w:r>
        <w:rPr>
          <w:color w:val="auto"/>
          <w:kern w:val="0"/>
          <w:highlight w:val="none"/>
        </w:rPr>
        <w:t>布设</w:t>
      </w:r>
      <w:r>
        <w:rPr>
          <w:rFonts w:hint="eastAsia"/>
          <w:color w:val="auto"/>
          <w:kern w:val="0"/>
          <w:highlight w:val="none"/>
        </w:rPr>
        <w:t>1</w:t>
      </w:r>
      <w:r>
        <w:rPr>
          <w:color w:val="auto"/>
          <w:kern w:val="0"/>
          <w:highlight w:val="none"/>
        </w:rPr>
        <w:t>座沉沙池。沉沙池规格为长方体，长×宽×深=3.0m×2.0m×1.5m，池壁采用MU10灰砂砖砌筑，外壁厚240mm，池体内20mm厚1:2水泥砂浆抹面，C15素砼垫层厚150mm。</w:t>
      </w:r>
    </w:p>
    <w:p w14:paraId="30F2C11B">
      <w:pPr>
        <w:spacing w:line="520" w:lineRule="exact"/>
        <w:ind w:firstLine="480" w:firstLineChars="200"/>
        <w:rPr>
          <w:rFonts w:ascii="Times New Roman" w:hAnsi="Times New Roman" w:eastAsia="仿宋_GB2312"/>
          <w:color w:val="auto"/>
          <w:sz w:val="24"/>
          <w:highlight w:val="none"/>
        </w:rPr>
      </w:pPr>
      <w:r>
        <w:rPr>
          <w:rFonts w:hint="eastAsia" w:ascii="Times New Roman" w:hAnsi="Times New Roman" w:eastAsia="仿宋_GB2312"/>
          <w:color w:val="auto"/>
          <w:kern w:val="0"/>
          <w:sz w:val="24"/>
          <w:szCs w:val="22"/>
          <w:highlight w:val="none"/>
        </w:rPr>
        <w:t>施工生产生活区</w:t>
      </w:r>
      <w:r>
        <w:rPr>
          <w:rFonts w:ascii="Times New Roman" w:hAnsi="Times New Roman" w:eastAsia="仿宋_GB2312"/>
          <w:color w:val="auto"/>
          <w:kern w:val="0"/>
          <w:sz w:val="24"/>
          <w:szCs w:val="22"/>
          <w:highlight w:val="none"/>
        </w:rPr>
        <w:t>新增水土保</w:t>
      </w:r>
      <w:r>
        <w:rPr>
          <w:rFonts w:ascii="Times New Roman" w:hAnsi="Times New Roman" w:eastAsia="仿宋_GB2312"/>
          <w:color w:val="auto"/>
          <w:sz w:val="24"/>
          <w:highlight w:val="none"/>
        </w:rPr>
        <w:t>持措施工程量表详见表5.3-</w:t>
      </w:r>
      <w:r>
        <w:rPr>
          <w:rFonts w:hint="eastAsia" w:ascii="Times New Roman" w:hAnsi="Times New Roman" w:eastAsia="仿宋_GB2312"/>
          <w:color w:val="auto"/>
          <w:sz w:val="24"/>
          <w:highlight w:val="none"/>
        </w:rPr>
        <w:t>4</w:t>
      </w:r>
      <w:r>
        <w:rPr>
          <w:rFonts w:ascii="Times New Roman" w:hAnsi="Times New Roman" w:eastAsia="仿宋_GB2312"/>
          <w:color w:val="auto"/>
          <w:sz w:val="24"/>
          <w:highlight w:val="none"/>
        </w:rPr>
        <w:t>。</w:t>
      </w:r>
    </w:p>
    <w:p w14:paraId="6BE6F9A7">
      <w:pPr>
        <w:pStyle w:val="63"/>
        <w:spacing w:before="62" w:after="62"/>
        <w:ind w:firstLine="0" w:firstLineChars="0"/>
        <w:jc w:val="center"/>
        <w:rPr>
          <w:rFonts w:ascii="Times New Roman" w:hAnsi="Times New Roman" w:eastAsia="黑体"/>
          <w:b w:val="0"/>
          <w:color w:val="auto"/>
          <w:sz w:val="21"/>
          <w:szCs w:val="21"/>
          <w:highlight w:val="none"/>
        </w:rPr>
      </w:pPr>
      <w:r>
        <w:rPr>
          <w:rFonts w:ascii="Times New Roman" w:hAnsi="Times New Roman" w:eastAsia="黑体"/>
          <w:b w:val="0"/>
          <w:color w:val="auto"/>
          <w:sz w:val="21"/>
          <w:szCs w:val="21"/>
          <w:highlight w:val="none"/>
        </w:rPr>
        <w:t>表5.3-</w:t>
      </w:r>
      <w:r>
        <w:rPr>
          <w:rFonts w:hint="eastAsia" w:ascii="Times New Roman" w:hAnsi="Times New Roman" w:eastAsia="黑体"/>
          <w:b w:val="0"/>
          <w:color w:val="auto"/>
          <w:sz w:val="21"/>
          <w:szCs w:val="21"/>
          <w:highlight w:val="none"/>
        </w:rPr>
        <w:t>4</w:t>
      </w:r>
      <w:r>
        <w:rPr>
          <w:rFonts w:ascii="Times New Roman" w:hAnsi="Times New Roman" w:eastAsia="黑体"/>
          <w:b w:val="0"/>
          <w:color w:val="auto"/>
          <w:sz w:val="21"/>
          <w:szCs w:val="21"/>
          <w:highlight w:val="none"/>
        </w:rPr>
        <w:t xml:space="preserve">  </w:t>
      </w:r>
      <w:r>
        <w:rPr>
          <w:rFonts w:hint="eastAsia" w:ascii="Times New Roman" w:hAnsi="Times New Roman" w:eastAsia="黑体"/>
          <w:b w:val="0"/>
          <w:color w:val="auto"/>
          <w:sz w:val="21"/>
          <w:szCs w:val="21"/>
          <w:highlight w:val="none"/>
        </w:rPr>
        <w:t>施工生产生活区</w:t>
      </w:r>
      <w:r>
        <w:rPr>
          <w:rFonts w:ascii="Times New Roman" w:hAnsi="Times New Roman" w:eastAsia="黑体"/>
          <w:b w:val="0"/>
          <w:color w:val="auto"/>
          <w:sz w:val="21"/>
          <w:szCs w:val="21"/>
          <w:highlight w:val="none"/>
        </w:rPr>
        <w:t>新增水土保持措施工程量汇总表</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52"/>
        <w:gridCol w:w="2610"/>
        <w:gridCol w:w="885"/>
        <w:gridCol w:w="1367"/>
        <w:gridCol w:w="3271"/>
      </w:tblGrid>
      <w:tr w14:paraId="6B4EC6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752" w:type="dxa"/>
            <w:shd w:val="clear" w:color="auto" w:fill="auto"/>
            <w:noWrap/>
            <w:vAlign w:val="center"/>
          </w:tcPr>
          <w:p w14:paraId="17047B80">
            <w:pPr>
              <w:pStyle w:val="57"/>
              <w:rPr>
                <w:color w:val="auto"/>
                <w:highlight w:val="none"/>
              </w:rPr>
            </w:pPr>
            <w:r>
              <w:rPr>
                <w:color w:val="auto"/>
                <w:highlight w:val="none"/>
              </w:rPr>
              <w:t>编号</w:t>
            </w:r>
          </w:p>
        </w:tc>
        <w:tc>
          <w:tcPr>
            <w:tcW w:w="2610" w:type="dxa"/>
            <w:shd w:val="clear" w:color="auto" w:fill="auto"/>
            <w:vAlign w:val="center"/>
          </w:tcPr>
          <w:p w14:paraId="22028C7B">
            <w:pPr>
              <w:pStyle w:val="57"/>
              <w:rPr>
                <w:color w:val="auto"/>
                <w:szCs w:val="21"/>
                <w:highlight w:val="none"/>
              </w:rPr>
            </w:pPr>
            <w:r>
              <w:rPr>
                <w:color w:val="auto"/>
                <w:highlight w:val="none"/>
              </w:rPr>
              <w:t>工程或费用名称</w:t>
            </w:r>
          </w:p>
        </w:tc>
        <w:tc>
          <w:tcPr>
            <w:tcW w:w="885" w:type="dxa"/>
            <w:shd w:val="clear" w:color="auto" w:fill="auto"/>
            <w:vAlign w:val="center"/>
          </w:tcPr>
          <w:p w14:paraId="56D42040">
            <w:pPr>
              <w:pStyle w:val="57"/>
              <w:rPr>
                <w:color w:val="auto"/>
                <w:szCs w:val="21"/>
                <w:highlight w:val="none"/>
              </w:rPr>
            </w:pPr>
            <w:r>
              <w:rPr>
                <w:color w:val="auto"/>
                <w:highlight w:val="none"/>
              </w:rPr>
              <w:t>单位</w:t>
            </w:r>
          </w:p>
        </w:tc>
        <w:tc>
          <w:tcPr>
            <w:tcW w:w="1367" w:type="dxa"/>
            <w:shd w:val="clear" w:color="auto" w:fill="auto"/>
            <w:vAlign w:val="center"/>
          </w:tcPr>
          <w:p w14:paraId="22E621BA">
            <w:pPr>
              <w:pStyle w:val="57"/>
              <w:rPr>
                <w:color w:val="auto"/>
                <w:szCs w:val="21"/>
                <w:highlight w:val="none"/>
              </w:rPr>
            </w:pPr>
            <w:r>
              <w:rPr>
                <w:color w:val="auto"/>
                <w:highlight w:val="none"/>
              </w:rPr>
              <w:t>数量</w:t>
            </w:r>
          </w:p>
        </w:tc>
        <w:tc>
          <w:tcPr>
            <w:tcW w:w="3271" w:type="dxa"/>
            <w:shd w:val="clear" w:color="auto" w:fill="auto"/>
            <w:vAlign w:val="center"/>
          </w:tcPr>
          <w:p w14:paraId="71A89450">
            <w:pPr>
              <w:pStyle w:val="57"/>
              <w:rPr>
                <w:color w:val="auto"/>
                <w:szCs w:val="21"/>
                <w:highlight w:val="none"/>
              </w:rPr>
            </w:pPr>
            <w:r>
              <w:rPr>
                <w:color w:val="auto"/>
                <w:highlight w:val="none"/>
              </w:rPr>
              <w:t>备注</w:t>
            </w:r>
          </w:p>
        </w:tc>
      </w:tr>
      <w:tr w14:paraId="28BC4D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48281623">
            <w:pPr>
              <w:pStyle w:val="57"/>
              <w:rPr>
                <w:b/>
                <w:bCs/>
                <w:color w:val="auto"/>
                <w:highlight w:val="none"/>
              </w:rPr>
            </w:pPr>
            <w:r>
              <w:rPr>
                <w:rFonts w:hint="eastAsia"/>
                <w:b/>
                <w:bCs/>
                <w:color w:val="auto"/>
                <w:highlight w:val="none"/>
              </w:rPr>
              <w:t>一</w:t>
            </w:r>
          </w:p>
        </w:tc>
        <w:tc>
          <w:tcPr>
            <w:tcW w:w="2610" w:type="dxa"/>
            <w:shd w:val="clear" w:color="auto" w:fill="auto"/>
            <w:noWrap/>
            <w:vAlign w:val="center"/>
          </w:tcPr>
          <w:p w14:paraId="44E62756">
            <w:pPr>
              <w:pStyle w:val="57"/>
              <w:rPr>
                <w:b/>
                <w:bCs/>
                <w:color w:val="auto"/>
                <w:highlight w:val="none"/>
              </w:rPr>
            </w:pPr>
            <w:r>
              <w:rPr>
                <w:b/>
                <w:bCs/>
                <w:color w:val="auto"/>
                <w:highlight w:val="none"/>
              </w:rPr>
              <w:t>临时措施</w:t>
            </w:r>
          </w:p>
        </w:tc>
        <w:tc>
          <w:tcPr>
            <w:tcW w:w="885" w:type="dxa"/>
            <w:shd w:val="clear" w:color="auto" w:fill="auto"/>
            <w:vAlign w:val="center"/>
          </w:tcPr>
          <w:p w14:paraId="4C7FFA4A">
            <w:pPr>
              <w:jc w:val="center"/>
              <w:rPr>
                <w:rFonts w:ascii="Times New Roman" w:hAnsi="Times New Roman" w:eastAsia="仿宋_GB2312"/>
                <w:color w:val="auto"/>
                <w:szCs w:val="21"/>
                <w:highlight w:val="none"/>
              </w:rPr>
            </w:pPr>
          </w:p>
        </w:tc>
        <w:tc>
          <w:tcPr>
            <w:tcW w:w="1367" w:type="dxa"/>
            <w:shd w:val="clear" w:color="auto" w:fill="auto"/>
            <w:vAlign w:val="center"/>
          </w:tcPr>
          <w:p w14:paraId="64B1BFDF">
            <w:pPr>
              <w:pStyle w:val="57"/>
              <w:rPr>
                <w:color w:val="auto"/>
                <w:szCs w:val="21"/>
                <w:highlight w:val="none"/>
              </w:rPr>
            </w:pPr>
          </w:p>
        </w:tc>
        <w:tc>
          <w:tcPr>
            <w:tcW w:w="3271" w:type="dxa"/>
            <w:shd w:val="clear" w:color="auto" w:fill="auto"/>
            <w:vAlign w:val="center"/>
          </w:tcPr>
          <w:p w14:paraId="121AC9CC">
            <w:pPr>
              <w:pStyle w:val="57"/>
              <w:rPr>
                <w:color w:val="auto"/>
                <w:szCs w:val="21"/>
                <w:highlight w:val="none"/>
              </w:rPr>
            </w:pPr>
          </w:p>
        </w:tc>
      </w:tr>
      <w:tr w14:paraId="39A9367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5AEDA982">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p>
        </w:tc>
        <w:tc>
          <w:tcPr>
            <w:tcW w:w="2610" w:type="dxa"/>
            <w:shd w:val="clear" w:color="auto" w:fill="auto"/>
            <w:noWrap/>
          </w:tcPr>
          <w:p w14:paraId="6A8CBEB5">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临时排水沟</w:t>
            </w:r>
          </w:p>
        </w:tc>
        <w:tc>
          <w:tcPr>
            <w:tcW w:w="885" w:type="dxa"/>
            <w:shd w:val="clear" w:color="auto" w:fill="auto"/>
          </w:tcPr>
          <w:p w14:paraId="347D27D5">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p>
        </w:tc>
        <w:tc>
          <w:tcPr>
            <w:tcW w:w="1367" w:type="dxa"/>
            <w:shd w:val="clear" w:color="auto" w:fill="auto"/>
          </w:tcPr>
          <w:p w14:paraId="406DD671">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710</w:t>
            </w:r>
          </w:p>
        </w:tc>
        <w:tc>
          <w:tcPr>
            <w:tcW w:w="3271" w:type="dxa"/>
            <w:vMerge w:val="restart"/>
            <w:shd w:val="clear" w:color="auto" w:fill="auto"/>
            <w:vAlign w:val="center"/>
          </w:tcPr>
          <w:p w14:paraId="50C89281">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底宽0.3m、沟深0.3m</w:t>
            </w:r>
          </w:p>
        </w:tc>
      </w:tr>
      <w:tr w14:paraId="211100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2B9AE6F2">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.1</w:t>
            </w:r>
          </w:p>
        </w:tc>
        <w:tc>
          <w:tcPr>
            <w:tcW w:w="2610" w:type="dxa"/>
            <w:shd w:val="clear" w:color="auto" w:fill="auto"/>
            <w:noWrap/>
          </w:tcPr>
          <w:p w14:paraId="709A8D7B">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人工土方开挖</w:t>
            </w:r>
          </w:p>
        </w:tc>
        <w:tc>
          <w:tcPr>
            <w:tcW w:w="885" w:type="dxa"/>
            <w:shd w:val="clear" w:color="auto" w:fill="auto"/>
          </w:tcPr>
          <w:p w14:paraId="74329108">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367" w:type="dxa"/>
            <w:shd w:val="clear" w:color="auto" w:fill="auto"/>
            <w:vAlign w:val="center"/>
          </w:tcPr>
          <w:p w14:paraId="52F2C8BB">
            <w:pPr>
              <w:pStyle w:val="57"/>
              <w:rPr>
                <w:color w:val="auto"/>
                <w:szCs w:val="21"/>
                <w:highlight w:val="none"/>
              </w:rPr>
            </w:pPr>
            <w:r>
              <w:rPr>
                <w:rFonts w:hint="eastAsia"/>
                <w:color w:val="auto"/>
                <w:szCs w:val="21"/>
                <w:highlight w:val="none"/>
              </w:rPr>
              <w:t>333.7</w:t>
            </w:r>
          </w:p>
        </w:tc>
        <w:tc>
          <w:tcPr>
            <w:tcW w:w="3271" w:type="dxa"/>
            <w:vMerge w:val="continue"/>
            <w:shd w:val="clear" w:color="auto" w:fill="auto"/>
          </w:tcPr>
          <w:p w14:paraId="470B8C45">
            <w:pPr>
              <w:jc w:val="center"/>
              <w:rPr>
                <w:rFonts w:ascii="Times New Roman" w:hAnsi="Times New Roman" w:eastAsia="仿宋_GB2312"/>
                <w:color w:val="auto"/>
                <w:szCs w:val="21"/>
                <w:highlight w:val="none"/>
              </w:rPr>
            </w:pPr>
          </w:p>
        </w:tc>
      </w:tr>
      <w:tr w14:paraId="6D74F2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245A26C7">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.2</w:t>
            </w:r>
          </w:p>
        </w:tc>
        <w:tc>
          <w:tcPr>
            <w:tcW w:w="2610" w:type="dxa"/>
            <w:shd w:val="clear" w:color="auto" w:fill="auto"/>
            <w:noWrap/>
          </w:tcPr>
          <w:p w14:paraId="318E5EA2">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人工土方回填</w:t>
            </w:r>
          </w:p>
        </w:tc>
        <w:tc>
          <w:tcPr>
            <w:tcW w:w="885" w:type="dxa"/>
            <w:shd w:val="clear" w:color="auto" w:fill="auto"/>
          </w:tcPr>
          <w:p w14:paraId="3DD14B7D">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367" w:type="dxa"/>
            <w:shd w:val="clear" w:color="auto" w:fill="auto"/>
            <w:vAlign w:val="center"/>
          </w:tcPr>
          <w:p w14:paraId="2149BDB3">
            <w:pPr>
              <w:pStyle w:val="57"/>
              <w:rPr>
                <w:color w:val="auto"/>
                <w:szCs w:val="21"/>
                <w:highlight w:val="none"/>
              </w:rPr>
            </w:pPr>
            <w:r>
              <w:rPr>
                <w:rFonts w:hint="eastAsia"/>
                <w:color w:val="auto"/>
                <w:szCs w:val="21"/>
                <w:highlight w:val="none"/>
              </w:rPr>
              <w:t>170.4</w:t>
            </w:r>
          </w:p>
        </w:tc>
        <w:tc>
          <w:tcPr>
            <w:tcW w:w="3271" w:type="dxa"/>
            <w:vMerge w:val="continue"/>
            <w:shd w:val="clear" w:color="auto" w:fill="auto"/>
          </w:tcPr>
          <w:p w14:paraId="24FF33DA">
            <w:pPr>
              <w:jc w:val="center"/>
              <w:rPr>
                <w:rFonts w:ascii="Times New Roman" w:hAnsi="Times New Roman" w:eastAsia="仿宋_GB2312"/>
                <w:color w:val="auto"/>
                <w:szCs w:val="21"/>
                <w:highlight w:val="none"/>
              </w:rPr>
            </w:pPr>
          </w:p>
        </w:tc>
      </w:tr>
      <w:tr w14:paraId="1435E6E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3A7613D1">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.3</w:t>
            </w:r>
          </w:p>
        </w:tc>
        <w:tc>
          <w:tcPr>
            <w:tcW w:w="2610" w:type="dxa"/>
            <w:shd w:val="clear" w:color="auto" w:fill="auto"/>
            <w:noWrap/>
          </w:tcPr>
          <w:p w14:paraId="5EE31CF4">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1:2水泥砂浆抹面</w:t>
            </w:r>
          </w:p>
        </w:tc>
        <w:tc>
          <w:tcPr>
            <w:tcW w:w="885" w:type="dxa"/>
            <w:shd w:val="clear" w:color="auto" w:fill="auto"/>
          </w:tcPr>
          <w:p w14:paraId="49DAA949">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²</w:t>
            </w:r>
          </w:p>
        </w:tc>
        <w:tc>
          <w:tcPr>
            <w:tcW w:w="1367" w:type="dxa"/>
            <w:shd w:val="clear" w:color="auto" w:fill="auto"/>
            <w:vAlign w:val="center"/>
          </w:tcPr>
          <w:p w14:paraId="649D3DE5">
            <w:pPr>
              <w:pStyle w:val="57"/>
              <w:rPr>
                <w:color w:val="auto"/>
                <w:szCs w:val="21"/>
                <w:highlight w:val="none"/>
              </w:rPr>
            </w:pPr>
            <w:r>
              <w:rPr>
                <w:rFonts w:hint="eastAsia"/>
                <w:color w:val="auto"/>
                <w:szCs w:val="21"/>
                <w:highlight w:val="none"/>
              </w:rPr>
              <w:t>596.4</w:t>
            </w:r>
          </w:p>
        </w:tc>
        <w:tc>
          <w:tcPr>
            <w:tcW w:w="3271" w:type="dxa"/>
            <w:vMerge w:val="continue"/>
            <w:shd w:val="clear" w:color="auto" w:fill="auto"/>
          </w:tcPr>
          <w:p w14:paraId="7F5C5500">
            <w:pPr>
              <w:jc w:val="center"/>
              <w:rPr>
                <w:rFonts w:ascii="Times New Roman" w:hAnsi="Times New Roman" w:eastAsia="仿宋_GB2312"/>
                <w:color w:val="auto"/>
                <w:szCs w:val="21"/>
                <w:highlight w:val="none"/>
              </w:rPr>
            </w:pPr>
          </w:p>
        </w:tc>
      </w:tr>
      <w:tr w14:paraId="353C356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72E7CFCE">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.4</w:t>
            </w:r>
          </w:p>
        </w:tc>
        <w:tc>
          <w:tcPr>
            <w:tcW w:w="2610" w:type="dxa"/>
            <w:shd w:val="clear" w:color="auto" w:fill="auto"/>
            <w:noWrap/>
          </w:tcPr>
          <w:p w14:paraId="421C1243">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MU10蒸压灰砂砖</w:t>
            </w:r>
          </w:p>
        </w:tc>
        <w:tc>
          <w:tcPr>
            <w:tcW w:w="885" w:type="dxa"/>
            <w:shd w:val="clear" w:color="auto" w:fill="auto"/>
          </w:tcPr>
          <w:p w14:paraId="49F57B11">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367" w:type="dxa"/>
            <w:shd w:val="clear" w:color="auto" w:fill="auto"/>
            <w:vAlign w:val="center"/>
          </w:tcPr>
          <w:p w14:paraId="697F1623">
            <w:pPr>
              <w:pStyle w:val="57"/>
              <w:rPr>
                <w:color w:val="auto"/>
                <w:szCs w:val="21"/>
                <w:highlight w:val="none"/>
              </w:rPr>
            </w:pPr>
            <w:r>
              <w:rPr>
                <w:rFonts w:hint="eastAsia"/>
                <w:color w:val="auto"/>
                <w:szCs w:val="21"/>
                <w:highlight w:val="none"/>
              </w:rPr>
              <w:t>49.7</w:t>
            </w:r>
          </w:p>
        </w:tc>
        <w:tc>
          <w:tcPr>
            <w:tcW w:w="3271" w:type="dxa"/>
            <w:vMerge w:val="continue"/>
            <w:shd w:val="clear" w:color="auto" w:fill="auto"/>
          </w:tcPr>
          <w:p w14:paraId="4B812A2F">
            <w:pPr>
              <w:jc w:val="center"/>
              <w:rPr>
                <w:rFonts w:ascii="Times New Roman" w:hAnsi="Times New Roman" w:eastAsia="仿宋_GB2312"/>
                <w:color w:val="auto"/>
                <w:szCs w:val="21"/>
                <w:highlight w:val="none"/>
              </w:rPr>
            </w:pPr>
          </w:p>
        </w:tc>
      </w:tr>
      <w:tr w14:paraId="3887D2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tcPr>
          <w:p w14:paraId="61D877B8">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.5</w:t>
            </w:r>
          </w:p>
        </w:tc>
        <w:tc>
          <w:tcPr>
            <w:tcW w:w="2610" w:type="dxa"/>
            <w:shd w:val="clear" w:color="auto" w:fill="auto"/>
            <w:noWrap/>
          </w:tcPr>
          <w:p w14:paraId="4875B180">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现浇C15混凝土（10cm）</w:t>
            </w:r>
          </w:p>
        </w:tc>
        <w:tc>
          <w:tcPr>
            <w:tcW w:w="885" w:type="dxa"/>
            <w:shd w:val="clear" w:color="auto" w:fill="auto"/>
          </w:tcPr>
          <w:p w14:paraId="6627454D">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367" w:type="dxa"/>
            <w:shd w:val="clear" w:color="auto" w:fill="auto"/>
            <w:vAlign w:val="center"/>
          </w:tcPr>
          <w:p w14:paraId="0B9A97F5">
            <w:pPr>
              <w:pStyle w:val="57"/>
              <w:rPr>
                <w:color w:val="auto"/>
                <w:szCs w:val="21"/>
                <w:highlight w:val="none"/>
              </w:rPr>
            </w:pPr>
            <w:r>
              <w:rPr>
                <w:rFonts w:hint="eastAsia"/>
                <w:color w:val="auto"/>
                <w:szCs w:val="21"/>
                <w:highlight w:val="none"/>
              </w:rPr>
              <w:t>42.6</w:t>
            </w:r>
          </w:p>
        </w:tc>
        <w:tc>
          <w:tcPr>
            <w:tcW w:w="3271" w:type="dxa"/>
            <w:vMerge w:val="continue"/>
            <w:shd w:val="clear" w:color="auto" w:fill="auto"/>
          </w:tcPr>
          <w:p w14:paraId="44C44495">
            <w:pPr>
              <w:jc w:val="center"/>
              <w:rPr>
                <w:rFonts w:ascii="Times New Roman" w:hAnsi="Times New Roman" w:eastAsia="仿宋_GB2312"/>
                <w:color w:val="auto"/>
                <w:szCs w:val="21"/>
                <w:highlight w:val="none"/>
              </w:rPr>
            </w:pPr>
          </w:p>
        </w:tc>
      </w:tr>
      <w:tr w14:paraId="7B3EBA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4DB2F2C2">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p>
        </w:tc>
        <w:tc>
          <w:tcPr>
            <w:tcW w:w="2610" w:type="dxa"/>
            <w:shd w:val="clear" w:color="auto" w:fill="auto"/>
            <w:noWrap/>
            <w:vAlign w:val="center"/>
          </w:tcPr>
          <w:p w14:paraId="6517EC91">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沉沙池</w:t>
            </w:r>
          </w:p>
        </w:tc>
        <w:tc>
          <w:tcPr>
            <w:tcW w:w="885" w:type="dxa"/>
            <w:shd w:val="clear" w:color="auto" w:fill="auto"/>
            <w:vAlign w:val="center"/>
          </w:tcPr>
          <w:p w14:paraId="61DB6CB0">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座</w:t>
            </w:r>
          </w:p>
        </w:tc>
        <w:tc>
          <w:tcPr>
            <w:tcW w:w="1367" w:type="dxa"/>
            <w:shd w:val="clear" w:color="auto" w:fill="auto"/>
            <w:vAlign w:val="center"/>
          </w:tcPr>
          <w:p w14:paraId="39E57900">
            <w:pPr>
              <w:pStyle w:val="57"/>
              <w:rPr>
                <w:color w:val="auto"/>
                <w:szCs w:val="21"/>
                <w:highlight w:val="none"/>
              </w:rPr>
            </w:pPr>
            <w:r>
              <w:rPr>
                <w:rFonts w:hint="eastAsia"/>
                <w:color w:val="auto"/>
                <w:szCs w:val="21"/>
                <w:highlight w:val="none"/>
              </w:rPr>
              <w:t>1</w:t>
            </w:r>
          </w:p>
        </w:tc>
        <w:tc>
          <w:tcPr>
            <w:tcW w:w="3271" w:type="dxa"/>
            <w:vMerge w:val="restart"/>
            <w:shd w:val="clear" w:color="auto" w:fill="auto"/>
            <w:vAlign w:val="center"/>
          </w:tcPr>
          <w:p w14:paraId="335FBF68">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长×宽×深=3.0m×2.0m×1.5m</w:t>
            </w:r>
          </w:p>
        </w:tc>
      </w:tr>
      <w:tr w14:paraId="1C242F4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30827935">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.1</w:t>
            </w:r>
          </w:p>
        </w:tc>
        <w:tc>
          <w:tcPr>
            <w:tcW w:w="2610" w:type="dxa"/>
            <w:shd w:val="clear" w:color="auto" w:fill="auto"/>
            <w:noWrap/>
            <w:vAlign w:val="center"/>
          </w:tcPr>
          <w:p w14:paraId="1870B41B">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人工土方开挖</w:t>
            </w:r>
          </w:p>
        </w:tc>
        <w:tc>
          <w:tcPr>
            <w:tcW w:w="885" w:type="dxa"/>
            <w:shd w:val="clear" w:color="auto" w:fill="auto"/>
          </w:tcPr>
          <w:p w14:paraId="36BA3F15">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367" w:type="dxa"/>
            <w:shd w:val="clear" w:color="auto" w:fill="auto"/>
            <w:vAlign w:val="center"/>
          </w:tcPr>
          <w:p w14:paraId="2212E937">
            <w:pPr>
              <w:pStyle w:val="57"/>
              <w:rPr>
                <w:color w:val="auto"/>
                <w:szCs w:val="21"/>
                <w:highlight w:val="none"/>
              </w:rPr>
            </w:pPr>
            <w:r>
              <w:rPr>
                <w:rFonts w:hint="eastAsia"/>
                <w:color w:val="auto"/>
                <w:szCs w:val="21"/>
                <w:highlight w:val="none"/>
              </w:rPr>
              <w:t>18.125</w:t>
            </w:r>
          </w:p>
        </w:tc>
        <w:tc>
          <w:tcPr>
            <w:tcW w:w="3271" w:type="dxa"/>
            <w:vMerge w:val="continue"/>
            <w:shd w:val="clear" w:color="auto" w:fill="auto"/>
            <w:vAlign w:val="center"/>
          </w:tcPr>
          <w:p w14:paraId="4A899BA0">
            <w:pPr>
              <w:jc w:val="center"/>
              <w:rPr>
                <w:rFonts w:ascii="Times New Roman" w:hAnsi="Times New Roman" w:eastAsia="仿宋_GB2312"/>
                <w:color w:val="auto"/>
                <w:szCs w:val="21"/>
                <w:highlight w:val="none"/>
              </w:rPr>
            </w:pPr>
          </w:p>
        </w:tc>
      </w:tr>
      <w:tr w14:paraId="1F613B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33359A32">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.2</w:t>
            </w:r>
          </w:p>
        </w:tc>
        <w:tc>
          <w:tcPr>
            <w:tcW w:w="2610" w:type="dxa"/>
            <w:shd w:val="clear" w:color="auto" w:fill="auto"/>
            <w:noWrap/>
            <w:vAlign w:val="center"/>
          </w:tcPr>
          <w:p w14:paraId="2A6931E1">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人工土方回填</w:t>
            </w:r>
          </w:p>
        </w:tc>
        <w:tc>
          <w:tcPr>
            <w:tcW w:w="885" w:type="dxa"/>
            <w:shd w:val="clear" w:color="auto" w:fill="auto"/>
          </w:tcPr>
          <w:p w14:paraId="20AB43AE">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367" w:type="dxa"/>
            <w:shd w:val="clear" w:color="auto" w:fill="auto"/>
            <w:vAlign w:val="center"/>
          </w:tcPr>
          <w:p w14:paraId="655033DD">
            <w:pPr>
              <w:pStyle w:val="57"/>
              <w:rPr>
                <w:color w:val="auto"/>
                <w:szCs w:val="21"/>
                <w:highlight w:val="none"/>
              </w:rPr>
            </w:pPr>
            <w:r>
              <w:rPr>
                <w:rFonts w:hint="eastAsia"/>
                <w:color w:val="auto"/>
                <w:szCs w:val="21"/>
                <w:highlight w:val="none"/>
              </w:rPr>
              <w:t>1.9</w:t>
            </w:r>
          </w:p>
        </w:tc>
        <w:tc>
          <w:tcPr>
            <w:tcW w:w="3271" w:type="dxa"/>
            <w:vMerge w:val="continue"/>
            <w:shd w:val="clear" w:color="auto" w:fill="auto"/>
            <w:vAlign w:val="center"/>
          </w:tcPr>
          <w:p w14:paraId="50E29454">
            <w:pPr>
              <w:jc w:val="center"/>
              <w:rPr>
                <w:rFonts w:ascii="Times New Roman" w:hAnsi="Times New Roman" w:eastAsia="仿宋_GB2312"/>
                <w:color w:val="auto"/>
                <w:szCs w:val="21"/>
                <w:highlight w:val="none"/>
              </w:rPr>
            </w:pPr>
          </w:p>
        </w:tc>
      </w:tr>
      <w:tr w14:paraId="0F5FF4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703C0C0E">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3</w:t>
            </w:r>
          </w:p>
        </w:tc>
        <w:tc>
          <w:tcPr>
            <w:tcW w:w="2610" w:type="dxa"/>
            <w:shd w:val="clear" w:color="auto" w:fill="auto"/>
            <w:noWrap/>
          </w:tcPr>
          <w:p w14:paraId="4AA7609C">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1:2水泥砂浆抹面</w:t>
            </w:r>
          </w:p>
        </w:tc>
        <w:tc>
          <w:tcPr>
            <w:tcW w:w="885" w:type="dxa"/>
            <w:shd w:val="clear" w:color="auto" w:fill="auto"/>
          </w:tcPr>
          <w:p w14:paraId="12320D54">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m²</w:t>
            </w:r>
          </w:p>
        </w:tc>
        <w:tc>
          <w:tcPr>
            <w:tcW w:w="1367" w:type="dxa"/>
            <w:shd w:val="clear" w:color="auto" w:fill="auto"/>
            <w:vAlign w:val="center"/>
          </w:tcPr>
          <w:p w14:paraId="2535FC06">
            <w:pPr>
              <w:pStyle w:val="57"/>
              <w:rPr>
                <w:color w:val="auto"/>
                <w:szCs w:val="21"/>
                <w:highlight w:val="none"/>
              </w:rPr>
            </w:pPr>
            <w:r>
              <w:rPr>
                <w:rFonts w:hint="eastAsia"/>
                <w:color w:val="auto"/>
                <w:szCs w:val="21"/>
                <w:highlight w:val="none"/>
              </w:rPr>
              <w:t>8.49</w:t>
            </w:r>
          </w:p>
        </w:tc>
        <w:tc>
          <w:tcPr>
            <w:tcW w:w="3271" w:type="dxa"/>
            <w:vMerge w:val="continue"/>
            <w:shd w:val="clear" w:color="auto" w:fill="auto"/>
            <w:vAlign w:val="center"/>
          </w:tcPr>
          <w:p w14:paraId="231247FA">
            <w:pPr>
              <w:jc w:val="center"/>
              <w:rPr>
                <w:rFonts w:ascii="Times New Roman" w:hAnsi="Times New Roman" w:eastAsia="仿宋_GB2312"/>
                <w:color w:val="auto"/>
                <w:szCs w:val="21"/>
                <w:highlight w:val="none"/>
              </w:rPr>
            </w:pPr>
          </w:p>
        </w:tc>
      </w:tr>
      <w:tr w14:paraId="642293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6F3297B4">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.4</w:t>
            </w:r>
          </w:p>
        </w:tc>
        <w:tc>
          <w:tcPr>
            <w:tcW w:w="2610" w:type="dxa"/>
            <w:shd w:val="clear" w:color="auto" w:fill="auto"/>
            <w:noWrap/>
          </w:tcPr>
          <w:p w14:paraId="02F2B4C1">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MU10蒸压灰砂砖</w:t>
            </w:r>
          </w:p>
        </w:tc>
        <w:tc>
          <w:tcPr>
            <w:tcW w:w="885" w:type="dxa"/>
            <w:shd w:val="clear" w:color="auto" w:fill="auto"/>
          </w:tcPr>
          <w:p w14:paraId="340CF401">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367" w:type="dxa"/>
            <w:shd w:val="clear" w:color="auto" w:fill="auto"/>
            <w:vAlign w:val="center"/>
          </w:tcPr>
          <w:p w14:paraId="6FF9A46D">
            <w:pPr>
              <w:pStyle w:val="57"/>
              <w:rPr>
                <w:color w:val="auto"/>
                <w:szCs w:val="21"/>
                <w:highlight w:val="none"/>
              </w:rPr>
            </w:pPr>
            <w:r>
              <w:rPr>
                <w:rFonts w:hint="eastAsia"/>
                <w:color w:val="auto"/>
                <w:szCs w:val="21"/>
                <w:highlight w:val="none"/>
              </w:rPr>
              <w:t>31.385</w:t>
            </w:r>
          </w:p>
        </w:tc>
        <w:tc>
          <w:tcPr>
            <w:tcW w:w="3271" w:type="dxa"/>
            <w:vMerge w:val="continue"/>
            <w:shd w:val="clear" w:color="auto" w:fill="auto"/>
            <w:vAlign w:val="center"/>
          </w:tcPr>
          <w:p w14:paraId="5725E72D">
            <w:pPr>
              <w:jc w:val="center"/>
              <w:rPr>
                <w:rFonts w:ascii="Times New Roman" w:hAnsi="Times New Roman" w:eastAsia="仿宋_GB2312"/>
                <w:color w:val="auto"/>
                <w:szCs w:val="21"/>
                <w:highlight w:val="none"/>
              </w:rPr>
            </w:pPr>
          </w:p>
        </w:tc>
      </w:tr>
      <w:tr w14:paraId="2B90D9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1D87FDA9">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.5</w:t>
            </w:r>
          </w:p>
        </w:tc>
        <w:tc>
          <w:tcPr>
            <w:tcW w:w="2610" w:type="dxa"/>
          </w:tcPr>
          <w:p w14:paraId="051AFD83">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现浇C15混凝土（15cm）</w:t>
            </w:r>
          </w:p>
        </w:tc>
        <w:tc>
          <w:tcPr>
            <w:tcW w:w="885" w:type="dxa"/>
          </w:tcPr>
          <w:p w14:paraId="777C3825">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367" w:type="dxa"/>
            <w:vAlign w:val="center"/>
          </w:tcPr>
          <w:p w14:paraId="7382CE10">
            <w:pPr>
              <w:pStyle w:val="57"/>
              <w:rPr>
                <w:color w:val="auto"/>
                <w:szCs w:val="21"/>
                <w:highlight w:val="none"/>
              </w:rPr>
            </w:pPr>
            <w:r>
              <w:rPr>
                <w:rFonts w:hint="eastAsia"/>
                <w:color w:val="auto"/>
                <w:szCs w:val="21"/>
                <w:highlight w:val="none"/>
              </w:rPr>
              <w:t>1.87</w:t>
            </w:r>
          </w:p>
        </w:tc>
        <w:tc>
          <w:tcPr>
            <w:tcW w:w="3271" w:type="dxa"/>
            <w:vMerge w:val="continue"/>
          </w:tcPr>
          <w:p w14:paraId="7C2827EE">
            <w:pPr>
              <w:jc w:val="center"/>
              <w:rPr>
                <w:rFonts w:ascii="Times New Roman" w:hAnsi="Times New Roman" w:eastAsia="仿宋_GB2312"/>
                <w:color w:val="auto"/>
                <w:szCs w:val="21"/>
                <w:highlight w:val="none"/>
              </w:rPr>
            </w:pPr>
          </w:p>
        </w:tc>
      </w:tr>
    </w:tbl>
    <w:p w14:paraId="6F02A543">
      <w:pPr>
        <w:pStyle w:val="42"/>
        <w:spacing w:line="510" w:lineRule="exact"/>
        <w:ind w:firstLine="0" w:firstLineChars="0"/>
        <w:rPr>
          <w:b/>
          <w:bCs/>
          <w:color w:val="auto"/>
          <w:kern w:val="0"/>
          <w:highlight w:val="none"/>
        </w:rPr>
      </w:pPr>
      <w:r>
        <w:rPr>
          <w:rFonts w:hint="eastAsia"/>
          <w:b/>
          <w:bCs/>
          <w:color w:val="auto"/>
          <w:kern w:val="0"/>
          <w:highlight w:val="none"/>
        </w:rPr>
        <w:t>3、临时堆土区</w:t>
      </w:r>
    </w:p>
    <w:p w14:paraId="538ADB19">
      <w:pPr>
        <w:pStyle w:val="42"/>
        <w:spacing w:line="510" w:lineRule="exact"/>
        <w:ind w:firstLine="480"/>
        <w:rPr>
          <w:color w:val="auto"/>
          <w:kern w:val="0"/>
          <w:highlight w:val="none"/>
        </w:rPr>
      </w:pPr>
      <w:r>
        <w:rPr>
          <w:color w:val="auto"/>
          <w:kern w:val="0"/>
          <w:highlight w:val="none"/>
        </w:rPr>
        <w:t>本项目</w:t>
      </w:r>
      <w:r>
        <w:rPr>
          <w:rFonts w:hint="eastAsia"/>
          <w:color w:val="auto"/>
          <w:kern w:val="0"/>
          <w:highlight w:val="none"/>
        </w:rPr>
        <w:t>临时堆土区</w:t>
      </w:r>
      <w:r>
        <w:rPr>
          <w:color w:val="auto"/>
          <w:kern w:val="0"/>
          <w:highlight w:val="none"/>
        </w:rPr>
        <w:t>占地</w:t>
      </w:r>
      <w:r>
        <w:rPr>
          <w:rFonts w:hint="eastAsia"/>
          <w:color w:val="auto"/>
          <w:kern w:val="0"/>
          <w:highlight w:val="none"/>
        </w:rPr>
        <w:t>0.36</w:t>
      </w:r>
      <w:r>
        <w:rPr>
          <w:color w:val="auto"/>
          <w:kern w:val="0"/>
          <w:highlight w:val="none"/>
        </w:rPr>
        <w:t>hm²，</w:t>
      </w:r>
      <w:r>
        <w:rPr>
          <w:rFonts w:hint="eastAsia"/>
          <w:color w:val="auto"/>
          <w:kern w:val="0"/>
          <w:highlight w:val="none"/>
        </w:rPr>
        <w:t>主体设计未</w:t>
      </w:r>
      <w:r>
        <w:rPr>
          <w:color w:val="auto"/>
          <w:kern w:val="0"/>
          <w:highlight w:val="none"/>
        </w:rPr>
        <w:t>在此区域</w:t>
      </w:r>
      <w:r>
        <w:rPr>
          <w:rFonts w:hint="eastAsia"/>
          <w:color w:val="auto"/>
          <w:kern w:val="0"/>
          <w:highlight w:val="none"/>
        </w:rPr>
        <w:t>布设</w:t>
      </w:r>
      <w:r>
        <w:rPr>
          <w:color w:val="auto"/>
          <w:kern w:val="0"/>
          <w:highlight w:val="none"/>
        </w:rPr>
        <w:t>措施。方案新增</w:t>
      </w:r>
      <w:r>
        <w:rPr>
          <w:rFonts w:hint="eastAsia"/>
          <w:color w:val="auto"/>
          <w:highlight w:val="none"/>
        </w:rPr>
        <w:t>编织袋拦挡及彩</w:t>
      </w:r>
      <w:r>
        <w:rPr>
          <w:color w:val="auto"/>
          <w:highlight w:val="none"/>
        </w:rPr>
        <w:t>条布覆盖等防护措施</w:t>
      </w:r>
      <w:r>
        <w:rPr>
          <w:color w:val="auto"/>
          <w:kern w:val="0"/>
          <w:highlight w:val="none"/>
        </w:rPr>
        <w:t>。具体布设如下：</w:t>
      </w:r>
    </w:p>
    <w:p w14:paraId="11042D52">
      <w:pPr>
        <w:pStyle w:val="42"/>
        <w:ind w:firstLine="480"/>
        <w:rPr>
          <w:color w:val="auto"/>
          <w:highlight w:val="none"/>
        </w:rPr>
      </w:pPr>
      <w:r>
        <w:rPr>
          <w:color w:val="auto"/>
          <w:kern w:val="0"/>
          <w:highlight w:val="none"/>
        </w:rPr>
        <w:t>——</w:t>
      </w:r>
      <w:r>
        <w:rPr>
          <w:color w:val="auto"/>
          <w:highlight w:val="none"/>
        </w:rPr>
        <w:t>临时措施</w:t>
      </w:r>
    </w:p>
    <w:p w14:paraId="684B5118">
      <w:pPr>
        <w:pStyle w:val="42"/>
        <w:spacing w:line="360" w:lineRule="auto"/>
        <w:ind w:firstLine="480"/>
        <w:rPr>
          <w:color w:val="auto"/>
          <w:highlight w:val="none"/>
        </w:rPr>
      </w:pPr>
      <w:r>
        <w:rPr>
          <w:color w:val="auto"/>
          <w:kern w:val="0"/>
          <w:highlight w:val="none"/>
        </w:rPr>
        <w:t>（</w:t>
      </w:r>
      <w:r>
        <w:rPr>
          <w:rFonts w:hint="eastAsia"/>
          <w:color w:val="auto"/>
          <w:kern w:val="0"/>
          <w:highlight w:val="none"/>
        </w:rPr>
        <w:t>1</w:t>
      </w:r>
      <w:r>
        <w:rPr>
          <w:color w:val="auto"/>
          <w:kern w:val="0"/>
          <w:highlight w:val="none"/>
        </w:rPr>
        <w:t>）</w:t>
      </w:r>
      <w:r>
        <w:rPr>
          <w:rFonts w:hint="eastAsia"/>
          <w:color w:val="auto"/>
          <w:kern w:val="0"/>
          <w:highlight w:val="none"/>
          <w:lang w:eastAsia="zh-CN"/>
        </w:rPr>
        <w:t>编织袋拦挡</w:t>
      </w:r>
      <w:r>
        <w:rPr>
          <w:color w:val="auto"/>
          <w:kern w:val="0"/>
          <w:highlight w:val="none"/>
        </w:rPr>
        <w:t>（方案新增）：</w:t>
      </w:r>
      <w:r>
        <w:rPr>
          <w:color w:val="auto"/>
          <w:highlight w:val="none"/>
        </w:rPr>
        <w:t>在施工期，本方案新增在</w:t>
      </w:r>
      <w:r>
        <w:rPr>
          <w:rFonts w:hint="eastAsia"/>
          <w:color w:val="auto"/>
          <w:highlight w:val="none"/>
        </w:rPr>
        <w:t>临时堆土区四周</w:t>
      </w:r>
      <w:r>
        <w:rPr>
          <w:color w:val="auto"/>
          <w:highlight w:val="none"/>
        </w:rPr>
        <w:t>布设编织袋拦挡，编织袋为梯形断面，上底宽0.6m，下底宽0.8m，高0.8m。共计新增编织袋拦挡</w:t>
      </w:r>
      <w:r>
        <w:rPr>
          <w:rFonts w:hint="eastAsia"/>
          <w:color w:val="auto"/>
          <w:highlight w:val="none"/>
        </w:rPr>
        <w:t>180</w:t>
      </w:r>
      <w:r>
        <w:rPr>
          <w:color w:val="auto"/>
          <w:highlight w:val="none"/>
        </w:rPr>
        <w:t>m。</w:t>
      </w:r>
    </w:p>
    <w:p w14:paraId="2C72E94D">
      <w:pPr>
        <w:pStyle w:val="42"/>
        <w:spacing w:line="510" w:lineRule="exact"/>
        <w:ind w:firstLine="480"/>
        <w:rPr>
          <w:color w:val="auto"/>
          <w:kern w:val="0"/>
          <w:highlight w:val="none"/>
        </w:rPr>
      </w:pPr>
      <w:r>
        <w:rPr>
          <w:color w:val="auto"/>
          <w:kern w:val="0"/>
          <w:highlight w:val="none"/>
        </w:rPr>
        <w:t>（</w:t>
      </w:r>
      <w:r>
        <w:rPr>
          <w:rFonts w:hint="eastAsia"/>
          <w:color w:val="auto"/>
          <w:kern w:val="0"/>
          <w:highlight w:val="none"/>
        </w:rPr>
        <w:t>2</w:t>
      </w:r>
      <w:r>
        <w:rPr>
          <w:color w:val="auto"/>
          <w:kern w:val="0"/>
          <w:highlight w:val="none"/>
        </w:rPr>
        <w:t>）彩条布覆盖（方案新增）：方案新增对裸露区域布设彩条布覆盖，共布设约</w:t>
      </w:r>
      <w:r>
        <w:rPr>
          <w:rFonts w:hint="eastAsia"/>
          <w:color w:val="auto"/>
          <w:kern w:val="0"/>
          <w:highlight w:val="none"/>
        </w:rPr>
        <w:t>3600</w:t>
      </w:r>
      <w:r>
        <w:rPr>
          <w:color w:val="auto"/>
          <w:kern w:val="0"/>
          <w:highlight w:val="none"/>
        </w:rPr>
        <w:t>m²，降雨天气对未及时防护的临时裸露区域进行覆盖防护。</w:t>
      </w:r>
    </w:p>
    <w:p w14:paraId="4F6CF1CF">
      <w:pPr>
        <w:spacing w:line="520" w:lineRule="exact"/>
        <w:ind w:firstLine="480" w:firstLineChars="200"/>
        <w:rPr>
          <w:rFonts w:ascii="Times New Roman" w:hAnsi="Times New Roman" w:eastAsia="仿宋_GB2312"/>
          <w:color w:val="auto"/>
          <w:sz w:val="24"/>
          <w:highlight w:val="none"/>
        </w:rPr>
      </w:pPr>
      <w:r>
        <w:rPr>
          <w:rFonts w:hint="eastAsia" w:ascii="Times New Roman" w:hAnsi="Times New Roman" w:eastAsia="仿宋_GB2312"/>
          <w:color w:val="auto"/>
          <w:sz w:val="24"/>
          <w:highlight w:val="none"/>
        </w:rPr>
        <w:t>临时堆土区</w:t>
      </w:r>
      <w:r>
        <w:rPr>
          <w:rFonts w:ascii="Times New Roman" w:hAnsi="Times New Roman" w:eastAsia="仿宋_GB2312"/>
          <w:color w:val="auto"/>
          <w:sz w:val="24"/>
          <w:highlight w:val="none"/>
        </w:rPr>
        <w:t>新增水土保持措施工程量表详见表5.3-</w:t>
      </w:r>
      <w:r>
        <w:rPr>
          <w:rFonts w:hint="eastAsia" w:ascii="Times New Roman" w:hAnsi="Times New Roman" w:eastAsia="仿宋_GB2312"/>
          <w:color w:val="auto"/>
          <w:sz w:val="24"/>
          <w:highlight w:val="none"/>
        </w:rPr>
        <w:t>5</w:t>
      </w:r>
      <w:r>
        <w:rPr>
          <w:rFonts w:ascii="Times New Roman" w:hAnsi="Times New Roman" w:eastAsia="仿宋_GB2312"/>
          <w:color w:val="auto"/>
          <w:sz w:val="24"/>
          <w:highlight w:val="none"/>
        </w:rPr>
        <w:t>。</w:t>
      </w:r>
    </w:p>
    <w:p w14:paraId="21856CF1">
      <w:pPr>
        <w:pStyle w:val="63"/>
        <w:spacing w:before="62" w:after="62"/>
        <w:ind w:firstLine="0" w:firstLineChars="0"/>
        <w:jc w:val="center"/>
        <w:rPr>
          <w:rFonts w:ascii="Times New Roman" w:hAnsi="Times New Roman" w:eastAsia="黑体"/>
          <w:b w:val="0"/>
          <w:color w:val="auto"/>
          <w:sz w:val="21"/>
          <w:szCs w:val="21"/>
          <w:highlight w:val="none"/>
        </w:rPr>
      </w:pPr>
      <w:r>
        <w:rPr>
          <w:rFonts w:ascii="Times New Roman" w:hAnsi="Times New Roman" w:eastAsia="黑体"/>
          <w:b w:val="0"/>
          <w:color w:val="auto"/>
          <w:sz w:val="21"/>
          <w:szCs w:val="21"/>
          <w:highlight w:val="none"/>
        </w:rPr>
        <w:t>表5.3-</w:t>
      </w:r>
      <w:r>
        <w:rPr>
          <w:rFonts w:hint="eastAsia" w:ascii="Times New Roman" w:hAnsi="Times New Roman" w:eastAsia="黑体"/>
          <w:b w:val="0"/>
          <w:color w:val="auto"/>
          <w:sz w:val="21"/>
          <w:szCs w:val="21"/>
          <w:highlight w:val="none"/>
        </w:rPr>
        <w:t>5</w:t>
      </w:r>
      <w:r>
        <w:rPr>
          <w:rFonts w:ascii="Times New Roman" w:hAnsi="Times New Roman" w:eastAsia="黑体"/>
          <w:b w:val="0"/>
          <w:color w:val="auto"/>
          <w:sz w:val="21"/>
          <w:szCs w:val="21"/>
          <w:highlight w:val="none"/>
        </w:rPr>
        <w:t xml:space="preserve">  </w:t>
      </w:r>
      <w:r>
        <w:rPr>
          <w:rFonts w:hint="eastAsia" w:ascii="Times New Roman" w:hAnsi="Times New Roman" w:eastAsia="黑体"/>
          <w:b w:val="0"/>
          <w:color w:val="auto"/>
          <w:sz w:val="21"/>
          <w:szCs w:val="21"/>
          <w:highlight w:val="none"/>
        </w:rPr>
        <w:t>临时堆土区</w:t>
      </w:r>
      <w:r>
        <w:rPr>
          <w:rFonts w:ascii="Times New Roman" w:hAnsi="Times New Roman" w:eastAsia="黑体"/>
          <w:b w:val="0"/>
          <w:color w:val="auto"/>
          <w:sz w:val="21"/>
          <w:szCs w:val="21"/>
          <w:highlight w:val="none"/>
        </w:rPr>
        <w:t>新增水土保持措施工程量汇总表</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752"/>
        <w:gridCol w:w="2610"/>
        <w:gridCol w:w="885"/>
        <w:gridCol w:w="1367"/>
        <w:gridCol w:w="3271"/>
      </w:tblGrid>
      <w:tr w14:paraId="37CDB7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752" w:type="dxa"/>
            <w:shd w:val="clear" w:color="auto" w:fill="auto"/>
            <w:noWrap/>
            <w:vAlign w:val="center"/>
          </w:tcPr>
          <w:p w14:paraId="16B10BC1">
            <w:pPr>
              <w:pStyle w:val="57"/>
              <w:rPr>
                <w:color w:val="auto"/>
                <w:highlight w:val="none"/>
              </w:rPr>
            </w:pPr>
            <w:r>
              <w:rPr>
                <w:color w:val="auto"/>
                <w:highlight w:val="none"/>
              </w:rPr>
              <w:t>编号</w:t>
            </w:r>
          </w:p>
        </w:tc>
        <w:tc>
          <w:tcPr>
            <w:tcW w:w="2610" w:type="dxa"/>
            <w:shd w:val="clear" w:color="auto" w:fill="auto"/>
            <w:vAlign w:val="center"/>
          </w:tcPr>
          <w:p w14:paraId="211CB96A">
            <w:pPr>
              <w:pStyle w:val="57"/>
              <w:rPr>
                <w:color w:val="auto"/>
                <w:szCs w:val="21"/>
                <w:highlight w:val="none"/>
              </w:rPr>
            </w:pPr>
            <w:r>
              <w:rPr>
                <w:color w:val="auto"/>
                <w:highlight w:val="none"/>
              </w:rPr>
              <w:t>工程或费用名称</w:t>
            </w:r>
          </w:p>
        </w:tc>
        <w:tc>
          <w:tcPr>
            <w:tcW w:w="885" w:type="dxa"/>
            <w:shd w:val="clear" w:color="auto" w:fill="auto"/>
            <w:vAlign w:val="center"/>
          </w:tcPr>
          <w:p w14:paraId="6601EA3A">
            <w:pPr>
              <w:pStyle w:val="57"/>
              <w:rPr>
                <w:color w:val="auto"/>
                <w:szCs w:val="21"/>
                <w:highlight w:val="none"/>
              </w:rPr>
            </w:pPr>
            <w:r>
              <w:rPr>
                <w:color w:val="auto"/>
                <w:highlight w:val="none"/>
              </w:rPr>
              <w:t>单位</w:t>
            </w:r>
          </w:p>
        </w:tc>
        <w:tc>
          <w:tcPr>
            <w:tcW w:w="1367" w:type="dxa"/>
            <w:shd w:val="clear" w:color="auto" w:fill="auto"/>
            <w:vAlign w:val="center"/>
          </w:tcPr>
          <w:p w14:paraId="7283A149">
            <w:pPr>
              <w:pStyle w:val="57"/>
              <w:rPr>
                <w:color w:val="auto"/>
                <w:szCs w:val="21"/>
                <w:highlight w:val="none"/>
              </w:rPr>
            </w:pPr>
            <w:r>
              <w:rPr>
                <w:color w:val="auto"/>
                <w:highlight w:val="none"/>
              </w:rPr>
              <w:t>数量</w:t>
            </w:r>
          </w:p>
        </w:tc>
        <w:tc>
          <w:tcPr>
            <w:tcW w:w="3271" w:type="dxa"/>
            <w:shd w:val="clear" w:color="auto" w:fill="auto"/>
            <w:vAlign w:val="center"/>
          </w:tcPr>
          <w:p w14:paraId="3ECF7524">
            <w:pPr>
              <w:pStyle w:val="57"/>
              <w:rPr>
                <w:color w:val="auto"/>
                <w:szCs w:val="21"/>
                <w:highlight w:val="none"/>
              </w:rPr>
            </w:pPr>
            <w:r>
              <w:rPr>
                <w:color w:val="auto"/>
                <w:highlight w:val="none"/>
              </w:rPr>
              <w:t>备注</w:t>
            </w:r>
          </w:p>
        </w:tc>
      </w:tr>
      <w:tr w14:paraId="7E89A4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69FAFB0B">
            <w:pPr>
              <w:pStyle w:val="57"/>
              <w:rPr>
                <w:b/>
                <w:bCs/>
                <w:color w:val="auto"/>
                <w:highlight w:val="none"/>
              </w:rPr>
            </w:pPr>
            <w:r>
              <w:rPr>
                <w:rFonts w:hint="eastAsia"/>
                <w:b/>
                <w:bCs/>
                <w:color w:val="auto"/>
                <w:highlight w:val="none"/>
              </w:rPr>
              <w:t>一</w:t>
            </w:r>
          </w:p>
        </w:tc>
        <w:tc>
          <w:tcPr>
            <w:tcW w:w="2610" w:type="dxa"/>
            <w:shd w:val="clear" w:color="auto" w:fill="auto"/>
            <w:noWrap/>
            <w:vAlign w:val="center"/>
          </w:tcPr>
          <w:p w14:paraId="5C7DC011">
            <w:pPr>
              <w:pStyle w:val="57"/>
              <w:rPr>
                <w:b/>
                <w:bCs/>
                <w:color w:val="auto"/>
                <w:highlight w:val="none"/>
              </w:rPr>
            </w:pPr>
            <w:r>
              <w:rPr>
                <w:b/>
                <w:bCs/>
                <w:color w:val="auto"/>
                <w:highlight w:val="none"/>
              </w:rPr>
              <w:t>临时措施</w:t>
            </w:r>
          </w:p>
        </w:tc>
        <w:tc>
          <w:tcPr>
            <w:tcW w:w="885" w:type="dxa"/>
            <w:shd w:val="clear" w:color="auto" w:fill="auto"/>
            <w:vAlign w:val="center"/>
          </w:tcPr>
          <w:p w14:paraId="5F3E3BAB">
            <w:pPr>
              <w:jc w:val="center"/>
              <w:rPr>
                <w:rFonts w:ascii="Times New Roman" w:hAnsi="Times New Roman" w:eastAsia="仿宋_GB2312"/>
                <w:color w:val="auto"/>
                <w:szCs w:val="21"/>
                <w:highlight w:val="none"/>
              </w:rPr>
            </w:pPr>
          </w:p>
        </w:tc>
        <w:tc>
          <w:tcPr>
            <w:tcW w:w="1367" w:type="dxa"/>
            <w:shd w:val="clear" w:color="auto" w:fill="auto"/>
            <w:vAlign w:val="center"/>
          </w:tcPr>
          <w:p w14:paraId="7183F3BF">
            <w:pPr>
              <w:pStyle w:val="57"/>
              <w:rPr>
                <w:color w:val="auto"/>
                <w:szCs w:val="21"/>
                <w:highlight w:val="none"/>
              </w:rPr>
            </w:pPr>
          </w:p>
        </w:tc>
        <w:tc>
          <w:tcPr>
            <w:tcW w:w="3271" w:type="dxa"/>
            <w:shd w:val="clear" w:color="auto" w:fill="auto"/>
            <w:vAlign w:val="center"/>
          </w:tcPr>
          <w:p w14:paraId="6E2AE46A">
            <w:pPr>
              <w:pStyle w:val="57"/>
              <w:rPr>
                <w:color w:val="auto"/>
                <w:szCs w:val="21"/>
                <w:highlight w:val="none"/>
              </w:rPr>
            </w:pPr>
          </w:p>
        </w:tc>
      </w:tr>
      <w:tr w14:paraId="7EC1A2C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0175D56C">
            <w:pPr>
              <w:pStyle w:val="57"/>
              <w:rPr>
                <w:color w:val="auto"/>
                <w:szCs w:val="21"/>
                <w:highlight w:val="none"/>
              </w:rPr>
            </w:pPr>
            <w:r>
              <w:rPr>
                <w:color w:val="auto"/>
                <w:highlight w:val="none"/>
              </w:rPr>
              <w:t>1</w:t>
            </w:r>
          </w:p>
        </w:tc>
        <w:tc>
          <w:tcPr>
            <w:tcW w:w="2610" w:type="dxa"/>
            <w:shd w:val="clear" w:color="auto" w:fill="auto"/>
            <w:noWrap/>
            <w:vAlign w:val="center"/>
          </w:tcPr>
          <w:p w14:paraId="20895266">
            <w:pPr>
              <w:pStyle w:val="57"/>
              <w:rPr>
                <w:color w:val="auto"/>
                <w:szCs w:val="21"/>
                <w:highlight w:val="none"/>
              </w:rPr>
            </w:pPr>
            <w:r>
              <w:rPr>
                <w:color w:val="auto"/>
                <w:highlight w:val="none"/>
              </w:rPr>
              <w:t>编织袋拦挡</w:t>
            </w:r>
          </w:p>
        </w:tc>
        <w:tc>
          <w:tcPr>
            <w:tcW w:w="885" w:type="dxa"/>
            <w:shd w:val="clear" w:color="auto" w:fill="auto"/>
            <w:vAlign w:val="center"/>
          </w:tcPr>
          <w:p w14:paraId="4F2AD571">
            <w:pPr>
              <w:pStyle w:val="57"/>
              <w:rPr>
                <w:color w:val="auto"/>
                <w:szCs w:val="21"/>
                <w:highlight w:val="none"/>
              </w:rPr>
            </w:pPr>
            <w:r>
              <w:rPr>
                <w:color w:val="auto"/>
                <w:highlight w:val="none"/>
              </w:rPr>
              <w:t>m</w:t>
            </w:r>
          </w:p>
        </w:tc>
        <w:tc>
          <w:tcPr>
            <w:tcW w:w="1367" w:type="dxa"/>
            <w:shd w:val="clear" w:color="auto" w:fill="auto"/>
            <w:vAlign w:val="center"/>
          </w:tcPr>
          <w:p w14:paraId="394B32D8">
            <w:pPr>
              <w:pStyle w:val="57"/>
              <w:rPr>
                <w:color w:val="auto"/>
                <w:szCs w:val="21"/>
                <w:highlight w:val="none"/>
              </w:rPr>
            </w:pPr>
            <w:r>
              <w:rPr>
                <w:rFonts w:hint="eastAsia"/>
                <w:color w:val="auto"/>
                <w:highlight w:val="none"/>
              </w:rPr>
              <w:t>180</w:t>
            </w:r>
          </w:p>
        </w:tc>
        <w:tc>
          <w:tcPr>
            <w:tcW w:w="3271" w:type="dxa"/>
            <w:vMerge w:val="restart"/>
            <w:shd w:val="clear" w:color="auto" w:fill="auto"/>
            <w:vAlign w:val="center"/>
          </w:tcPr>
          <w:p w14:paraId="14EA6216">
            <w:pPr>
              <w:pStyle w:val="57"/>
              <w:rPr>
                <w:color w:val="auto"/>
                <w:szCs w:val="21"/>
                <w:highlight w:val="none"/>
              </w:rPr>
            </w:pPr>
            <w:r>
              <w:rPr>
                <w:color w:val="auto"/>
                <w:highlight w:val="none"/>
              </w:rPr>
              <w:t>梯形断面，上底宽0.6m，下底宽0.8m，高0.8m</w:t>
            </w:r>
          </w:p>
        </w:tc>
      </w:tr>
      <w:tr w14:paraId="601346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658DD23A">
            <w:pPr>
              <w:jc w:val="center"/>
              <w:rPr>
                <w:rFonts w:ascii="Times New Roman" w:hAnsi="Times New Roman" w:eastAsia="仿宋_GB2312"/>
                <w:color w:val="auto"/>
                <w:szCs w:val="21"/>
                <w:highlight w:val="none"/>
              </w:rPr>
            </w:pPr>
            <w:r>
              <w:rPr>
                <w:rFonts w:ascii="Times New Roman" w:hAnsi="Times New Roman" w:eastAsia="仿宋_GB2312"/>
                <w:color w:val="auto"/>
                <w:szCs w:val="22"/>
                <w:highlight w:val="none"/>
              </w:rPr>
              <w:t>1.1</w:t>
            </w:r>
          </w:p>
        </w:tc>
        <w:tc>
          <w:tcPr>
            <w:tcW w:w="2610" w:type="dxa"/>
            <w:shd w:val="clear" w:color="auto" w:fill="auto"/>
            <w:noWrap/>
            <w:vAlign w:val="center"/>
          </w:tcPr>
          <w:p w14:paraId="0CC6EEB0">
            <w:pPr>
              <w:pStyle w:val="57"/>
              <w:rPr>
                <w:color w:val="auto"/>
                <w:szCs w:val="21"/>
                <w:highlight w:val="none"/>
              </w:rPr>
            </w:pPr>
            <w:r>
              <w:rPr>
                <w:color w:val="auto"/>
                <w:highlight w:val="none"/>
              </w:rPr>
              <w:t>编织袋填筑</w:t>
            </w:r>
          </w:p>
        </w:tc>
        <w:tc>
          <w:tcPr>
            <w:tcW w:w="885" w:type="dxa"/>
            <w:shd w:val="clear" w:color="auto" w:fill="auto"/>
            <w:vAlign w:val="center"/>
          </w:tcPr>
          <w:p w14:paraId="46BF93D4">
            <w:pPr>
              <w:pStyle w:val="57"/>
              <w:rPr>
                <w:color w:val="auto"/>
                <w:szCs w:val="21"/>
                <w:highlight w:val="none"/>
              </w:rPr>
            </w:pPr>
            <w:r>
              <w:rPr>
                <w:color w:val="auto"/>
                <w:highlight w:val="none"/>
              </w:rPr>
              <w:t>m³</w:t>
            </w:r>
          </w:p>
        </w:tc>
        <w:tc>
          <w:tcPr>
            <w:tcW w:w="1367" w:type="dxa"/>
            <w:shd w:val="clear" w:color="auto" w:fill="auto"/>
            <w:vAlign w:val="center"/>
          </w:tcPr>
          <w:p w14:paraId="3E970734">
            <w:pPr>
              <w:pStyle w:val="57"/>
              <w:rPr>
                <w:color w:val="auto"/>
                <w:szCs w:val="21"/>
                <w:highlight w:val="none"/>
              </w:rPr>
            </w:pPr>
            <w:r>
              <w:rPr>
                <w:rFonts w:hint="eastAsia"/>
                <w:color w:val="auto"/>
                <w:highlight w:val="none"/>
              </w:rPr>
              <w:t>100.80</w:t>
            </w:r>
          </w:p>
        </w:tc>
        <w:tc>
          <w:tcPr>
            <w:tcW w:w="3271" w:type="dxa"/>
            <w:vMerge w:val="continue"/>
            <w:shd w:val="clear" w:color="auto" w:fill="auto"/>
            <w:vAlign w:val="center"/>
          </w:tcPr>
          <w:p w14:paraId="42FC31E7">
            <w:pPr>
              <w:pStyle w:val="57"/>
              <w:rPr>
                <w:color w:val="auto"/>
                <w:szCs w:val="21"/>
                <w:highlight w:val="none"/>
              </w:rPr>
            </w:pPr>
          </w:p>
        </w:tc>
      </w:tr>
      <w:tr w14:paraId="7CA1638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5E921487">
            <w:pPr>
              <w:jc w:val="center"/>
              <w:rPr>
                <w:rFonts w:ascii="Times New Roman" w:hAnsi="Times New Roman" w:eastAsia="仿宋_GB2312"/>
                <w:color w:val="auto"/>
                <w:szCs w:val="21"/>
                <w:highlight w:val="none"/>
              </w:rPr>
            </w:pPr>
            <w:r>
              <w:rPr>
                <w:rFonts w:ascii="Times New Roman" w:hAnsi="Times New Roman" w:eastAsia="仿宋_GB2312"/>
                <w:color w:val="auto"/>
                <w:szCs w:val="22"/>
                <w:highlight w:val="none"/>
              </w:rPr>
              <w:t>1.2</w:t>
            </w:r>
          </w:p>
        </w:tc>
        <w:tc>
          <w:tcPr>
            <w:tcW w:w="2610" w:type="dxa"/>
            <w:shd w:val="clear" w:color="auto" w:fill="auto"/>
            <w:noWrap/>
            <w:vAlign w:val="center"/>
          </w:tcPr>
          <w:p w14:paraId="252A5822">
            <w:pPr>
              <w:pStyle w:val="57"/>
              <w:rPr>
                <w:color w:val="auto"/>
                <w:szCs w:val="21"/>
                <w:highlight w:val="none"/>
              </w:rPr>
            </w:pPr>
            <w:r>
              <w:rPr>
                <w:color w:val="auto"/>
                <w:highlight w:val="none"/>
              </w:rPr>
              <w:t>编织袋拆除</w:t>
            </w:r>
          </w:p>
        </w:tc>
        <w:tc>
          <w:tcPr>
            <w:tcW w:w="885" w:type="dxa"/>
            <w:shd w:val="clear" w:color="auto" w:fill="auto"/>
            <w:vAlign w:val="center"/>
          </w:tcPr>
          <w:p w14:paraId="6483E911">
            <w:pPr>
              <w:pStyle w:val="57"/>
              <w:rPr>
                <w:color w:val="auto"/>
                <w:szCs w:val="21"/>
                <w:highlight w:val="none"/>
              </w:rPr>
            </w:pPr>
            <w:r>
              <w:rPr>
                <w:color w:val="auto"/>
                <w:highlight w:val="none"/>
              </w:rPr>
              <w:t>m³</w:t>
            </w:r>
          </w:p>
        </w:tc>
        <w:tc>
          <w:tcPr>
            <w:tcW w:w="1367" w:type="dxa"/>
            <w:shd w:val="clear" w:color="auto" w:fill="auto"/>
            <w:vAlign w:val="center"/>
          </w:tcPr>
          <w:p w14:paraId="33910D6A">
            <w:pPr>
              <w:pStyle w:val="57"/>
              <w:rPr>
                <w:color w:val="auto"/>
                <w:szCs w:val="21"/>
                <w:highlight w:val="none"/>
              </w:rPr>
            </w:pPr>
            <w:r>
              <w:rPr>
                <w:rFonts w:hint="eastAsia"/>
                <w:color w:val="auto"/>
                <w:highlight w:val="none"/>
              </w:rPr>
              <w:t>100.80</w:t>
            </w:r>
          </w:p>
        </w:tc>
        <w:tc>
          <w:tcPr>
            <w:tcW w:w="3271" w:type="dxa"/>
            <w:vMerge w:val="continue"/>
            <w:shd w:val="clear" w:color="auto" w:fill="auto"/>
            <w:vAlign w:val="center"/>
          </w:tcPr>
          <w:p w14:paraId="5EBC65FC">
            <w:pPr>
              <w:pStyle w:val="57"/>
              <w:rPr>
                <w:color w:val="auto"/>
                <w:szCs w:val="21"/>
                <w:highlight w:val="none"/>
              </w:rPr>
            </w:pPr>
          </w:p>
        </w:tc>
      </w:tr>
      <w:tr w14:paraId="198ECB7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52" w:type="dxa"/>
            <w:vAlign w:val="center"/>
          </w:tcPr>
          <w:p w14:paraId="5673992A">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p>
        </w:tc>
        <w:tc>
          <w:tcPr>
            <w:tcW w:w="2610" w:type="dxa"/>
            <w:vAlign w:val="center"/>
          </w:tcPr>
          <w:p w14:paraId="2BC7D4C6">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彩条布覆盖</w:t>
            </w:r>
          </w:p>
        </w:tc>
        <w:tc>
          <w:tcPr>
            <w:tcW w:w="885" w:type="dxa"/>
            <w:vAlign w:val="center"/>
          </w:tcPr>
          <w:p w14:paraId="2C3A74B7">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m²</w:t>
            </w:r>
          </w:p>
        </w:tc>
        <w:tc>
          <w:tcPr>
            <w:tcW w:w="1367" w:type="dxa"/>
            <w:vAlign w:val="center"/>
          </w:tcPr>
          <w:p w14:paraId="599C6094">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3600</w:t>
            </w:r>
          </w:p>
        </w:tc>
        <w:tc>
          <w:tcPr>
            <w:tcW w:w="3271" w:type="dxa"/>
            <w:vAlign w:val="center"/>
          </w:tcPr>
          <w:p w14:paraId="5F31EE46">
            <w:pPr>
              <w:jc w:val="center"/>
              <w:rPr>
                <w:rFonts w:ascii="Times New Roman" w:hAnsi="Times New Roman" w:eastAsia="仿宋_GB2312"/>
                <w:color w:val="auto"/>
                <w:szCs w:val="21"/>
                <w:highlight w:val="none"/>
              </w:rPr>
            </w:pPr>
          </w:p>
        </w:tc>
      </w:tr>
    </w:tbl>
    <w:p w14:paraId="1620A4D8">
      <w:pPr>
        <w:pStyle w:val="6"/>
        <w:rPr>
          <w:rFonts w:ascii="Times New Roman" w:hAnsi="Times New Roman"/>
          <w:color w:val="auto"/>
          <w:highlight w:val="none"/>
        </w:rPr>
      </w:pPr>
      <w:r>
        <w:rPr>
          <w:rFonts w:ascii="Times New Roman" w:hAnsi="Times New Roman"/>
          <w:color w:val="auto"/>
          <w:highlight w:val="none"/>
        </w:rPr>
        <w:t>5.3.3 防治措施工程量汇总</w:t>
      </w:r>
    </w:p>
    <w:p w14:paraId="7D60BBAC">
      <w:pPr>
        <w:pStyle w:val="42"/>
        <w:spacing w:line="510" w:lineRule="exact"/>
        <w:ind w:firstLine="480"/>
        <w:rPr>
          <w:color w:val="auto"/>
          <w:kern w:val="0"/>
          <w:highlight w:val="none"/>
        </w:rPr>
      </w:pPr>
      <w:r>
        <w:rPr>
          <w:color w:val="auto"/>
          <w:kern w:val="0"/>
          <w:highlight w:val="none"/>
        </w:rPr>
        <w:t>本项目水土保持措施按措施类型分工程措施、植物措施、临时措施，本项目新增水土保持工程的内容和工程量汇总见表5.3-</w:t>
      </w:r>
      <w:r>
        <w:rPr>
          <w:rFonts w:hint="eastAsia"/>
          <w:color w:val="auto"/>
          <w:kern w:val="0"/>
          <w:highlight w:val="none"/>
        </w:rPr>
        <w:t>6</w:t>
      </w:r>
      <w:r>
        <w:rPr>
          <w:color w:val="auto"/>
          <w:kern w:val="0"/>
          <w:highlight w:val="none"/>
        </w:rPr>
        <w:t>。</w:t>
      </w:r>
    </w:p>
    <w:p w14:paraId="030CA116">
      <w:pPr>
        <w:pStyle w:val="58"/>
        <w:rPr>
          <w:rFonts w:ascii="Times New Roman" w:hAnsi="Times New Roman"/>
          <w:color w:val="auto"/>
          <w:highlight w:val="none"/>
        </w:rPr>
      </w:pPr>
      <w:r>
        <w:rPr>
          <w:rFonts w:ascii="Times New Roman" w:hAnsi="Times New Roman"/>
          <w:color w:val="auto"/>
          <w:highlight w:val="none"/>
        </w:rPr>
        <w:t>表5.3-</w:t>
      </w:r>
      <w:r>
        <w:rPr>
          <w:rFonts w:hint="eastAsia" w:ascii="Times New Roman" w:hAnsi="Times New Roman"/>
          <w:color w:val="auto"/>
          <w:highlight w:val="none"/>
        </w:rPr>
        <w:t>6</w:t>
      </w:r>
      <w:r>
        <w:rPr>
          <w:rFonts w:ascii="Times New Roman" w:hAnsi="Times New Roman"/>
          <w:color w:val="auto"/>
          <w:highlight w:val="none"/>
        </w:rPr>
        <w:t xml:space="preserve">  本项目新增水土保持措施工程量汇总表</w:t>
      </w:r>
    </w:p>
    <w:tbl>
      <w:tblPr>
        <w:tblStyle w:val="28"/>
        <w:tblW w:w="888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636"/>
        <w:gridCol w:w="3278"/>
        <w:gridCol w:w="803"/>
        <w:gridCol w:w="1096"/>
        <w:gridCol w:w="3067"/>
      </w:tblGrid>
      <w:tr w14:paraId="2D598A3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636" w:type="dxa"/>
            <w:shd w:val="clear" w:color="auto" w:fill="auto"/>
            <w:noWrap/>
            <w:vAlign w:val="center"/>
          </w:tcPr>
          <w:p w14:paraId="168C762D">
            <w:pPr>
              <w:pStyle w:val="57"/>
              <w:rPr>
                <w:color w:val="auto"/>
                <w:highlight w:val="none"/>
              </w:rPr>
            </w:pPr>
            <w:r>
              <w:rPr>
                <w:color w:val="auto"/>
                <w:highlight w:val="none"/>
              </w:rPr>
              <w:t>编号</w:t>
            </w:r>
          </w:p>
        </w:tc>
        <w:tc>
          <w:tcPr>
            <w:tcW w:w="3278" w:type="dxa"/>
            <w:shd w:val="clear" w:color="auto" w:fill="auto"/>
            <w:vAlign w:val="center"/>
          </w:tcPr>
          <w:p w14:paraId="259E6422">
            <w:pPr>
              <w:pStyle w:val="57"/>
              <w:rPr>
                <w:color w:val="auto"/>
                <w:szCs w:val="21"/>
                <w:highlight w:val="none"/>
              </w:rPr>
            </w:pPr>
            <w:r>
              <w:rPr>
                <w:color w:val="auto"/>
                <w:highlight w:val="none"/>
              </w:rPr>
              <w:t>工程或费用名称</w:t>
            </w:r>
          </w:p>
        </w:tc>
        <w:tc>
          <w:tcPr>
            <w:tcW w:w="803" w:type="dxa"/>
            <w:shd w:val="clear" w:color="auto" w:fill="auto"/>
            <w:vAlign w:val="center"/>
          </w:tcPr>
          <w:p w14:paraId="48743748">
            <w:pPr>
              <w:pStyle w:val="57"/>
              <w:rPr>
                <w:color w:val="auto"/>
                <w:szCs w:val="21"/>
                <w:highlight w:val="none"/>
              </w:rPr>
            </w:pPr>
            <w:r>
              <w:rPr>
                <w:color w:val="auto"/>
                <w:highlight w:val="none"/>
              </w:rPr>
              <w:t>单位</w:t>
            </w:r>
          </w:p>
        </w:tc>
        <w:tc>
          <w:tcPr>
            <w:tcW w:w="1096" w:type="dxa"/>
            <w:shd w:val="clear" w:color="auto" w:fill="auto"/>
            <w:vAlign w:val="center"/>
          </w:tcPr>
          <w:p w14:paraId="2D799136">
            <w:pPr>
              <w:pStyle w:val="57"/>
              <w:rPr>
                <w:color w:val="auto"/>
                <w:szCs w:val="21"/>
                <w:highlight w:val="none"/>
              </w:rPr>
            </w:pPr>
            <w:r>
              <w:rPr>
                <w:color w:val="auto"/>
                <w:highlight w:val="none"/>
              </w:rPr>
              <w:t>数量</w:t>
            </w:r>
          </w:p>
        </w:tc>
        <w:tc>
          <w:tcPr>
            <w:tcW w:w="3067" w:type="dxa"/>
            <w:shd w:val="clear" w:color="auto" w:fill="auto"/>
            <w:vAlign w:val="center"/>
          </w:tcPr>
          <w:p w14:paraId="2BC4861B">
            <w:pPr>
              <w:pStyle w:val="57"/>
              <w:rPr>
                <w:color w:val="auto"/>
                <w:szCs w:val="21"/>
                <w:highlight w:val="none"/>
              </w:rPr>
            </w:pPr>
            <w:r>
              <w:rPr>
                <w:color w:val="auto"/>
                <w:highlight w:val="none"/>
              </w:rPr>
              <w:t>备注</w:t>
            </w:r>
          </w:p>
        </w:tc>
      </w:tr>
      <w:tr w14:paraId="0E8954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636" w:type="dxa"/>
            <w:vAlign w:val="center"/>
          </w:tcPr>
          <w:p w14:paraId="5F17E945">
            <w:pPr>
              <w:pStyle w:val="57"/>
              <w:rPr>
                <w:b/>
                <w:bCs/>
                <w:color w:val="auto"/>
                <w:highlight w:val="none"/>
              </w:rPr>
            </w:pPr>
            <w:r>
              <w:rPr>
                <w:b/>
                <w:bCs/>
                <w:color w:val="auto"/>
                <w:highlight w:val="none"/>
              </w:rPr>
              <w:t>一</w:t>
            </w:r>
          </w:p>
        </w:tc>
        <w:tc>
          <w:tcPr>
            <w:tcW w:w="8244" w:type="dxa"/>
            <w:gridSpan w:val="4"/>
            <w:shd w:val="clear" w:color="auto" w:fill="auto"/>
            <w:noWrap/>
            <w:vAlign w:val="center"/>
          </w:tcPr>
          <w:p w14:paraId="335CE9FD">
            <w:pPr>
              <w:pStyle w:val="57"/>
              <w:rPr>
                <w:color w:val="auto"/>
                <w:szCs w:val="21"/>
                <w:highlight w:val="none"/>
              </w:rPr>
            </w:pPr>
            <w:r>
              <w:rPr>
                <w:b/>
                <w:bCs/>
                <w:color w:val="auto"/>
                <w:highlight w:val="none"/>
              </w:rPr>
              <w:t>工程措施</w:t>
            </w:r>
          </w:p>
        </w:tc>
      </w:tr>
      <w:tr w14:paraId="4A90BF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4573A2BA">
            <w:pPr>
              <w:pStyle w:val="57"/>
              <w:rPr>
                <w:color w:val="auto"/>
                <w:highlight w:val="none"/>
              </w:rPr>
            </w:pPr>
            <w:r>
              <w:rPr>
                <w:rFonts w:hint="eastAsia"/>
                <w:color w:val="auto"/>
                <w:highlight w:val="none"/>
              </w:rPr>
              <w:t>二</w:t>
            </w:r>
          </w:p>
        </w:tc>
        <w:tc>
          <w:tcPr>
            <w:tcW w:w="8244" w:type="dxa"/>
            <w:gridSpan w:val="4"/>
            <w:vAlign w:val="center"/>
          </w:tcPr>
          <w:p w14:paraId="00369F7A">
            <w:pPr>
              <w:pStyle w:val="57"/>
              <w:rPr>
                <w:color w:val="auto"/>
                <w:szCs w:val="21"/>
                <w:highlight w:val="none"/>
              </w:rPr>
            </w:pPr>
            <w:r>
              <w:rPr>
                <w:rFonts w:hint="eastAsia"/>
                <w:b/>
                <w:bCs/>
                <w:color w:val="auto"/>
                <w:highlight w:val="none"/>
              </w:rPr>
              <w:t>植物措施</w:t>
            </w:r>
          </w:p>
        </w:tc>
      </w:tr>
      <w:tr w14:paraId="69213F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2E2267B7">
            <w:pPr>
              <w:pStyle w:val="57"/>
              <w:rPr>
                <w:b/>
                <w:bCs/>
                <w:color w:val="auto"/>
                <w:highlight w:val="none"/>
              </w:rPr>
            </w:pPr>
            <w:r>
              <w:rPr>
                <w:rFonts w:hint="eastAsia"/>
                <w:b/>
                <w:bCs/>
                <w:color w:val="auto"/>
                <w:highlight w:val="none"/>
              </w:rPr>
              <w:t>二</w:t>
            </w:r>
          </w:p>
        </w:tc>
        <w:tc>
          <w:tcPr>
            <w:tcW w:w="8244" w:type="dxa"/>
            <w:gridSpan w:val="4"/>
            <w:shd w:val="clear" w:color="auto" w:fill="auto"/>
            <w:noWrap/>
            <w:vAlign w:val="center"/>
          </w:tcPr>
          <w:p w14:paraId="78F1A3AE">
            <w:pPr>
              <w:pStyle w:val="57"/>
              <w:rPr>
                <w:color w:val="auto"/>
                <w:szCs w:val="21"/>
                <w:highlight w:val="none"/>
              </w:rPr>
            </w:pPr>
            <w:r>
              <w:rPr>
                <w:b/>
                <w:bCs/>
                <w:color w:val="auto"/>
                <w:highlight w:val="none"/>
              </w:rPr>
              <w:t>临时措施</w:t>
            </w:r>
          </w:p>
        </w:tc>
      </w:tr>
      <w:tr w14:paraId="2BC2BD4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880" w:type="dxa"/>
            <w:gridSpan w:val="5"/>
            <w:vAlign w:val="center"/>
          </w:tcPr>
          <w:p w14:paraId="3BA10828">
            <w:pPr>
              <w:pStyle w:val="57"/>
              <w:rPr>
                <w:color w:val="auto"/>
                <w:szCs w:val="21"/>
                <w:highlight w:val="none"/>
              </w:rPr>
            </w:pPr>
            <w:r>
              <w:rPr>
                <w:rFonts w:hint="eastAsia"/>
                <w:b/>
                <w:bCs/>
                <w:color w:val="auto"/>
                <w:highlight w:val="none"/>
              </w:rPr>
              <w:t>主体工程区</w:t>
            </w:r>
          </w:p>
        </w:tc>
      </w:tr>
      <w:tr w14:paraId="1D2D3B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68E4F37C">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p>
        </w:tc>
        <w:tc>
          <w:tcPr>
            <w:tcW w:w="3278" w:type="dxa"/>
            <w:shd w:val="clear" w:color="auto" w:fill="auto"/>
            <w:noWrap/>
          </w:tcPr>
          <w:p w14:paraId="325DC4F3">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临时排水沟</w:t>
            </w:r>
          </w:p>
        </w:tc>
        <w:tc>
          <w:tcPr>
            <w:tcW w:w="803" w:type="dxa"/>
            <w:shd w:val="clear" w:color="auto" w:fill="auto"/>
          </w:tcPr>
          <w:p w14:paraId="52595D24">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p>
        </w:tc>
        <w:tc>
          <w:tcPr>
            <w:tcW w:w="1096" w:type="dxa"/>
            <w:shd w:val="clear" w:color="auto" w:fill="auto"/>
          </w:tcPr>
          <w:p w14:paraId="49571721">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1940</w:t>
            </w:r>
          </w:p>
        </w:tc>
        <w:tc>
          <w:tcPr>
            <w:tcW w:w="3067" w:type="dxa"/>
            <w:vMerge w:val="restart"/>
            <w:shd w:val="clear" w:color="auto" w:fill="auto"/>
            <w:vAlign w:val="center"/>
          </w:tcPr>
          <w:p w14:paraId="2D1F19CB">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底宽0.</w:t>
            </w:r>
            <w:r>
              <w:rPr>
                <w:rFonts w:hint="eastAsia" w:ascii="Times New Roman" w:hAnsi="Times New Roman" w:eastAsia="仿宋_GB2312"/>
                <w:color w:val="auto"/>
                <w:szCs w:val="21"/>
                <w:highlight w:val="none"/>
                <w:lang w:val="en-US" w:eastAsia="zh-CN"/>
              </w:rPr>
              <w:t>5</w:t>
            </w:r>
            <w:r>
              <w:rPr>
                <w:rFonts w:hint="eastAsia" w:ascii="Times New Roman" w:hAnsi="Times New Roman" w:eastAsia="仿宋_GB2312"/>
                <w:color w:val="auto"/>
                <w:szCs w:val="21"/>
                <w:highlight w:val="none"/>
              </w:rPr>
              <w:t>m、沟深0</w:t>
            </w:r>
            <w:r>
              <w:rPr>
                <w:rFonts w:hint="eastAsia" w:ascii="Times New Roman" w:hAnsi="Times New Roman" w:eastAsia="仿宋_GB2312"/>
                <w:color w:val="auto"/>
                <w:szCs w:val="21"/>
                <w:highlight w:val="none"/>
                <w:lang w:val="en-US" w:eastAsia="zh-CN"/>
              </w:rPr>
              <w:t>.5</w:t>
            </w:r>
            <w:r>
              <w:rPr>
                <w:rFonts w:hint="eastAsia" w:ascii="Times New Roman" w:hAnsi="Times New Roman" w:eastAsia="仿宋_GB2312"/>
                <w:color w:val="auto"/>
                <w:szCs w:val="21"/>
                <w:highlight w:val="none"/>
              </w:rPr>
              <w:t>m</w:t>
            </w:r>
          </w:p>
        </w:tc>
      </w:tr>
      <w:tr w14:paraId="0A6AE0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6B449459">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.1</w:t>
            </w:r>
          </w:p>
        </w:tc>
        <w:tc>
          <w:tcPr>
            <w:tcW w:w="3278" w:type="dxa"/>
            <w:shd w:val="clear" w:color="auto" w:fill="auto"/>
            <w:noWrap/>
          </w:tcPr>
          <w:p w14:paraId="40FC1A76">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人工土方开挖</w:t>
            </w:r>
          </w:p>
        </w:tc>
        <w:tc>
          <w:tcPr>
            <w:tcW w:w="803" w:type="dxa"/>
            <w:shd w:val="clear" w:color="auto" w:fill="auto"/>
          </w:tcPr>
          <w:p w14:paraId="228FEBB9">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096" w:type="dxa"/>
            <w:shd w:val="clear" w:color="auto" w:fill="auto"/>
            <w:vAlign w:val="center"/>
          </w:tcPr>
          <w:p w14:paraId="0652DD4B">
            <w:pPr>
              <w:pStyle w:val="57"/>
              <w:rPr>
                <w:color w:val="auto"/>
                <w:szCs w:val="21"/>
                <w:highlight w:val="none"/>
              </w:rPr>
            </w:pPr>
            <w:r>
              <w:rPr>
                <w:rFonts w:hint="eastAsia"/>
                <w:color w:val="auto"/>
                <w:szCs w:val="21"/>
                <w:highlight w:val="none"/>
              </w:rPr>
              <w:t>911.8</w:t>
            </w:r>
          </w:p>
        </w:tc>
        <w:tc>
          <w:tcPr>
            <w:tcW w:w="3067" w:type="dxa"/>
            <w:vMerge w:val="continue"/>
            <w:shd w:val="clear" w:color="auto" w:fill="auto"/>
          </w:tcPr>
          <w:p w14:paraId="34004BDB">
            <w:pPr>
              <w:jc w:val="center"/>
              <w:rPr>
                <w:rFonts w:ascii="Times New Roman" w:hAnsi="Times New Roman" w:eastAsia="仿宋_GB2312"/>
                <w:color w:val="auto"/>
                <w:szCs w:val="21"/>
                <w:highlight w:val="none"/>
              </w:rPr>
            </w:pPr>
          </w:p>
        </w:tc>
      </w:tr>
      <w:tr w14:paraId="221677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41368DAB">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.2</w:t>
            </w:r>
          </w:p>
        </w:tc>
        <w:tc>
          <w:tcPr>
            <w:tcW w:w="3278" w:type="dxa"/>
            <w:shd w:val="clear" w:color="auto" w:fill="auto"/>
            <w:noWrap/>
          </w:tcPr>
          <w:p w14:paraId="64E5B548">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人工土方回填</w:t>
            </w:r>
          </w:p>
        </w:tc>
        <w:tc>
          <w:tcPr>
            <w:tcW w:w="803" w:type="dxa"/>
            <w:shd w:val="clear" w:color="auto" w:fill="auto"/>
          </w:tcPr>
          <w:p w14:paraId="5B687507">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096" w:type="dxa"/>
            <w:shd w:val="clear" w:color="auto" w:fill="auto"/>
            <w:vAlign w:val="center"/>
          </w:tcPr>
          <w:p w14:paraId="515E80A2">
            <w:pPr>
              <w:pStyle w:val="57"/>
              <w:rPr>
                <w:color w:val="auto"/>
                <w:szCs w:val="21"/>
                <w:highlight w:val="none"/>
              </w:rPr>
            </w:pPr>
            <w:r>
              <w:rPr>
                <w:rFonts w:hint="eastAsia"/>
                <w:color w:val="auto"/>
                <w:szCs w:val="21"/>
                <w:highlight w:val="none"/>
              </w:rPr>
              <w:t>465.6</w:t>
            </w:r>
          </w:p>
        </w:tc>
        <w:tc>
          <w:tcPr>
            <w:tcW w:w="3067" w:type="dxa"/>
            <w:vMerge w:val="continue"/>
            <w:shd w:val="clear" w:color="auto" w:fill="auto"/>
          </w:tcPr>
          <w:p w14:paraId="3179A0B1">
            <w:pPr>
              <w:jc w:val="center"/>
              <w:rPr>
                <w:rFonts w:ascii="Times New Roman" w:hAnsi="Times New Roman" w:eastAsia="仿宋_GB2312"/>
                <w:color w:val="auto"/>
                <w:szCs w:val="21"/>
                <w:highlight w:val="none"/>
              </w:rPr>
            </w:pPr>
          </w:p>
        </w:tc>
      </w:tr>
      <w:tr w14:paraId="2306BA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530564D8">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.3</w:t>
            </w:r>
          </w:p>
        </w:tc>
        <w:tc>
          <w:tcPr>
            <w:tcW w:w="3278" w:type="dxa"/>
            <w:shd w:val="clear" w:color="auto" w:fill="auto"/>
            <w:noWrap/>
          </w:tcPr>
          <w:p w14:paraId="10FAA70F">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1:2水泥砂浆抹面</w:t>
            </w:r>
          </w:p>
        </w:tc>
        <w:tc>
          <w:tcPr>
            <w:tcW w:w="803" w:type="dxa"/>
            <w:shd w:val="clear" w:color="auto" w:fill="auto"/>
          </w:tcPr>
          <w:p w14:paraId="7AE7B633">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²</w:t>
            </w:r>
          </w:p>
        </w:tc>
        <w:tc>
          <w:tcPr>
            <w:tcW w:w="1096" w:type="dxa"/>
            <w:shd w:val="clear" w:color="auto" w:fill="auto"/>
            <w:vAlign w:val="center"/>
          </w:tcPr>
          <w:p w14:paraId="2645B4DF">
            <w:pPr>
              <w:pStyle w:val="57"/>
              <w:rPr>
                <w:color w:val="auto"/>
                <w:szCs w:val="21"/>
                <w:highlight w:val="none"/>
              </w:rPr>
            </w:pPr>
            <w:r>
              <w:rPr>
                <w:rFonts w:hint="eastAsia"/>
                <w:color w:val="auto"/>
                <w:szCs w:val="21"/>
                <w:highlight w:val="none"/>
              </w:rPr>
              <w:t>1629.6</w:t>
            </w:r>
          </w:p>
        </w:tc>
        <w:tc>
          <w:tcPr>
            <w:tcW w:w="3067" w:type="dxa"/>
            <w:vMerge w:val="continue"/>
            <w:shd w:val="clear" w:color="auto" w:fill="auto"/>
          </w:tcPr>
          <w:p w14:paraId="5B3889AE">
            <w:pPr>
              <w:jc w:val="center"/>
              <w:rPr>
                <w:rFonts w:ascii="Times New Roman" w:hAnsi="Times New Roman" w:eastAsia="仿宋_GB2312"/>
                <w:color w:val="auto"/>
                <w:szCs w:val="21"/>
                <w:highlight w:val="none"/>
              </w:rPr>
            </w:pPr>
          </w:p>
        </w:tc>
      </w:tr>
      <w:tr w14:paraId="2F384D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5433FF85">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.4</w:t>
            </w:r>
          </w:p>
        </w:tc>
        <w:tc>
          <w:tcPr>
            <w:tcW w:w="3278" w:type="dxa"/>
            <w:shd w:val="clear" w:color="auto" w:fill="auto"/>
            <w:noWrap/>
          </w:tcPr>
          <w:p w14:paraId="69DE8381">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MU10蒸压灰砂砖</w:t>
            </w:r>
          </w:p>
        </w:tc>
        <w:tc>
          <w:tcPr>
            <w:tcW w:w="803" w:type="dxa"/>
            <w:shd w:val="clear" w:color="auto" w:fill="auto"/>
          </w:tcPr>
          <w:p w14:paraId="1867E52D">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096" w:type="dxa"/>
            <w:shd w:val="clear" w:color="auto" w:fill="auto"/>
            <w:vAlign w:val="center"/>
          </w:tcPr>
          <w:p w14:paraId="64CFA5BE">
            <w:pPr>
              <w:pStyle w:val="57"/>
              <w:rPr>
                <w:color w:val="auto"/>
                <w:szCs w:val="21"/>
                <w:highlight w:val="none"/>
              </w:rPr>
            </w:pPr>
            <w:r>
              <w:rPr>
                <w:rFonts w:hint="eastAsia"/>
                <w:color w:val="auto"/>
                <w:szCs w:val="21"/>
                <w:highlight w:val="none"/>
              </w:rPr>
              <w:t>135.8</w:t>
            </w:r>
          </w:p>
        </w:tc>
        <w:tc>
          <w:tcPr>
            <w:tcW w:w="3067" w:type="dxa"/>
            <w:vMerge w:val="continue"/>
            <w:shd w:val="clear" w:color="auto" w:fill="auto"/>
          </w:tcPr>
          <w:p w14:paraId="0D166549">
            <w:pPr>
              <w:jc w:val="center"/>
              <w:rPr>
                <w:rFonts w:ascii="Times New Roman" w:hAnsi="Times New Roman" w:eastAsia="仿宋_GB2312"/>
                <w:color w:val="auto"/>
                <w:szCs w:val="21"/>
                <w:highlight w:val="none"/>
              </w:rPr>
            </w:pPr>
          </w:p>
        </w:tc>
      </w:tr>
      <w:tr w14:paraId="648435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1DF979A2">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.5</w:t>
            </w:r>
          </w:p>
        </w:tc>
        <w:tc>
          <w:tcPr>
            <w:tcW w:w="3278" w:type="dxa"/>
            <w:shd w:val="clear" w:color="auto" w:fill="auto"/>
            <w:noWrap/>
          </w:tcPr>
          <w:p w14:paraId="06BBF15B">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现浇C15混凝土（10cm）</w:t>
            </w:r>
          </w:p>
        </w:tc>
        <w:tc>
          <w:tcPr>
            <w:tcW w:w="803" w:type="dxa"/>
            <w:shd w:val="clear" w:color="auto" w:fill="auto"/>
          </w:tcPr>
          <w:p w14:paraId="7326D7B1">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096" w:type="dxa"/>
            <w:shd w:val="clear" w:color="auto" w:fill="auto"/>
            <w:vAlign w:val="center"/>
          </w:tcPr>
          <w:p w14:paraId="342DA4E0">
            <w:pPr>
              <w:pStyle w:val="57"/>
              <w:rPr>
                <w:color w:val="auto"/>
                <w:szCs w:val="21"/>
                <w:highlight w:val="none"/>
              </w:rPr>
            </w:pPr>
            <w:r>
              <w:rPr>
                <w:rFonts w:hint="eastAsia"/>
                <w:color w:val="auto"/>
                <w:szCs w:val="21"/>
                <w:highlight w:val="none"/>
              </w:rPr>
              <w:t>116.4</w:t>
            </w:r>
          </w:p>
        </w:tc>
        <w:tc>
          <w:tcPr>
            <w:tcW w:w="3067" w:type="dxa"/>
            <w:vMerge w:val="continue"/>
            <w:shd w:val="clear" w:color="auto" w:fill="auto"/>
          </w:tcPr>
          <w:p w14:paraId="561AFDB7">
            <w:pPr>
              <w:jc w:val="center"/>
              <w:rPr>
                <w:rFonts w:ascii="Times New Roman" w:hAnsi="Times New Roman" w:eastAsia="仿宋_GB2312"/>
                <w:color w:val="auto"/>
                <w:szCs w:val="21"/>
                <w:highlight w:val="none"/>
              </w:rPr>
            </w:pPr>
          </w:p>
        </w:tc>
      </w:tr>
      <w:tr w14:paraId="4C3553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3EFB443F">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p>
        </w:tc>
        <w:tc>
          <w:tcPr>
            <w:tcW w:w="3278" w:type="dxa"/>
            <w:shd w:val="clear" w:color="auto" w:fill="auto"/>
            <w:noWrap/>
            <w:vAlign w:val="center"/>
          </w:tcPr>
          <w:p w14:paraId="4875EB9E">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沉沙池</w:t>
            </w:r>
          </w:p>
        </w:tc>
        <w:tc>
          <w:tcPr>
            <w:tcW w:w="803" w:type="dxa"/>
            <w:shd w:val="clear" w:color="auto" w:fill="auto"/>
            <w:vAlign w:val="center"/>
          </w:tcPr>
          <w:p w14:paraId="6EDCF838">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座</w:t>
            </w:r>
          </w:p>
        </w:tc>
        <w:tc>
          <w:tcPr>
            <w:tcW w:w="1096" w:type="dxa"/>
            <w:shd w:val="clear" w:color="auto" w:fill="auto"/>
            <w:vAlign w:val="center"/>
          </w:tcPr>
          <w:p w14:paraId="2E2B64CC">
            <w:pPr>
              <w:pStyle w:val="57"/>
              <w:rPr>
                <w:color w:val="auto"/>
                <w:szCs w:val="21"/>
                <w:highlight w:val="none"/>
              </w:rPr>
            </w:pPr>
            <w:r>
              <w:rPr>
                <w:rFonts w:hint="eastAsia"/>
                <w:color w:val="auto"/>
                <w:szCs w:val="21"/>
                <w:highlight w:val="none"/>
              </w:rPr>
              <w:t>7</w:t>
            </w:r>
          </w:p>
        </w:tc>
        <w:tc>
          <w:tcPr>
            <w:tcW w:w="3067" w:type="dxa"/>
            <w:vMerge w:val="restart"/>
            <w:shd w:val="clear" w:color="auto" w:fill="auto"/>
            <w:vAlign w:val="center"/>
          </w:tcPr>
          <w:p w14:paraId="51C6A1AD">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长×宽×深=3.0m×2.0m×1.5m</w:t>
            </w:r>
          </w:p>
        </w:tc>
      </w:tr>
      <w:tr w14:paraId="543D04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34C58DD7">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.1</w:t>
            </w:r>
          </w:p>
        </w:tc>
        <w:tc>
          <w:tcPr>
            <w:tcW w:w="3278" w:type="dxa"/>
            <w:shd w:val="clear" w:color="auto" w:fill="auto"/>
            <w:noWrap/>
            <w:vAlign w:val="center"/>
          </w:tcPr>
          <w:p w14:paraId="19DF416E">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人工土方开挖</w:t>
            </w:r>
          </w:p>
        </w:tc>
        <w:tc>
          <w:tcPr>
            <w:tcW w:w="803" w:type="dxa"/>
            <w:shd w:val="clear" w:color="auto" w:fill="auto"/>
          </w:tcPr>
          <w:p w14:paraId="24DDE803">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096" w:type="dxa"/>
            <w:shd w:val="clear" w:color="auto" w:fill="auto"/>
            <w:vAlign w:val="center"/>
          </w:tcPr>
          <w:p w14:paraId="701A86C4">
            <w:pPr>
              <w:pStyle w:val="57"/>
              <w:rPr>
                <w:color w:val="auto"/>
                <w:szCs w:val="21"/>
                <w:highlight w:val="none"/>
              </w:rPr>
            </w:pPr>
            <w:r>
              <w:rPr>
                <w:rFonts w:hint="eastAsia"/>
                <w:color w:val="auto"/>
                <w:szCs w:val="21"/>
                <w:highlight w:val="none"/>
              </w:rPr>
              <w:t>126.875</w:t>
            </w:r>
          </w:p>
        </w:tc>
        <w:tc>
          <w:tcPr>
            <w:tcW w:w="3067" w:type="dxa"/>
            <w:vMerge w:val="continue"/>
            <w:shd w:val="clear" w:color="auto" w:fill="auto"/>
            <w:vAlign w:val="center"/>
          </w:tcPr>
          <w:p w14:paraId="44B0F893">
            <w:pPr>
              <w:jc w:val="center"/>
              <w:rPr>
                <w:rFonts w:ascii="Times New Roman" w:hAnsi="Times New Roman" w:eastAsia="仿宋_GB2312"/>
                <w:color w:val="auto"/>
                <w:szCs w:val="21"/>
                <w:highlight w:val="none"/>
              </w:rPr>
            </w:pPr>
          </w:p>
        </w:tc>
      </w:tr>
      <w:tr w14:paraId="73A856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43E1BDCC">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.2</w:t>
            </w:r>
          </w:p>
        </w:tc>
        <w:tc>
          <w:tcPr>
            <w:tcW w:w="3278" w:type="dxa"/>
            <w:shd w:val="clear" w:color="auto" w:fill="auto"/>
            <w:noWrap/>
            <w:vAlign w:val="center"/>
          </w:tcPr>
          <w:p w14:paraId="463B1027">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人工土方回填</w:t>
            </w:r>
          </w:p>
        </w:tc>
        <w:tc>
          <w:tcPr>
            <w:tcW w:w="803" w:type="dxa"/>
            <w:shd w:val="clear" w:color="auto" w:fill="auto"/>
          </w:tcPr>
          <w:p w14:paraId="62E78839">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096" w:type="dxa"/>
            <w:shd w:val="clear" w:color="auto" w:fill="auto"/>
            <w:vAlign w:val="center"/>
          </w:tcPr>
          <w:p w14:paraId="6761EDAA">
            <w:pPr>
              <w:pStyle w:val="57"/>
              <w:rPr>
                <w:color w:val="auto"/>
                <w:szCs w:val="21"/>
                <w:highlight w:val="none"/>
              </w:rPr>
            </w:pPr>
            <w:r>
              <w:rPr>
                <w:rFonts w:hint="eastAsia"/>
                <w:color w:val="auto"/>
                <w:szCs w:val="21"/>
                <w:highlight w:val="none"/>
              </w:rPr>
              <w:t>13.3</w:t>
            </w:r>
          </w:p>
        </w:tc>
        <w:tc>
          <w:tcPr>
            <w:tcW w:w="3067" w:type="dxa"/>
            <w:vMerge w:val="continue"/>
            <w:shd w:val="clear" w:color="auto" w:fill="auto"/>
            <w:vAlign w:val="center"/>
          </w:tcPr>
          <w:p w14:paraId="32E76F5F">
            <w:pPr>
              <w:jc w:val="center"/>
              <w:rPr>
                <w:color w:val="auto"/>
                <w:szCs w:val="21"/>
                <w:highlight w:val="none"/>
              </w:rPr>
            </w:pPr>
          </w:p>
        </w:tc>
      </w:tr>
      <w:tr w14:paraId="2577D9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1C0A13F6">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3</w:t>
            </w:r>
          </w:p>
        </w:tc>
        <w:tc>
          <w:tcPr>
            <w:tcW w:w="3278" w:type="dxa"/>
            <w:shd w:val="clear" w:color="auto" w:fill="auto"/>
            <w:noWrap/>
          </w:tcPr>
          <w:p w14:paraId="49AC7A3E">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1:2水泥砂浆抹面</w:t>
            </w:r>
          </w:p>
        </w:tc>
        <w:tc>
          <w:tcPr>
            <w:tcW w:w="803" w:type="dxa"/>
            <w:shd w:val="clear" w:color="auto" w:fill="auto"/>
          </w:tcPr>
          <w:p w14:paraId="78DA6700">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m²</w:t>
            </w:r>
          </w:p>
        </w:tc>
        <w:tc>
          <w:tcPr>
            <w:tcW w:w="1096" w:type="dxa"/>
            <w:shd w:val="clear" w:color="auto" w:fill="auto"/>
            <w:vAlign w:val="center"/>
          </w:tcPr>
          <w:p w14:paraId="6DAE59F7">
            <w:pPr>
              <w:pStyle w:val="57"/>
              <w:rPr>
                <w:color w:val="auto"/>
                <w:szCs w:val="21"/>
                <w:highlight w:val="none"/>
              </w:rPr>
            </w:pPr>
            <w:r>
              <w:rPr>
                <w:rFonts w:hint="eastAsia"/>
                <w:color w:val="auto"/>
                <w:szCs w:val="21"/>
                <w:highlight w:val="none"/>
              </w:rPr>
              <w:t>59.43</w:t>
            </w:r>
          </w:p>
        </w:tc>
        <w:tc>
          <w:tcPr>
            <w:tcW w:w="3067" w:type="dxa"/>
            <w:vMerge w:val="continue"/>
            <w:shd w:val="clear" w:color="auto" w:fill="auto"/>
            <w:vAlign w:val="center"/>
          </w:tcPr>
          <w:p w14:paraId="54BE5962">
            <w:pPr>
              <w:jc w:val="center"/>
              <w:rPr>
                <w:color w:val="auto"/>
                <w:szCs w:val="21"/>
                <w:highlight w:val="none"/>
              </w:rPr>
            </w:pPr>
          </w:p>
        </w:tc>
      </w:tr>
      <w:tr w14:paraId="4563043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01EB2EBF">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.4</w:t>
            </w:r>
          </w:p>
        </w:tc>
        <w:tc>
          <w:tcPr>
            <w:tcW w:w="3278" w:type="dxa"/>
            <w:shd w:val="clear" w:color="auto" w:fill="auto"/>
            <w:noWrap/>
          </w:tcPr>
          <w:p w14:paraId="366CFB60">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MU10蒸压灰砂砖</w:t>
            </w:r>
          </w:p>
        </w:tc>
        <w:tc>
          <w:tcPr>
            <w:tcW w:w="803" w:type="dxa"/>
            <w:shd w:val="clear" w:color="auto" w:fill="auto"/>
          </w:tcPr>
          <w:p w14:paraId="0DF46F3E">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096" w:type="dxa"/>
            <w:shd w:val="clear" w:color="auto" w:fill="auto"/>
            <w:vAlign w:val="center"/>
          </w:tcPr>
          <w:p w14:paraId="755C4E13">
            <w:pPr>
              <w:pStyle w:val="57"/>
              <w:rPr>
                <w:color w:val="auto"/>
                <w:szCs w:val="21"/>
                <w:highlight w:val="none"/>
              </w:rPr>
            </w:pPr>
            <w:r>
              <w:rPr>
                <w:rFonts w:hint="eastAsia"/>
                <w:color w:val="auto"/>
                <w:szCs w:val="21"/>
                <w:highlight w:val="none"/>
              </w:rPr>
              <w:t>219.695</w:t>
            </w:r>
          </w:p>
        </w:tc>
        <w:tc>
          <w:tcPr>
            <w:tcW w:w="3067" w:type="dxa"/>
            <w:vMerge w:val="continue"/>
            <w:shd w:val="clear" w:color="auto" w:fill="auto"/>
            <w:vAlign w:val="center"/>
          </w:tcPr>
          <w:p w14:paraId="712C23B6">
            <w:pPr>
              <w:jc w:val="center"/>
              <w:rPr>
                <w:color w:val="auto"/>
                <w:szCs w:val="21"/>
                <w:highlight w:val="none"/>
              </w:rPr>
            </w:pPr>
          </w:p>
        </w:tc>
      </w:tr>
      <w:tr w14:paraId="1636B2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02A578A4">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.5</w:t>
            </w:r>
          </w:p>
        </w:tc>
        <w:tc>
          <w:tcPr>
            <w:tcW w:w="3278" w:type="dxa"/>
            <w:shd w:val="clear" w:color="auto" w:fill="auto"/>
            <w:noWrap/>
          </w:tcPr>
          <w:p w14:paraId="2111EA12">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现浇C15混凝土（15cm）</w:t>
            </w:r>
          </w:p>
        </w:tc>
        <w:tc>
          <w:tcPr>
            <w:tcW w:w="803" w:type="dxa"/>
            <w:shd w:val="clear" w:color="auto" w:fill="auto"/>
          </w:tcPr>
          <w:p w14:paraId="474D7AC0">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096" w:type="dxa"/>
            <w:shd w:val="clear" w:color="auto" w:fill="auto"/>
            <w:vAlign w:val="center"/>
          </w:tcPr>
          <w:p w14:paraId="026AE9CD">
            <w:pPr>
              <w:pStyle w:val="57"/>
              <w:rPr>
                <w:color w:val="auto"/>
                <w:szCs w:val="21"/>
                <w:highlight w:val="none"/>
              </w:rPr>
            </w:pPr>
            <w:r>
              <w:rPr>
                <w:rFonts w:hint="eastAsia"/>
                <w:color w:val="auto"/>
                <w:szCs w:val="21"/>
                <w:highlight w:val="none"/>
              </w:rPr>
              <w:t>13.09</w:t>
            </w:r>
          </w:p>
        </w:tc>
        <w:tc>
          <w:tcPr>
            <w:tcW w:w="3067" w:type="dxa"/>
            <w:vMerge w:val="continue"/>
            <w:shd w:val="clear" w:color="auto" w:fill="auto"/>
          </w:tcPr>
          <w:p w14:paraId="5A980CFA">
            <w:pPr>
              <w:jc w:val="center"/>
              <w:rPr>
                <w:color w:val="auto"/>
                <w:szCs w:val="21"/>
                <w:highlight w:val="none"/>
              </w:rPr>
            </w:pPr>
          </w:p>
        </w:tc>
      </w:tr>
      <w:tr w14:paraId="6287FDB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4B766D77">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3</w:t>
            </w:r>
          </w:p>
        </w:tc>
        <w:tc>
          <w:tcPr>
            <w:tcW w:w="3278" w:type="dxa"/>
            <w:shd w:val="clear" w:color="auto" w:fill="auto"/>
            <w:noWrap/>
            <w:vAlign w:val="center"/>
          </w:tcPr>
          <w:p w14:paraId="195245E6">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彩条布覆盖</w:t>
            </w:r>
          </w:p>
        </w:tc>
        <w:tc>
          <w:tcPr>
            <w:tcW w:w="803" w:type="dxa"/>
            <w:shd w:val="clear" w:color="auto" w:fill="auto"/>
            <w:vAlign w:val="center"/>
          </w:tcPr>
          <w:p w14:paraId="04504FF7">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m²</w:t>
            </w:r>
          </w:p>
        </w:tc>
        <w:tc>
          <w:tcPr>
            <w:tcW w:w="1096" w:type="dxa"/>
            <w:shd w:val="clear" w:color="auto" w:fill="auto"/>
            <w:vAlign w:val="center"/>
          </w:tcPr>
          <w:p w14:paraId="18186E2E">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70000</w:t>
            </w:r>
          </w:p>
        </w:tc>
        <w:tc>
          <w:tcPr>
            <w:tcW w:w="3067" w:type="dxa"/>
            <w:shd w:val="clear" w:color="auto" w:fill="auto"/>
            <w:vAlign w:val="center"/>
          </w:tcPr>
          <w:p w14:paraId="7C479E11">
            <w:pPr>
              <w:jc w:val="center"/>
              <w:rPr>
                <w:color w:val="auto"/>
                <w:szCs w:val="21"/>
                <w:highlight w:val="none"/>
              </w:rPr>
            </w:pPr>
          </w:p>
        </w:tc>
      </w:tr>
      <w:tr w14:paraId="227760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161C5189">
            <w:pPr>
              <w:jc w:val="center"/>
              <w:rPr>
                <w:rFonts w:eastAsia="仿宋_GB2312"/>
                <w:color w:val="auto"/>
                <w:highlight w:val="none"/>
              </w:rPr>
            </w:pPr>
            <w:r>
              <w:rPr>
                <w:rFonts w:ascii="Times New Roman" w:hAnsi="Times New Roman" w:eastAsia="仿宋_GB2312"/>
                <w:color w:val="auto"/>
                <w:szCs w:val="21"/>
                <w:highlight w:val="none"/>
              </w:rPr>
              <w:t>1</w:t>
            </w:r>
          </w:p>
        </w:tc>
        <w:tc>
          <w:tcPr>
            <w:tcW w:w="3278" w:type="dxa"/>
            <w:shd w:val="clear" w:color="auto" w:fill="auto"/>
            <w:noWrap/>
          </w:tcPr>
          <w:p w14:paraId="5770AD44">
            <w:pPr>
              <w:jc w:val="center"/>
              <w:rPr>
                <w:color w:val="auto"/>
                <w:highlight w:val="none"/>
              </w:rPr>
            </w:pPr>
            <w:r>
              <w:rPr>
                <w:rFonts w:hint="eastAsia" w:ascii="Times New Roman" w:hAnsi="Times New Roman" w:eastAsia="仿宋_GB2312"/>
                <w:color w:val="auto"/>
                <w:szCs w:val="21"/>
                <w:highlight w:val="none"/>
              </w:rPr>
              <w:t>临时排水沟</w:t>
            </w:r>
          </w:p>
        </w:tc>
        <w:tc>
          <w:tcPr>
            <w:tcW w:w="803" w:type="dxa"/>
            <w:shd w:val="clear" w:color="auto" w:fill="auto"/>
          </w:tcPr>
          <w:p w14:paraId="18B3E1E5">
            <w:pPr>
              <w:jc w:val="center"/>
              <w:rPr>
                <w:color w:val="auto"/>
                <w:highlight w:val="none"/>
              </w:rPr>
            </w:pPr>
            <w:r>
              <w:rPr>
                <w:rFonts w:hint="eastAsia" w:ascii="Times New Roman" w:hAnsi="Times New Roman" w:eastAsia="仿宋_GB2312"/>
                <w:color w:val="auto"/>
                <w:szCs w:val="21"/>
                <w:highlight w:val="none"/>
              </w:rPr>
              <w:t>m</w:t>
            </w:r>
          </w:p>
        </w:tc>
        <w:tc>
          <w:tcPr>
            <w:tcW w:w="1096" w:type="dxa"/>
            <w:shd w:val="clear" w:color="auto" w:fill="auto"/>
          </w:tcPr>
          <w:p w14:paraId="47EDE003">
            <w:pPr>
              <w:jc w:val="center"/>
              <w:rPr>
                <w:rFonts w:eastAsia="仿宋_GB2312"/>
                <w:color w:val="auto"/>
                <w:szCs w:val="21"/>
                <w:highlight w:val="none"/>
              </w:rPr>
            </w:pPr>
            <w:r>
              <w:rPr>
                <w:rFonts w:hint="eastAsia" w:ascii="Times New Roman" w:hAnsi="Times New Roman" w:eastAsia="仿宋_GB2312"/>
                <w:color w:val="auto"/>
                <w:szCs w:val="21"/>
                <w:highlight w:val="none"/>
              </w:rPr>
              <w:t>1940</w:t>
            </w:r>
          </w:p>
        </w:tc>
        <w:tc>
          <w:tcPr>
            <w:tcW w:w="3067" w:type="dxa"/>
            <w:shd w:val="clear" w:color="auto" w:fill="auto"/>
            <w:vAlign w:val="center"/>
          </w:tcPr>
          <w:p w14:paraId="0BB7BA6B">
            <w:pPr>
              <w:jc w:val="center"/>
              <w:rPr>
                <w:color w:val="auto"/>
                <w:szCs w:val="21"/>
                <w:highlight w:val="none"/>
              </w:rPr>
            </w:pPr>
            <w:r>
              <w:rPr>
                <w:rFonts w:hint="eastAsia" w:ascii="Times New Roman" w:hAnsi="Times New Roman" w:eastAsia="仿宋_GB2312"/>
                <w:color w:val="auto"/>
                <w:szCs w:val="21"/>
                <w:highlight w:val="none"/>
              </w:rPr>
              <w:t>底宽0.3m、沟深0.3m</w:t>
            </w:r>
          </w:p>
        </w:tc>
      </w:tr>
      <w:tr w14:paraId="11AFF0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880" w:type="dxa"/>
            <w:gridSpan w:val="5"/>
          </w:tcPr>
          <w:p w14:paraId="58CB7E0F">
            <w:pPr>
              <w:jc w:val="center"/>
              <w:rPr>
                <w:rFonts w:ascii="Times New Roman" w:hAnsi="Times New Roman" w:eastAsia="仿宋_GB2312"/>
                <w:color w:val="auto"/>
                <w:szCs w:val="21"/>
                <w:highlight w:val="none"/>
              </w:rPr>
            </w:pPr>
            <w:r>
              <w:rPr>
                <w:rFonts w:hint="eastAsia" w:ascii="Times New Roman" w:hAnsi="Times New Roman" w:eastAsia="仿宋_GB2312"/>
                <w:b/>
                <w:bCs/>
                <w:color w:val="auto"/>
                <w:szCs w:val="22"/>
                <w:highlight w:val="none"/>
              </w:rPr>
              <w:t>施工生产生活区</w:t>
            </w:r>
          </w:p>
        </w:tc>
      </w:tr>
      <w:tr w14:paraId="390744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25B3AD6C">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p>
        </w:tc>
        <w:tc>
          <w:tcPr>
            <w:tcW w:w="3278" w:type="dxa"/>
            <w:shd w:val="clear" w:color="auto" w:fill="auto"/>
            <w:noWrap/>
          </w:tcPr>
          <w:p w14:paraId="7910E07F">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临时排水沟</w:t>
            </w:r>
          </w:p>
        </w:tc>
        <w:tc>
          <w:tcPr>
            <w:tcW w:w="803" w:type="dxa"/>
            <w:shd w:val="clear" w:color="auto" w:fill="auto"/>
          </w:tcPr>
          <w:p w14:paraId="1781674B">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p>
        </w:tc>
        <w:tc>
          <w:tcPr>
            <w:tcW w:w="1096" w:type="dxa"/>
            <w:shd w:val="clear" w:color="auto" w:fill="auto"/>
          </w:tcPr>
          <w:p w14:paraId="5A646529">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710</w:t>
            </w:r>
          </w:p>
        </w:tc>
        <w:tc>
          <w:tcPr>
            <w:tcW w:w="3067" w:type="dxa"/>
            <w:vMerge w:val="restart"/>
            <w:shd w:val="clear" w:color="auto" w:fill="auto"/>
            <w:vAlign w:val="center"/>
          </w:tcPr>
          <w:p w14:paraId="5889C995">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底宽0.3m、沟深0.3m</w:t>
            </w:r>
          </w:p>
        </w:tc>
      </w:tr>
      <w:tr w14:paraId="3C96A64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66D607C3">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.1</w:t>
            </w:r>
          </w:p>
        </w:tc>
        <w:tc>
          <w:tcPr>
            <w:tcW w:w="3278" w:type="dxa"/>
            <w:shd w:val="clear" w:color="auto" w:fill="auto"/>
            <w:noWrap/>
          </w:tcPr>
          <w:p w14:paraId="3BF4A03A">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人工土方开挖</w:t>
            </w:r>
          </w:p>
        </w:tc>
        <w:tc>
          <w:tcPr>
            <w:tcW w:w="803" w:type="dxa"/>
            <w:shd w:val="clear" w:color="auto" w:fill="auto"/>
          </w:tcPr>
          <w:p w14:paraId="32B3A97D">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096" w:type="dxa"/>
            <w:shd w:val="clear" w:color="auto" w:fill="auto"/>
            <w:vAlign w:val="center"/>
          </w:tcPr>
          <w:p w14:paraId="3179E0C6">
            <w:pPr>
              <w:pStyle w:val="57"/>
              <w:rPr>
                <w:color w:val="auto"/>
                <w:szCs w:val="21"/>
                <w:highlight w:val="none"/>
              </w:rPr>
            </w:pPr>
            <w:r>
              <w:rPr>
                <w:rFonts w:hint="eastAsia"/>
                <w:color w:val="auto"/>
                <w:szCs w:val="21"/>
                <w:highlight w:val="none"/>
              </w:rPr>
              <w:t>333.7</w:t>
            </w:r>
          </w:p>
        </w:tc>
        <w:tc>
          <w:tcPr>
            <w:tcW w:w="3067" w:type="dxa"/>
            <w:vMerge w:val="continue"/>
            <w:shd w:val="clear" w:color="auto" w:fill="auto"/>
          </w:tcPr>
          <w:p w14:paraId="2BB0E6E5">
            <w:pPr>
              <w:jc w:val="center"/>
              <w:rPr>
                <w:rFonts w:ascii="Times New Roman" w:hAnsi="Times New Roman" w:eastAsia="仿宋_GB2312"/>
                <w:color w:val="auto"/>
                <w:szCs w:val="21"/>
                <w:highlight w:val="none"/>
              </w:rPr>
            </w:pPr>
          </w:p>
        </w:tc>
      </w:tr>
      <w:tr w14:paraId="5F1803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7A7699E8">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.2</w:t>
            </w:r>
          </w:p>
        </w:tc>
        <w:tc>
          <w:tcPr>
            <w:tcW w:w="3278" w:type="dxa"/>
            <w:shd w:val="clear" w:color="auto" w:fill="auto"/>
            <w:noWrap/>
          </w:tcPr>
          <w:p w14:paraId="32FB537E">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人工土方回填</w:t>
            </w:r>
          </w:p>
        </w:tc>
        <w:tc>
          <w:tcPr>
            <w:tcW w:w="803" w:type="dxa"/>
            <w:shd w:val="clear" w:color="auto" w:fill="auto"/>
          </w:tcPr>
          <w:p w14:paraId="6EBEC623">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096" w:type="dxa"/>
            <w:shd w:val="clear" w:color="auto" w:fill="auto"/>
            <w:vAlign w:val="center"/>
          </w:tcPr>
          <w:p w14:paraId="27C423DA">
            <w:pPr>
              <w:pStyle w:val="57"/>
              <w:rPr>
                <w:color w:val="auto"/>
                <w:szCs w:val="21"/>
                <w:highlight w:val="none"/>
              </w:rPr>
            </w:pPr>
            <w:r>
              <w:rPr>
                <w:rFonts w:hint="eastAsia"/>
                <w:color w:val="auto"/>
                <w:szCs w:val="21"/>
                <w:highlight w:val="none"/>
              </w:rPr>
              <w:t>170.4</w:t>
            </w:r>
          </w:p>
        </w:tc>
        <w:tc>
          <w:tcPr>
            <w:tcW w:w="3067" w:type="dxa"/>
            <w:vMerge w:val="continue"/>
            <w:shd w:val="clear" w:color="auto" w:fill="auto"/>
          </w:tcPr>
          <w:p w14:paraId="2AA034D8">
            <w:pPr>
              <w:jc w:val="center"/>
              <w:rPr>
                <w:rFonts w:ascii="Times New Roman" w:hAnsi="Times New Roman" w:eastAsia="仿宋_GB2312"/>
                <w:color w:val="auto"/>
                <w:szCs w:val="21"/>
                <w:highlight w:val="none"/>
              </w:rPr>
            </w:pPr>
          </w:p>
        </w:tc>
      </w:tr>
      <w:tr w14:paraId="1B3B089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37459F70">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.3</w:t>
            </w:r>
          </w:p>
        </w:tc>
        <w:tc>
          <w:tcPr>
            <w:tcW w:w="3278" w:type="dxa"/>
            <w:shd w:val="clear" w:color="auto" w:fill="auto"/>
            <w:noWrap/>
          </w:tcPr>
          <w:p w14:paraId="05025C50">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1:2水泥砂浆抹面</w:t>
            </w:r>
          </w:p>
        </w:tc>
        <w:tc>
          <w:tcPr>
            <w:tcW w:w="803" w:type="dxa"/>
            <w:shd w:val="clear" w:color="auto" w:fill="auto"/>
          </w:tcPr>
          <w:p w14:paraId="469C2D9F">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²</w:t>
            </w:r>
          </w:p>
        </w:tc>
        <w:tc>
          <w:tcPr>
            <w:tcW w:w="1096" w:type="dxa"/>
            <w:shd w:val="clear" w:color="auto" w:fill="auto"/>
            <w:vAlign w:val="center"/>
          </w:tcPr>
          <w:p w14:paraId="708F0E51">
            <w:pPr>
              <w:pStyle w:val="57"/>
              <w:rPr>
                <w:color w:val="auto"/>
                <w:szCs w:val="21"/>
                <w:highlight w:val="none"/>
              </w:rPr>
            </w:pPr>
            <w:r>
              <w:rPr>
                <w:rFonts w:hint="eastAsia"/>
                <w:color w:val="auto"/>
                <w:szCs w:val="21"/>
                <w:highlight w:val="none"/>
              </w:rPr>
              <w:t>596.4</w:t>
            </w:r>
          </w:p>
        </w:tc>
        <w:tc>
          <w:tcPr>
            <w:tcW w:w="3067" w:type="dxa"/>
            <w:vMerge w:val="continue"/>
            <w:shd w:val="clear" w:color="auto" w:fill="auto"/>
          </w:tcPr>
          <w:p w14:paraId="3B25264C">
            <w:pPr>
              <w:jc w:val="center"/>
              <w:rPr>
                <w:rFonts w:ascii="Times New Roman" w:hAnsi="Times New Roman" w:eastAsia="仿宋_GB2312"/>
                <w:color w:val="auto"/>
                <w:szCs w:val="21"/>
                <w:highlight w:val="none"/>
              </w:rPr>
            </w:pPr>
          </w:p>
        </w:tc>
      </w:tr>
      <w:tr w14:paraId="1F8F10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42C5D15D">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.4</w:t>
            </w:r>
          </w:p>
        </w:tc>
        <w:tc>
          <w:tcPr>
            <w:tcW w:w="3278" w:type="dxa"/>
            <w:shd w:val="clear" w:color="auto" w:fill="auto"/>
            <w:noWrap/>
          </w:tcPr>
          <w:p w14:paraId="39FDB953">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MU10蒸压灰砂砖</w:t>
            </w:r>
          </w:p>
        </w:tc>
        <w:tc>
          <w:tcPr>
            <w:tcW w:w="803" w:type="dxa"/>
            <w:shd w:val="clear" w:color="auto" w:fill="auto"/>
          </w:tcPr>
          <w:p w14:paraId="55BB6524">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096" w:type="dxa"/>
            <w:shd w:val="clear" w:color="auto" w:fill="auto"/>
            <w:vAlign w:val="center"/>
          </w:tcPr>
          <w:p w14:paraId="1123F491">
            <w:pPr>
              <w:pStyle w:val="57"/>
              <w:rPr>
                <w:color w:val="auto"/>
                <w:szCs w:val="21"/>
                <w:highlight w:val="none"/>
              </w:rPr>
            </w:pPr>
            <w:r>
              <w:rPr>
                <w:rFonts w:hint="eastAsia"/>
                <w:color w:val="auto"/>
                <w:szCs w:val="21"/>
                <w:highlight w:val="none"/>
              </w:rPr>
              <w:t>49.7</w:t>
            </w:r>
          </w:p>
        </w:tc>
        <w:tc>
          <w:tcPr>
            <w:tcW w:w="3067" w:type="dxa"/>
            <w:vMerge w:val="continue"/>
            <w:shd w:val="clear" w:color="auto" w:fill="auto"/>
          </w:tcPr>
          <w:p w14:paraId="2B6A1407">
            <w:pPr>
              <w:jc w:val="center"/>
              <w:rPr>
                <w:rFonts w:ascii="Times New Roman" w:hAnsi="Times New Roman" w:eastAsia="仿宋_GB2312"/>
                <w:color w:val="auto"/>
                <w:szCs w:val="21"/>
                <w:highlight w:val="none"/>
              </w:rPr>
            </w:pPr>
          </w:p>
        </w:tc>
      </w:tr>
      <w:tr w14:paraId="4C4596A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tcPr>
          <w:p w14:paraId="4E7CEFC3">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w:t>
            </w:r>
            <w:r>
              <w:rPr>
                <w:rFonts w:hint="eastAsia" w:ascii="Times New Roman" w:hAnsi="Times New Roman" w:eastAsia="仿宋_GB2312"/>
                <w:color w:val="auto"/>
                <w:szCs w:val="21"/>
                <w:highlight w:val="none"/>
              </w:rPr>
              <w:t>.5</w:t>
            </w:r>
          </w:p>
        </w:tc>
        <w:tc>
          <w:tcPr>
            <w:tcW w:w="3278" w:type="dxa"/>
            <w:shd w:val="clear" w:color="auto" w:fill="auto"/>
            <w:noWrap/>
          </w:tcPr>
          <w:p w14:paraId="2A06E36F">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现浇C15混凝土（10cm）</w:t>
            </w:r>
          </w:p>
        </w:tc>
        <w:tc>
          <w:tcPr>
            <w:tcW w:w="803" w:type="dxa"/>
            <w:shd w:val="clear" w:color="auto" w:fill="auto"/>
          </w:tcPr>
          <w:p w14:paraId="654FD9C3">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w:t>
            </w:r>
            <w:r>
              <w:rPr>
                <w:rFonts w:ascii="Times New Roman" w:hAnsi="Times New Roman" w:eastAsia="仿宋_GB2312"/>
                <w:color w:val="auto"/>
                <w:szCs w:val="21"/>
                <w:highlight w:val="none"/>
              </w:rPr>
              <w:t>³</w:t>
            </w:r>
          </w:p>
        </w:tc>
        <w:tc>
          <w:tcPr>
            <w:tcW w:w="1096" w:type="dxa"/>
            <w:shd w:val="clear" w:color="auto" w:fill="auto"/>
            <w:vAlign w:val="center"/>
          </w:tcPr>
          <w:p w14:paraId="4361EFC5">
            <w:pPr>
              <w:pStyle w:val="57"/>
              <w:rPr>
                <w:color w:val="auto"/>
                <w:szCs w:val="21"/>
                <w:highlight w:val="none"/>
              </w:rPr>
            </w:pPr>
            <w:r>
              <w:rPr>
                <w:rFonts w:hint="eastAsia"/>
                <w:color w:val="auto"/>
                <w:szCs w:val="21"/>
                <w:highlight w:val="none"/>
              </w:rPr>
              <w:t>42.6</w:t>
            </w:r>
          </w:p>
        </w:tc>
        <w:tc>
          <w:tcPr>
            <w:tcW w:w="3067" w:type="dxa"/>
            <w:vMerge w:val="continue"/>
            <w:shd w:val="clear" w:color="auto" w:fill="auto"/>
          </w:tcPr>
          <w:p w14:paraId="1F3841EB">
            <w:pPr>
              <w:jc w:val="center"/>
              <w:rPr>
                <w:rFonts w:ascii="Times New Roman" w:hAnsi="Times New Roman" w:eastAsia="仿宋_GB2312"/>
                <w:color w:val="auto"/>
                <w:szCs w:val="21"/>
                <w:highlight w:val="none"/>
              </w:rPr>
            </w:pPr>
          </w:p>
        </w:tc>
      </w:tr>
      <w:tr w14:paraId="2B540E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24B287E6">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p>
        </w:tc>
        <w:tc>
          <w:tcPr>
            <w:tcW w:w="3278" w:type="dxa"/>
            <w:shd w:val="clear" w:color="auto" w:fill="auto"/>
            <w:noWrap/>
            <w:vAlign w:val="center"/>
          </w:tcPr>
          <w:p w14:paraId="7014519A">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沉沙池</w:t>
            </w:r>
          </w:p>
        </w:tc>
        <w:tc>
          <w:tcPr>
            <w:tcW w:w="803" w:type="dxa"/>
            <w:shd w:val="clear" w:color="auto" w:fill="auto"/>
            <w:vAlign w:val="center"/>
          </w:tcPr>
          <w:p w14:paraId="568B72FC">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座</w:t>
            </w:r>
          </w:p>
        </w:tc>
        <w:tc>
          <w:tcPr>
            <w:tcW w:w="1096" w:type="dxa"/>
            <w:shd w:val="clear" w:color="auto" w:fill="auto"/>
            <w:vAlign w:val="center"/>
          </w:tcPr>
          <w:p w14:paraId="3EC71912">
            <w:pPr>
              <w:pStyle w:val="57"/>
              <w:rPr>
                <w:color w:val="auto"/>
                <w:szCs w:val="21"/>
                <w:highlight w:val="none"/>
              </w:rPr>
            </w:pPr>
            <w:r>
              <w:rPr>
                <w:rFonts w:hint="eastAsia"/>
                <w:color w:val="auto"/>
                <w:szCs w:val="21"/>
                <w:highlight w:val="none"/>
              </w:rPr>
              <w:t>1</w:t>
            </w:r>
          </w:p>
        </w:tc>
        <w:tc>
          <w:tcPr>
            <w:tcW w:w="3067" w:type="dxa"/>
            <w:vMerge w:val="restart"/>
            <w:shd w:val="clear" w:color="auto" w:fill="auto"/>
            <w:vAlign w:val="center"/>
          </w:tcPr>
          <w:p w14:paraId="7719941D">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长×宽×深=3.0m×2.0m×1.5m</w:t>
            </w:r>
          </w:p>
        </w:tc>
      </w:tr>
      <w:tr w14:paraId="123056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52C8A876">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.1</w:t>
            </w:r>
          </w:p>
        </w:tc>
        <w:tc>
          <w:tcPr>
            <w:tcW w:w="3278" w:type="dxa"/>
            <w:shd w:val="clear" w:color="auto" w:fill="auto"/>
            <w:noWrap/>
            <w:vAlign w:val="center"/>
          </w:tcPr>
          <w:p w14:paraId="76F39679">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人工土方开挖</w:t>
            </w:r>
          </w:p>
        </w:tc>
        <w:tc>
          <w:tcPr>
            <w:tcW w:w="803" w:type="dxa"/>
            <w:shd w:val="clear" w:color="auto" w:fill="auto"/>
          </w:tcPr>
          <w:p w14:paraId="79E09777">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096" w:type="dxa"/>
            <w:shd w:val="clear" w:color="auto" w:fill="auto"/>
            <w:vAlign w:val="center"/>
          </w:tcPr>
          <w:p w14:paraId="381FA5A5">
            <w:pPr>
              <w:pStyle w:val="57"/>
              <w:rPr>
                <w:color w:val="auto"/>
                <w:szCs w:val="21"/>
                <w:highlight w:val="none"/>
              </w:rPr>
            </w:pPr>
            <w:r>
              <w:rPr>
                <w:rFonts w:hint="eastAsia"/>
                <w:color w:val="auto"/>
                <w:szCs w:val="21"/>
                <w:highlight w:val="none"/>
              </w:rPr>
              <w:t>18.125</w:t>
            </w:r>
          </w:p>
        </w:tc>
        <w:tc>
          <w:tcPr>
            <w:tcW w:w="3067" w:type="dxa"/>
            <w:vMerge w:val="continue"/>
            <w:shd w:val="clear" w:color="auto" w:fill="auto"/>
            <w:vAlign w:val="center"/>
          </w:tcPr>
          <w:p w14:paraId="312276B2">
            <w:pPr>
              <w:jc w:val="center"/>
              <w:rPr>
                <w:rFonts w:ascii="Times New Roman" w:hAnsi="Times New Roman" w:eastAsia="仿宋_GB2312"/>
                <w:color w:val="auto"/>
                <w:szCs w:val="21"/>
                <w:highlight w:val="none"/>
              </w:rPr>
            </w:pPr>
          </w:p>
        </w:tc>
      </w:tr>
      <w:tr w14:paraId="55418C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6378B275">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.2</w:t>
            </w:r>
          </w:p>
        </w:tc>
        <w:tc>
          <w:tcPr>
            <w:tcW w:w="3278" w:type="dxa"/>
            <w:shd w:val="clear" w:color="auto" w:fill="auto"/>
            <w:noWrap/>
            <w:vAlign w:val="center"/>
          </w:tcPr>
          <w:p w14:paraId="28632D63">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人工土方回填</w:t>
            </w:r>
          </w:p>
        </w:tc>
        <w:tc>
          <w:tcPr>
            <w:tcW w:w="803" w:type="dxa"/>
            <w:shd w:val="clear" w:color="auto" w:fill="auto"/>
          </w:tcPr>
          <w:p w14:paraId="7FD1049B">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096" w:type="dxa"/>
            <w:shd w:val="clear" w:color="auto" w:fill="auto"/>
            <w:vAlign w:val="center"/>
          </w:tcPr>
          <w:p w14:paraId="10AA9FC1">
            <w:pPr>
              <w:pStyle w:val="57"/>
              <w:rPr>
                <w:color w:val="auto"/>
                <w:szCs w:val="21"/>
                <w:highlight w:val="none"/>
              </w:rPr>
            </w:pPr>
            <w:r>
              <w:rPr>
                <w:rFonts w:hint="eastAsia"/>
                <w:color w:val="auto"/>
                <w:szCs w:val="21"/>
                <w:highlight w:val="none"/>
              </w:rPr>
              <w:t>1.9</w:t>
            </w:r>
          </w:p>
        </w:tc>
        <w:tc>
          <w:tcPr>
            <w:tcW w:w="3067" w:type="dxa"/>
            <w:vMerge w:val="continue"/>
            <w:shd w:val="clear" w:color="auto" w:fill="auto"/>
            <w:vAlign w:val="center"/>
          </w:tcPr>
          <w:p w14:paraId="7CBF62E3">
            <w:pPr>
              <w:jc w:val="center"/>
              <w:rPr>
                <w:rFonts w:ascii="Times New Roman" w:hAnsi="Times New Roman" w:eastAsia="仿宋_GB2312"/>
                <w:color w:val="auto"/>
                <w:szCs w:val="21"/>
                <w:highlight w:val="none"/>
              </w:rPr>
            </w:pPr>
          </w:p>
        </w:tc>
      </w:tr>
      <w:tr w14:paraId="5C9B16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4EA51825">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3</w:t>
            </w:r>
          </w:p>
        </w:tc>
        <w:tc>
          <w:tcPr>
            <w:tcW w:w="3278" w:type="dxa"/>
            <w:shd w:val="clear" w:color="auto" w:fill="auto"/>
            <w:noWrap/>
          </w:tcPr>
          <w:p w14:paraId="2E9C211A">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1:2水泥砂浆抹面</w:t>
            </w:r>
          </w:p>
        </w:tc>
        <w:tc>
          <w:tcPr>
            <w:tcW w:w="803" w:type="dxa"/>
            <w:shd w:val="clear" w:color="auto" w:fill="auto"/>
          </w:tcPr>
          <w:p w14:paraId="36AEBE3C">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m²</w:t>
            </w:r>
          </w:p>
        </w:tc>
        <w:tc>
          <w:tcPr>
            <w:tcW w:w="1096" w:type="dxa"/>
            <w:shd w:val="clear" w:color="auto" w:fill="auto"/>
            <w:vAlign w:val="center"/>
          </w:tcPr>
          <w:p w14:paraId="68C4CAD4">
            <w:pPr>
              <w:pStyle w:val="57"/>
              <w:rPr>
                <w:color w:val="auto"/>
                <w:szCs w:val="21"/>
                <w:highlight w:val="none"/>
              </w:rPr>
            </w:pPr>
            <w:r>
              <w:rPr>
                <w:rFonts w:hint="eastAsia"/>
                <w:color w:val="auto"/>
                <w:szCs w:val="21"/>
                <w:highlight w:val="none"/>
              </w:rPr>
              <w:t>8.49</w:t>
            </w:r>
          </w:p>
        </w:tc>
        <w:tc>
          <w:tcPr>
            <w:tcW w:w="3067" w:type="dxa"/>
            <w:vMerge w:val="continue"/>
            <w:shd w:val="clear" w:color="auto" w:fill="auto"/>
            <w:vAlign w:val="center"/>
          </w:tcPr>
          <w:p w14:paraId="60A60859">
            <w:pPr>
              <w:jc w:val="center"/>
              <w:rPr>
                <w:rFonts w:ascii="Times New Roman" w:hAnsi="Times New Roman" w:eastAsia="仿宋_GB2312"/>
                <w:color w:val="auto"/>
                <w:szCs w:val="21"/>
                <w:highlight w:val="none"/>
              </w:rPr>
            </w:pPr>
          </w:p>
        </w:tc>
      </w:tr>
      <w:tr w14:paraId="547720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44B344E4">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.4</w:t>
            </w:r>
          </w:p>
        </w:tc>
        <w:tc>
          <w:tcPr>
            <w:tcW w:w="3278" w:type="dxa"/>
            <w:shd w:val="clear" w:color="auto" w:fill="auto"/>
            <w:noWrap/>
          </w:tcPr>
          <w:p w14:paraId="2C66AC28">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MU10蒸压灰砂砖</w:t>
            </w:r>
          </w:p>
        </w:tc>
        <w:tc>
          <w:tcPr>
            <w:tcW w:w="803" w:type="dxa"/>
            <w:shd w:val="clear" w:color="auto" w:fill="auto"/>
          </w:tcPr>
          <w:p w14:paraId="79E73F63">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096" w:type="dxa"/>
            <w:shd w:val="clear" w:color="auto" w:fill="auto"/>
            <w:vAlign w:val="center"/>
          </w:tcPr>
          <w:p w14:paraId="3777B665">
            <w:pPr>
              <w:pStyle w:val="57"/>
              <w:rPr>
                <w:color w:val="auto"/>
                <w:szCs w:val="21"/>
                <w:highlight w:val="none"/>
              </w:rPr>
            </w:pPr>
            <w:r>
              <w:rPr>
                <w:rFonts w:hint="eastAsia"/>
                <w:color w:val="auto"/>
                <w:szCs w:val="21"/>
                <w:highlight w:val="none"/>
              </w:rPr>
              <w:t>31.385</w:t>
            </w:r>
          </w:p>
        </w:tc>
        <w:tc>
          <w:tcPr>
            <w:tcW w:w="3067" w:type="dxa"/>
            <w:vMerge w:val="continue"/>
            <w:shd w:val="clear" w:color="auto" w:fill="auto"/>
            <w:vAlign w:val="center"/>
          </w:tcPr>
          <w:p w14:paraId="069D1D3B">
            <w:pPr>
              <w:jc w:val="center"/>
              <w:rPr>
                <w:rFonts w:ascii="Times New Roman" w:hAnsi="Times New Roman" w:eastAsia="仿宋_GB2312"/>
                <w:color w:val="auto"/>
                <w:szCs w:val="21"/>
                <w:highlight w:val="none"/>
              </w:rPr>
            </w:pPr>
          </w:p>
        </w:tc>
      </w:tr>
      <w:tr w14:paraId="7A3D638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7923ADB7">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2</w:t>
            </w:r>
            <w:r>
              <w:rPr>
                <w:rFonts w:ascii="Times New Roman" w:hAnsi="Times New Roman" w:eastAsia="仿宋_GB2312"/>
                <w:color w:val="auto"/>
                <w:szCs w:val="21"/>
                <w:highlight w:val="none"/>
              </w:rPr>
              <w:t>.5</w:t>
            </w:r>
          </w:p>
        </w:tc>
        <w:tc>
          <w:tcPr>
            <w:tcW w:w="3278" w:type="dxa"/>
            <w:shd w:val="clear" w:color="auto" w:fill="auto"/>
            <w:noWrap/>
          </w:tcPr>
          <w:p w14:paraId="68CC478E">
            <w:pPr>
              <w:jc w:val="center"/>
              <w:rPr>
                <w:rFonts w:ascii="Times New Roman" w:hAnsi="Times New Roman" w:eastAsia="仿宋_GB2312"/>
                <w:color w:val="auto"/>
                <w:szCs w:val="21"/>
                <w:highlight w:val="none"/>
              </w:rPr>
            </w:pPr>
            <w:r>
              <w:rPr>
                <w:rFonts w:ascii="Times New Roman" w:hAnsi="Times New Roman" w:eastAsia="仿宋_GB2312"/>
                <w:color w:val="auto"/>
                <w:szCs w:val="21"/>
                <w:highlight w:val="none"/>
              </w:rPr>
              <w:t>现浇C15混凝土（15cm）</w:t>
            </w:r>
          </w:p>
        </w:tc>
        <w:tc>
          <w:tcPr>
            <w:tcW w:w="803" w:type="dxa"/>
            <w:shd w:val="clear" w:color="auto" w:fill="auto"/>
          </w:tcPr>
          <w:p w14:paraId="7FE1F902">
            <w:pPr>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rPr>
              <w:t>m³</w:t>
            </w:r>
          </w:p>
        </w:tc>
        <w:tc>
          <w:tcPr>
            <w:tcW w:w="1096" w:type="dxa"/>
            <w:shd w:val="clear" w:color="auto" w:fill="auto"/>
            <w:vAlign w:val="center"/>
          </w:tcPr>
          <w:p w14:paraId="1B1ACD8C">
            <w:pPr>
              <w:pStyle w:val="57"/>
              <w:rPr>
                <w:color w:val="auto"/>
                <w:szCs w:val="21"/>
                <w:highlight w:val="none"/>
              </w:rPr>
            </w:pPr>
            <w:r>
              <w:rPr>
                <w:rFonts w:hint="eastAsia"/>
                <w:color w:val="auto"/>
                <w:szCs w:val="21"/>
                <w:highlight w:val="none"/>
              </w:rPr>
              <w:t>1.87</w:t>
            </w:r>
          </w:p>
        </w:tc>
        <w:tc>
          <w:tcPr>
            <w:tcW w:w="3067" w:type="dxa"/>
            <w:vMerge w:val="continue"/>
            <w:shd w:val="clear" w:color="auto" w:fill="auto"/>
          </w:tcPr>
          <w:p w14:paraId="6E4C253C">
            <w:pPr>
              <w:jc w:val="center"/>
              <w:rPr>
                <w:rFonts w:ascii="Times New Roman" w:hAnsi="Times New Roman" w:eastAsia="仿宋_GB2312"/>
                <w:color w:val="auto"/>
                <w:szCs w:val="21"/>
                <w:highlight w:val="none"/>
              </w:rPr>
            </w:pPr>
          </w:p>
        </w:tc>
      </w:tr>
      <w:tr w14:paraId="13F42A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880" w:type="dxa"/>
            <w:gridSpan w:val="5"/>
            <w:vAlign w:val="center"/>
          </w:tcPr>
          <w:p w14:paraId="2020589C">
            <w:pPr>
              <w:pStyle w:val="57"/>
              <w:rPr>
                <w:color w:val="auto"/>
                <w:szCs w:val="21"/>
                <w:highlight w:val="none"/>
              </w:rPr>
            </w:pPr>
            <w:r>
              <w:rPr>
                <w:rFonts w:hint="eastAsia"/>
                <w:b/>
                <w:bCs/>
                <w:color w:val="auto"/>
                <w:highlight w:val="none"/>
              </w:rPr>
              <w:t>临时堆土区</w:t>
            </w:r>
          </w:p>
        </w:tc>
      </w:tr>
      <w:tr w14:paraId="4076CE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190C2B3B">
            <w:pPr>
              <w:pStyle w:val="57"/>
              <w:rPr>
                <w:color w:val="auto"/>
                <w:highlight w:val="none"/>
              </w:rPr>
            </w:pPr>
            <w:r>
              <w:rPr>
                <w:color w:val="auto"/>
                <w:highlight w:val="none"/>
              </w:rPr>
              <w:t>1</w:t>
            </w:r>
          </w:p>
        </w:tc>
        <w:tc>
          <w:tcPr>
            <w:tcW w:w="3278" w:type="dxa"/>
            <w:shd w:val="clear" w:color="auto" w:fill="auto"/>
            <w:noWrap/>
            <w:vAlign w:val="center"/>
          </w:tcPr>
          <w:p w14:paraId="02E3408B">
            <w:pPr>
              <w:pStyle w:val="57"/>
              <w:rPr>
                <w:color w:val="auto"/>
                <w:highlight w:val="none"/>
              </w:rPr>
            </w:pPr>
            <w:r>
              <w:rPr>
                <w:color w:val="auto"/>
                <w:highlight w:val="none"/>
              </w:rPr>
              <w:t>编织袋拦挡</w:t>
            </w:r>
          </w:p>
        </w:tc>
        <w:tc>
          <w:tcPr>
            <w:tcW w:w="803" w:type="dxa"/>
            <w:shd w:val="clear" w:color="auto" w:fill="auto"/>
            <w:vAlign w:val="center"/>
          </w:tcPr>
          <w:p w14:paraId="632FBA42">
            <w:pPr>
              <w:pStyle w:val="57"/>
              <w:rPr>
                <w:color w:val="auto"/>
                <w:highlight w:val="none"/>
              </w:rPr>
            </w:pPr>
            <w:r>
              <w:rPr>
                <w:color w:val="auto"/>
                <w:highlight w:val="none"/>
              </w:rPr>
              <w:t>m</w:t>
            </w:r>
          </w:p>
        </w:tc>
        <w:tc>
          <w:tcPr>
            <w:tcW w:w="1096" w:type="dxa"/>
            <w:shd w:val="clear" w:color="auto" w:fill="auto"/>
            <w:vAlign w:val="center"/>
          </w:tcPr>
          <w:p w14:paraId="390964CC">
            <w:pPr>
              <w:pStyle w:val="57"/>
              <w:rPr>
                <w:color w:val="auto"/>
                <w:highlight w:val="none"/>
              </w:rPr>
            </w:pPr>
            <w:r>
              <w:rPr>
                <w:rFonts w:hint="eastAsia"/>
                <w:color w:val="auto"/>
                <w:highlight w:val="none"/>
              </w:rPr>
              <w:t>180</w:t>
            </w:r>
          </w:p>
        </w:tc>
        <w:tc>
          <w:tcPr>
            <w:tcW w:w="3067" w:type="dxa"/>
            <w:vMerge w:val="restart"/>
            <w:shd w:val="clear" w:color="auto" w:fill="auto"/>
            <w:vAlign w:val="center"/>
          </w:tcPr>
          <w:p w14:paraId="386CC964">
            <w:pPr>
              <w:pStyle w:val="57"/>
              <w:rPr>
                <w:color w:val="auto"/>
                <w:szCs w:val="21"/>
                <w:highlight w:val="none"/>
              </w:rPr>
            </w:pPr>
            <w:r>
              <w:rPr>
                <w:color w:val="auto"/>
                <w:highlight w:val="none"/>
              </w:rPr>
              <w:t>梯形断面，上底宽0.6m，下底宽0.8m，高0.8m</w:t>
            </w:r>
          </w:p>
        </w:tc>
      </w:tr>
      <w:tr w14:paraId="604F05A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28E2C7E4">
            <w:pPr>
              <w:jc w:val="center"/>
              <w:rPr>
                <w:color w:val="auto"/>
                <w:highlight w:val="none"/>
              </w:rPr>
            </w:pPr>
            <w:r>
              <w:rPr>
                <w:rFonts w:ascii="Times New Roman" w:hAnsi="Times New Roman" w:eastAsia="仿宋_GB2312"/>
                <w:color w:val="auto"/>
                <w:szCs w:val="22"/>
                <w:highlight w:val="none"/>
              </w:rPr>
              <w:t>1.1</w:t>
            </w:r>
          </w:p>
        </w:tc>
        <w:tc>
          <w:tcPr>
            <w:tcW w:w="3278" w:type="dxa"/>
            <w:shd w:val="clear" w:color="auto" w:fill="auto"/>
            <w:noWrap/>
            <w:vAlign w:val="center"/>
          </w:tcPr>
          <w:p w14:paraId="1F1B4CE6">
            <w:pPr>
              <w:pStyle w:val="57"/>
              <w:rPr>
                <w:color w:val="auto"/>
                <w:highlight w:val="none"/>
              </w:rPr>
            </w:pPr>
            <w:r>
              <w:rPr>
                <w:color w:val="auto"/>
                <w:highlight w:val="none"/>
              </w:rPr>
              <w:t>编织袋填筑</w:t>
            </w:r>
          </w:p>
        </w:tc>
        <w:tc>
          <w:tcPr>
            <w:tcW w:w="803" w:type="dxa"/>
            <w:shd w:val="clear" w:color="auto" w:fill="auto"/>
            <w:vAlign w:val="center"/>
          </w:tcPr>
          <w:p w14:paraId="7561C993">
            <w:pPr>
              <w:pStyle w:val="57"/>
              <w:rPr>
                <w:color w:val="auto"/>
                <w:highlight w:val="none"/>
              </w:rPr>
            </w:pPr>
            <w:r>
              <w:rPr>
                <w:color w:val="auto"/>
                <w:highlight w:val="none"/>
              </w:rPr>
              <w:t>m³</w:t>
            </w:r>
          </w:p>
        </w:tc>
        <w:tc>
          <w:tcPr>
            <w:tcW w:w="1096" w:type="dxa"/>
            <w:shd w:val="clear" w:color="auto" w:fill="auto"/>
            <w:vAlign w:val="center"/>
          </w:tcPr>
          <w:p w14:paraId="437F0B2E">
            <w:pPr>
              <w:pStyle w:val="57"/>
              <w:rPr>
                <w:color w:val="auto"/>
                <w:highlight w:val="none"/>
              </w:rPr>
            </w:pPr>
            <w:r>
              <w:rPr>
                <w:rFonts w:hint="eastAsia"/>
                <w:color w:val="auto"/>
                <w:highlight w:val="none"/>
              </w:rPr>
              <w:t>100.80</w:t>
            </w:r>
          </w:p>
        </w:tc>
        <w:tc>
          <w:tcPr>
            <w:tcW w:w="3067" w:type="dxa"/>
            <w:vMerge w:val="continue"/>
            <w:shd w:val="clear" w:color="auto" w:fill="auto"/>
            <w:vAlign w:val="center"/>
          </w:tcPr>
          <w:p w14:paraId="7BDCCA6F">
            <w:pPr>
              <w:pStyle w:val="57"/>
              <w:rPr>
                <w:color w:val="auto"/>
                <w:szCs w:val="21"/>
                <w:highlight w:val="none"/>
              </w:rPr>
            </w:pPr>
          </w:p>
        </w:tc>
      </w:tr>
      <w:tr w14:paraId="7C5EF1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52989EED">
            <w:pPr>
              <w:jc w:val="center"/>
              <w:rPr>
                <w:color w:val="auto"/>
                <w:highlight w:val="none"/>
              </w:rPr>
            </w:pPr>
            <w:r>
              <w:rPr>
                <w:rFonts w:ascii="Times New Roman" w:hAnsi="Times New Roman" w:eastAsia="仿宋_GB2312"/>
                <w:color w:val="auto"/>
                <w:szCs w:val="22"/>
                <w:highlight w:val="none"/>
              </w:rPr>
              <w:t>1.2</w:t>
            </w:r>
          </w:p>
        </w:tc>
        <w:tc>
          <w:tcPr>
            <w:tcW w:w="3278" w:type="dxa"/>
            <w:shd w:val="clear" w:color="auto" w:fill="auto"/>
            <w:noWrap/>
            <w:vAlign w:val="center"/>
          </w:tcPr>
          <w:p w14:paraId="4415B9F9">
            <w:pPr>
              <w:pStyle w:val="57"/>
              <w:rPr>
                <w:color w:val="auto"/>
                <w:highlight w:val="none"/>
              </w:rPr>
            </w:pPr>
            <w:r>
              <w:rPr>
                <w:color w:val="auto"/>
                <w:highlight w:val="none"/>
              </w:rPr>
              <w:t>编织袋拆除</w:t>
            </w:r>
          </w:p>
        </w:tc>
        <w:tc>
          <w:tcPr>
            <w:tcW w:w="803" w:type="dxa"/>
            <w:shd w:val="clear" w:color="auto" w:fill="auto"/>
            <w:vAlign w:val="center"/>
          </w:tcPr>
          <w:p w14:paraId="108C5110">
            <w:pPr>
              <w:pStyle w:val="57"/>
              <w:rPr>
                <w:color w:val="auto"/>
                <w:highlight w:val="none"/>
              </w:rPr>
            </w:pPr>
            <w:r>
              <w:rPr>
                <w:color w:val="auto"/>
                <w:highlight w:val="none"/>
              </w:rPr>
              <w:t>m³</w:t>
            </w:r>
          </w:p>
        </w:tc>
        <w:tc>
          <w:tcPr>
            <w:tcW w:w="1096" w:type="dxa"/>
            <w:shd w:val="clear" w:color="auto" w:fill="auto"/>
            <w:vAlign w:val="center"/>
          </w:tcPr>
          <w:p w14:paraId="720E90DA">
            <w:pPr>
              <w:pStyle w:val="57"/>
              <w:rPr>
                <w:color w:val="auto"/>
                <w:highlight w:val="none"/>
              </w:rPr>
            </w:pPr>
            <w:r>
              <w:rPr>
                <w:rFonts w:hint="eastAsia"/>
                <w:color w:val="auto"/>
                <w:highlight w:val="none"/>
              </w:rPr>
              <w:t>100.80</w:t>
            </w:r>
          </w:p>
        </w:tc>
        <w:tc>
          <w:tcPr>
            <w:tcW w:w="3067" w:type="dxa"/>
            <w:vMerge w:val="continue"/>
            <w:shd w:val="clear" w:color="auto" w:fill="auto"/>
            <w:vAlign w:val="center"/>
          </w:tcPr>
          <w:p w14:paraId="33D7E452">
            <w:pPr>
              <w:pStyle w:val="57"/>
              <w:rPr>
                <w:color w:val="auto"/>
                <w:szCs w:val="21"/>
                <w:highlight w:val="none"/>
              </w:rPr>
            </w:pPr>
          </w:p>
        </w:tc>
      </w:tr>
      <w:tr w14:paraId="03B6A9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6168B781">
            <w:pPr>
              <w:jc w:val="center"/>
              <w:rPr>
                <w:color w:val="auto"/>
                <w:highlight w:val="none"/>
              </w:rPr>
            </w:pPr>
            <w:r>
              <w:rPr>
                <w:rFonts w:hint="eastAsia" w:ascii="Times New Roman" w:hAnsi="Times New Roman" w:eastAsia="仿宋_GB2312"/>
                <w:color w:val="auto"/>
                <w:szCs w:val="21"/>
                <w:highlight w:val="none"/>
              </w:rPr>
              <w:t>2</w:t>
            </w:r>
          </w:p>
        </w:tc>
        <w:tc>
          <w:tcPr>
            <w:tcW w:w="3278" w:type="dxa"/>
            <w:shd w:val="clear" w:color="auto" w:fill="auto"/>
            <w:noWrap/>
            <w:vAlign w:val="center"/>
          </w:tcPr>
          <w:p w14:paraId="0954C02F">
            <w:pPr>
              <w:jc w:val="center"/>
              <w:rPr>
                <w:color w:val="auto"/>
                <w:highlight w:val="none"/>
              </w:rPr>
            </w:pPr>
            <w:r>
              <w:rPr>
                <w:rFonts w:ascii="Times New Roman" w:hAnsi="Times New Roman" w:eastAsia="仿宋_GB2312"/>
                <w:color w:val="auto"/>
                <w:szCs w:val="21"/>
                <w:highlight w:val="none"/>
              </w:rPr>
              <w:t>彩条布覆盖</w:t>
            </w:r>
          </w:p>
        </w:tc>
        <w:tc>
          <w:tcPr>
            <w:tcW w:w="803" w:type="dxa"/>
            <w:shd w:val="clear" w:color="auto" w:fill="auto"/>
            <w:vAlign w:val="center"/>
          </w:tcPr>
          <w:p w14:paraId="135D8945">
            <w:pPr>
              <w:jc w:val="center"/>
              <w:rPr>
                <w:color w:val="auto"/>
                <w:highlight w:val="none"/>
              </w:rPr>
            </w:pPr>
            <w:r>
              <w:rPr>
                <w:rFonts w:ascii="Times New Roman" w:hAnsi="Times New Roman" w:eastAsia="仿宋_GB2312"/>
                <w:color w:val="auto"/>
                <w:szCs w:val="21"/>
                <w:highlight w:val="none"/>
              </w:rPr>
              <w:t>m²</w:t>
            </w:r>
          </w:p>
        </w:tc>
        <w:tc>
          <w:tcPr>
            <w:tcW w:w="1096" w:type="dxa"/>
            <w:shd w:val="clear" w:color="auto" w:fill="auto"/>
            <w:vAlign w:val="center"/>
          </w:tcPr>
          <w:p w14:paraId="0667C668">
            <w:pPr>
              <w:jc w:val="center"/>
              <w:rPr>
                <w:color w:val="auto"/>
                <w:highlight w:val="none"/>
              </w:rPr>
            </w:pPr>
            <w:r>
              <w:rPr>
                <w:rFonts w:hint="eastAsia" w:ascii="Times New Roman" w:hAnsi="Times New Roman" w:eastAsia="仿宋_GB2312"/>
                <w:color w:val="auto"/>
                <w:szCs w:val="21"/>
                <w:highlight w:val="none"/>
              </w:rPr>
              <w:t>3600</w:t>
            </w:r>
          </w:p>
        </w:tc>
        <w:tc>
          <w:tcPr>
            <w:tcW w:w="3067" w:type="dxa"/>
            <w:shd w:val="clear" w:color="auto" w:fill="auto"/>
            <w:vAlign w:val="center"/>
          </w:tcPr>
          <w:p w14:paraId="563328F2">
            <w:pPr>
              <w:jc w:val="center"/>
              <w:rPr>
                <w:color w:val="auto"/>
                <w:szCs w:val="21"/>
                <w:highlight w:val="none"/>
              </w:rPr>
            </w:pPr>
          </w:p>
        </w:tc>
      </w:tr>
    </w:tbl>
    <w:p w14:paraId="118BA895">
      <w:pPr>
        <w:pStyle w:val="5"/>
        <w:rPr>
          <w:rFonts w:ascii="Times New Roman" w:hAnsi="Times New Roman" w:cs="Times New Roman"/>
          <w:color w:val="auto"/>
          <w:highlight w:val="none"/>
        </w:rPr>
      </w:pPr>
      <w:bookmarkStart w:id="68" w:name="_Toc6634"/>
      <w:r>
        <w:rPr>
          <w:rFonts w:ascii="Times New Roman" w:hAnsi="Times New Roman" w:cs="Times New Roman"/>
          <w:color w:val="auto"/>
          <w:highlight w:val="none"/>
        </w:rPr>
        <w:t>5.4 施工要求</w:t>
      </w:r>
      <w:bookmarkEnd w:id="67"/>
      <w:bookmarkEnd w:id="68"/>
    </w:p>
    <w:p w14:paraId="35CF0929">
      <w:pPr>
        <w:pStyle w:val="6"/>
        <w:rPr>
          <w:rFonts w:ascii="Times New Roman" w:hAnsi="Times New Roman"/>
          <w:color w:val="auto"/>
          <w:highlight w:val="none"/>
        </w:rPr>
      </w:pPr>
      <w:r>
        <w:rPr>
          <w:rFonts w:ascii="Times New Roman" w:hAnsi="Times New Roman"/>
          <w:color w:val="auto"/>
          <w:highlight w:val="none"/>
        </w:rPr>
        <w:t>5.4.1 施工设计原则</w:t>
      </w:r>
    </w:p>
    <w:p w14:paraId="629F4A1A">
      <w:pPr>
        <w:pStyle w:val="42"/>
        <w:ind w:firstLine="480"/>
        <w:rPr>
          <w:color w:val="auto"/>
          <w:highlight w:val="none"/>
        </w:rPr>
      </w:pPr>
      <w:r>
        <w:rPr>
          <w:color w:val="auto"/>
          <w:highlight w:val="none"/>
        </w:rPr>
        <w:t>（1）与主体工程相互配合、协调，在不影响主体工程施工的前提下，尽可能利用主体工程创造的水、电、交通等施工条件，以减少施工辅助设施工程量。</w:t>
      </w:r>
    </w:p>
    <w:p w14:paraId="13EAA9FB">
      <w:pPr>
        <w:pStyle w:val="42"/>
        <w:ind w:firstLine="480"/>
        <w:rPr>
          <w:color w:val="auto"/>
          <w:highlight w:val="none"/>
        </w:rPr>
      </w:pPr>
      <w:r>
        <w:rPr>
          <w:color w:val="auto"/>
          <w:highlight w:val="none"/>
        </w:rPr>
        <w:t>（2）施工进度安排坚持“保护优先、先拦后弃、科学合理”的原则，临时堆料采取临时防护措施；工程施工完毕后，及时恢复其土地功能。</w:t>
      </w:r>
    </w:p>
    <w:p w14:paraId="2C87B031">
      <w:pPr>
        <w:pStyle w:val="42"/>
        <w:ind w:firstLine="480"/>
        <w:rPr>
          <w:color w:val="auto"/>
          <w:highlight w:val="none"/>
        </w:rPr>
      </w:pPr>
      <w:r>
        <w:rPr>
          <w:color w:val="auto"/>
          <w:highlight w:val="none"/>
        </w:rPr>
        <w:t>（3）主体工程中的水土保持工程的实施，按照主体组织设计进行。</w:t>
      </w:r>
    </w:p>
    <w:p w14:paraId="6C7F0F81">
      <w:pPr>
        <w:pStyle w:val="42"/>
        <w:ind w:firstLine="480"/>
        <w:rPr>
          <w:color w:val="auto"/>
          <w:highlight w:val="none"/>
        </w:rPr>
      </w:pPr>
      <w:r>
        <w:rPr>
          <w:color w:val="auto"/>
          <w:highlight w:val="none"/>
        </w:rPr>
        <w:t>坚持“先工程措施后植物措施”的原则，工程措施一般安排在非主汛期施工，大的土方工程避开汛期；植物措施在具备条件后尽快实施。</w:t>
      </w:r>
    </w:p>
    <w:p w14:paraId="6182C18C">
      <w:pPr>
        <w:pStyle w:val="6"/>
        <w:rPr>
          <w:rFonts w:ascii="Times New Roman" w:hAnsi="Times New Roman"/>
          <w:color w:val="auto"/>
          <w:highlight w:val="none"/>
        </w:rPr>
      </w:pPr>
      <w:r>
        <w:rPr>
          <w:rFonts w:ascii="Times New Roman" w:hAnsi="Times New Roman"/>
          <w:color w:val="auto"/>
          <w:highlight w:val="none"/>
        </w:rPr>
        <w:t>5.4.2 施工条件</w:t>
      </w:r>
    </w:p>
    <w:p w14:paraId="7047F119">
      <w:pPr>
        <w:pStyle w:val="42"/>
        <w:ind w:firstLine="480"/>
        <w:rPr>
          <w:color w:val="auto"/>
          <w:highlight w:val="none"/>
        </w:rPr>
      </w:pPr>
      <w:r>
        <w:rPr>
          <w:color w:val="auto"/>
          <w:highlight w:val="none"/>
        </w:rPr>
        <w:t>（1）施工交通：项目交通较为便利，工程范围内交通条件相对发达，基本上都有公路直达现场，交通便利。</w:t>
      </w:r>
    </w:p>
    <w:p w14:paraId="12F932BD">
      <w:pPr>
        <w:pStyle w:val="42"/>
        <w:ind w:firstLine="480"/>
        <w:rPr>
          <w:color w:val="auto"/>
          <w:highlight w:val="none"/>
        </w:rPr>
      </w:pPr>
      <w:r>
        <w:rPr>
          <w:color w:val="auto"/>
          <w:highlight w:val="none"/>
        </w:rPr>
        <w:t>（2）施工场地：水土保持工程施工场地结合主体工程施工场地进行布置，满足材料堆放、方便运输及施工要求。</w:t>
      </w:r>
    </w:p>
    <w:p w14:paraId="7D1C2A70">
      <w:pPr>
        <w:pStyle w:val="42"/>
        <w:ind w:firstLine="480"/>
        <w:rPr>
          <w:color w:val="auto"/>
          <w:highlight w:val="none"/>
        </w:rPr>
      </w:pPr>
      <w:r>
        <w:rPr>
          <w:color w:val="auto"/>
          <w:highlight w:val="none"/>
        </w:rPr>
        <w:t>（3）施工用水电：水土保持工程可利用主体工程的水电设施。由于施工场地</w:t>
      </w:r>
      <w:r>
        <w:rPr>
          <w:rFonts w:hint="eastAsia"/>
          <w:color w:val="auto"/>
          <w:highlight w:val="none"/>
        </w:rPr>
        <w:t>周边</w:t>
      </w:r>
      <w:r>
        <w:rPr>
          <w:color w:val="auto"/>
          <w:highlight w:val="none"/>
        </w:rPr>
        <w:t>有预留市政给水管，植物措施撒播草籽等用水，可直接使用市政给水。</w:t>
      </w:r>
    </w:p>
    <w:p w14:paraId="3C950A37">
      <w:pPr>
        <w:pStyle w:val="42"/>
        <w:ind w:firstLine="480"/>
        <w:rPr>
          <w:color w:val="auto"/>
          <w:highlight w:val="none"/>
        </w:rPr>
      </w:pPr>
      <w:r>
        <w:rPr>
          <w:color w:val="auto"/>
          <w:highlight w:val="none"/>
        </w:rPr>
        <w:t>（4）材料供应：本方案水土保持施工材料可由附近市场采购，苗木、种子可在当地植物花卉市场采购。</w:t>
      </w:r>
    </w:p>
    <w:p w14:paraId="3CB5BFD0">
      <w:pPr>
        <w:pStyle w:val="6"/>
        <w:rPr>
          <w:rFonts w:ascii="Times New Roman" w:hAnsi="Times New Roman"/>
          <w:color w:val="auto"/>
          <w:highlight w:val="none"/>
        </w:rPr>
      </w:pPr>
      <w:r>
        <w:rPr>
          <w:rFonts w:ascii="Times New Roman" w:hAnsi="Times New Roman"/>
          <w:color w:val="auto"/>
          <w:highlight w:val="none"/>
        </w:rPr>
        <w:t>5.4.3 施工进度安排</w:t>
      </w:r>
    </w:p>
    <w:p w14:paraId="238C749E">
      <w:pPr>
        <w:pStyle w:val="42"/>
        <w:ind w:firstLine="480"/>
        <w:rPr>
          <w:color w:val="auto"/>
          <w:highlight w:val="none"/>
        </w:rPr>
      </w:pPr>
      <w:r>
        <w:rPr>
          <w:color w:val="auto"/>
          <w:highlight w:val="none"/>
        </w:rPr>
        <w:t>根据《生产建设项目水土保持技术标准》（GB 50433-2018）规定，施工进度安排布设原则如下：</w:t>
      </w:r>
    </w:p>
    <w:p w14:paraId="5E629402">
      <w:pPr>
        <w:pStyle w:val="42"/>
        <w:ind w:firstLine="480"/>
        <w:rPr>
          <w:color w:val="auto"/>
          <w:highlight w:val="none"/>
        </w:rPr>
      </w:pPr>
      <w:r>
        <w:rPr>
          <w:color w:val="auto"/>
          <w:highlight w:val="none"/>
        </w:rPr>
        <w:t>（1）与主体工程施工进度相协调，明确与主体单项工程施工相对应的进度安排；</w:t>
      </w:r>
    </w:p>
    <w:p w14:paraId="06D4FCED">
      <w:pPr>
        <w:pStyle w:val="42"/>
        <w:ind w:firstLine="480"/>
        <w:rPr>
          <w:color w:val="auto"/>
          <w:highlight w:val="none"/>
        </w:rPr>
      </w:pPr>
      <w:r>
        <w:rPr>
          <w:color w:val="auto"/>
          <w:highlight w:val="none"/>
        </w:rPr>
        <w:t>（2）临时措施应与主体工程施工同步实施；施工裸露场地应及时采取防护措施，减少裸露时间；</w:t>
      </w:r>
    </w:p>
    <w:p w14:paraId="33F7CEAA">
      <w:pPr>
        <w:pStyle w:val="42"/>
        <w:ind w:firstLine="480"/>
        <w:rPr>
          <w:color w:val="auto"/>
          <w:highlight w:val="none"/>
        </w:rPr>
      </w:pPr>
      <w:r>
        <w:rPr>
          <w:color w:val="auto"/>
          <w:highlight w:val="none"/>
        </w:rPr>
        <w:t>（3）植物措施应根据生物学特性和气候条件合理安排。</w:t>
      </w:r>
    </w:p>
    <w:p w14:paraId="44C01CEF">
      <w:pPr>
        <w:pStyle w:val="42"/>
        <w:ind w:firstLine="480"/>
        <w:rPr>
          <w:color w:val="auto"/>
          <w:highlight w:val="none"/>
        </w:rPr>
      </w:pPr>
      <w:r>
        <w:rPr>
          <w:color w:val="auto"/>
          <w:highlight w:val="none"/>
        </w:rPr>
        <w:t>本工程将根据主体的施工组织及工程进度安排，合理安排水土保持措施的实施进度。本工程进度安排详见下表5.4-1。</w:t>
      </w:r>
    </w:p>
    <w:p w14:paraId="6916437A">
      <w:pPr>
        <w:pStyle w:val="58"/>
        <w:rPr>
          <w:rFonts w:ascii="Times New Roman" w:hAnsi="Times New Roman"/>
          <w:color w:val="auto"/>
          <w:highlight w:val="none"/>
        </w:rPr>
      </w:pPr>
      <w:r>
        <w:rPr>
          <w:rFonts w:ascii="Times New Roman" w:hAnsi="Times New Roman"/>
          <w:color w:val="auto"/>
          <w:highlight w:val="none"/>
        </w:rPr>
        <w:t>表5.4-1  水土保持工程进度安排表</w:t>
      </w:r>
    </w:p>
    <w:p w14:paraId="1627A153">
      <w:pPr>
        <w:jc w:val="center"/>
        <w:rPr>
          <w:rFonts w:ascii="Times New Roman" w:hAnsi="Times New Roman"/>
          <w:color w:val="auto"/>
          <w:highlight w:val="none"/>
        </w:rPr>
      </w:pPr>
      <w:r>
        <w:rPr>
          <w:color w:val="auto"/>
          <w:highlight w:val="none"/>
        </w:rPr>
        <w:drawing>
          <wp:inline distT="0" distB="0" distL="114300" distR="114300">
            <wp:extent cx="5503545" cy="1784985"/>
            <wp:effectExtent l="0" t="0" r="1905" b="571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59"/>
                    <a:stretch>
                      <a:fillRect/>
                    </a:stretch>
                  </pic:blipFill>
                  <pic:spPr>
                    <a:xfrm>
                      <a:off x="0" y="0"/>
                      <a:ext cx="5503545" cy="1784985"/>
                    </a:xfrm>
                    <a:prstGeom prst="rect">
                      <a:avLst/>
                    </a:prstGeom>
                    <a:noFill/>
                    <a:ln>
                      <a:noFill/>
                    </a:ln>
                  </pic:spPr>
                </pic:pic>
              </a:graphicData>
            </a:graphic>
          </wp:inline>
        </w:drawing>
      </w:r>
    </w:p>
    <w:p w14:paraId="0964A640">
      <w:pPr>
        <w:rPr>
          <w:rFonts w:ascii="Times New Roman" w:hAnsi="Times New Roman"/>
          <w:color w:val="auto"/>
          <w:highlight w:val="none"/>
        </w:rPr>
      </w:pPr>
      <w:bookmarkStart w:id="69" w:name="_Toc66439763"/>
      <w:r>
        <w:rPr>
          <w:rFonts w:ascii="Times New Roman" w:hAnsi="Times New Roman"/>
          <w:color w:val="auto"/>
          <w:highlight w:val="none"/>
        </w:rPr>
        <w:br w:type="page"/>
      </w:r>
    </w:p>
    <w:p w14:paraId="754AA875">
      <w:pPr>
        <w:pStyle w:val="4"/>
        <w:spacing w:before="312" w:after="312"/>
        <w:rPr>
          <w:rFonts w:ascii="Times New Roman" w:hAnsi="Times New Roman"/>
          <w:color w:val="auto"/>
          <w:highlight w:val="none"/>
        </w:rPr>
      </w:pPr>
      <w:bookmarkStart w:id="70" w:name="_Toc4091"/>
      <w:r>
        <w:rPr>
          <w:rFonts w:ascii="Times New Roman" w:hAnsi="Times New Roman"/>
          <w:color w:val="auto"/>
          <w:highlight w:val="none"/>
        </w:rPr>
        <w:t>6 水土保持监测</w:t>
      </w:r>
      <w:bookmarkEnd w:id="69"/>
      <w:bookmarkEnd w:id="70"/>
    </w:p>
    <w:p w14:paraId="4C2D8E15">
      <w:pPr>
        <w:pStyle w:val="42"/>
        <w:ind w:firstLine="480"/>
        <w:rPr>
          <w:color w:val="auto"/>
          <w:highlight w:val="none"/>
        </w:rPr>
      </w:pPr>
      <w:r>
        <w:rPr>
          <w:color w:val="auto"/>
          <w:highlight w:val="none"/>
        </w:rPr>
        <w:t>按照《中华人民共和国水土保持法》和《生产建设项目水土保持技术标准》（GB50433-2018）的有关规定，在工程建设生产过程中，必须落实水土保持监测工作。水土保持监测的目的主要是：</w:t>
      </w:r>
    </w:p>
    <w:p w14:paraId="0AB0A5F5">
      <w:pPr>
        <w:pStyle w:val="42"/>
        <w:ind w:firstLine="480"/>
        <w:rPr>
          <w:color w:val="auto"/>
          <w:highlight w:val="none"/>
        </w:rPr>
      </w:pPr>
      <w:r>
        <w:rPr>
          <w:color w:val="auto"/>
          <w:highlight w:val="none"/>
        </w:rPr>
        <w:t>（1）通过监测，可以进一步验证水土保持方案中所确定的防治措施的可行性、有效性，为制定水土流失防治措施提供依据，为今后完善各类建设项目的水土流失防治措施提供经验。</w:t>
      </w:r>
    </w:p>
    <w:p w14:paraId="35DB51D1">
      <w:pPr>
        <w:pStyle w:val="42"/>
        <w:ind w:firstLine="480"/>
        <w:rPr>
          <w:color w:val="auto"/>
          <w:highlight w:val="none"/>
        </w:rPr>
      </w:pPr>
      <w:r>
        <w:rPr>
          <w:color w:val="auto"/>
          <w:highlight w:val="none"/>
        </w:rPr>
        <w:t>（2）水土保持监测也是</w:t>
      </w:r>
      <w:r>
        <w:rPr>
          <w:rFonts w:hint="eastAsia"/>
          <w:color w:val="auto"/>
          <w:highlight w:val="none"/>
        </w:rPr>
        <w:t>生产</w:t>
      </w:r>
      <w:r>
        <w:rPr>
          <w:color w:val="auto"/>
          <w:highlight w:val="none"/>
        </w:rPr>
        <w:t>建设项目水土保持工作的一项重要内容，是水土保持专项验收的具体要求，通过监测为行政监督和建设单位及时防治水土流失提供科学依据，为主体工程竣工验收服务，为生态环境保护大局服务。</w:t>
      </w:r>
    </w:p>
    <w:p w14:paraId="39DE800A">
      <w:pPr>
        <w:pStyle w:val="42"/>
        <w:ind w:firstLine="480"/>
        <w:rPr>
          <w:color w:val="auto"/>
          <w:highlight w:val="none"/>
        </w:rPr>
      </w:pPr>
      <w:r>
        <w:rPr>
          <w:color w:val="auto"/>
          <w:highlight w:val="none"/>
        </w:rPr>
        <w:t>（3）对建设项目水土保持设施进行监测除了对建成的水土保持工程的安全、稳定、运行情况进行检查外，更主要的是对采取这些水土保持措施后所取得的水土保持效果进行评价分析，即实施水土保持措施后是否达到水土保持方案提出的目标，为建设项目水土保持达标验收提供依据。</w:t>
      </w:r>
    </w:p>
    <w:p w14:paraId="27E2D38E">
      <w:pPr>
        <w:pStyle w:val="42"/>
        <w:ind w:firstLine="480"/>
        <w:rPr>
          <w:color w:val="auto"/>
          <w:highlight w:val="none"/>
        </w:rPr>
      </w:pPr>
      <w:r>
        <w:rPr>
          <w:color w:val="auto"/>
          <w:highlight w:val="none"/>
        </w:rPr>
        <w:t>（4）为水土保持监督管理提供数据的资料。通过积累各类建设项目建设过程中的水土保持监测成果，可以分析总结不同的建设时段中易产生水土流失的环节及空间分布，为监督检查和管理提供依据，提高管理水平。</w:t>
      </w:r>
    </w:p>
    <w:p w14:paraId="43DAB2D9">
      <w:pPr>
        <w:pStyle w:val="5"/>
        <w:rPr>
          <w:rFonts w:ascii="Times New Roman" w:hAnsi="Times New Roman" w:cs="Times New Roman"/>
          <w:color w:val="auto"/>
          <w:highlight w:val="none"/>
        </w:rPr>
      </w:pPr>
      <w:bookmarkStart w:id="71" w:name="_Toc11079"/>
      <w:bookmarkStart w:id="72" w:name="_Toc146529654"/>
      <w:bookmarkStart w:id="73" w:name="_Toc49437132"/>
      <w:r>
        <w:rPr>
          <w:rFonts w:ascii="Times New Roman" w:hAnsi="Times New Roman" w:cs="Times New Roman"/>
          <w:color w:val="auto"/>
          <w:highlight w:val="none"/>
        </w:rPr>
        <w:t>6.1 范围和时段</w:t>
      </w:r>
      <w:bookmarkEnd w:id="71"/>
      <w:bookmarkEnd w:id="72"/>
      <w:bookmarkEnd w:id="73"/>
    </w:p>
    <w:p w14:paraId="380BF484">
      <w:pPr>
        <w:pStyle w:val="6"/>
        <w:rPr>
          <w:rFonts w:ascii="Times New Roman" w:hAnsi="Times New Roman"/>
          <w:color w:val="auto"/>
          <w:highlight w:val="none"/>
        </w:rPr>
      </w:pPr>
      <w:r>
        <w:rPr>
          <w:rFonts w:ascii="Times New Roman" w:hAnsi="Times New Roman"/>
          <w:color w:val="auto"/>
          <w:highlight w:val="none"/>
        </w:rPr>
        <w:t>6.1.1 监测范围</w:t>
      </w:r>
    </w:p>
    <w:p w14:paraId="3DB042F2">
      <w:pPr>
        <w:pStyle w:val="42"/>
        <w:ind w:firstLine="480"/>
        <w:rPr>
          <w:color w:val="auto"/>
          <w:highlight w:val="none"/>
        </w:rPr>
      </w:pPr>
      <w:r>
        <w:rPr>
          <w:color w:val="auto"/>
          <w:highlight w:val="none"/>
        </w:rPr>
        <w:t>根据《生产建设项目水土保持技术标准》（GB 50433-2018），水土保持监测范围为水土流失防治责任范围，根据工程设计和施工进度的安排，对防治责任范围内的扰动土地情况、弃土（石、渣）情况、水土流失情况以及水土保持措施实施情况及效果等内容进行动态监测，并灵活掌握监测区域的变化。</w:t>
      </w:r>
    </w:p>
    <w:p w14:paraId="2E051355">
      <w:pPr>
        <w:pStyle w:val="42"/>
        <w:ind w:firstLine="480"/>
        <w:rPr>
          <w:color w:val="auto"/>
          <w:highlight w:val="none"/>
        </w:rPr>
      </w:pPr>
      <w:r>
        <w:rPr>
          <w:color w:val="auto"/>
          <w:highlight w:val="none"/>
        </w:rPr>
        <w:t>本项目监测范围即水土流失防治责任范围为</w:t>
      </w:r>
      <w:r>
        <w:rPr>
          <w:rFonts w:hint="eastAsia"/>
          <w:color w:val="auto"/>
          <w:highlight w:val="none"/>
        </w:rPr>
        <w:t>15.91</w:t>
      </w:r>
      <w:r>
        <w:rPr>
          <w:color w:val="auto"/>
          <w:highlight w:val="none"/>
        </w:rPr>
        <w:t>hm²。</w:t>
      </w:r>
    </w:p>
    <w:p w14:paraId="13C3806B">
      <w:pPr>
        <w:pStyle w:val="6"/>
        <w:rPr>
          <w:rFonts w:ascii="Times New Roman" w:hAnsi="Times New Roman"/>
          <w:color w:val="auto"/>
          <w:highlight w:val="none"/>
        </w:rPr>
      </w:pPr>
      <w:r>
        <w:rPr>
          <w:rFonts w:ascii="Times New Roman" w:hAnsi="Times New Roman"/>
          <w:color w:val="auto"/>
          <w:highlight w:val="none"/>
        </w:rPr>
        <w:t>6.1.2 监测时段</w:t>
      </w:r>
    </w:p>
    <w:p w14:paraId="4E2248DC">
      <w:pPr>
        <w:pStyle w:val="42"/>
        <w:ind w:firstLine="480"/>
        <w:rPr>
          <w:color w:val="auto"/>
          <w:highlight w:val="none"/>
        </w:rPr>
      </w:pPr>
      <w:r>
        <w:rPr>
          <w:color w:val="auto"/>
          <w:highlight w:val="none"/>
        </w:rPr>
        <w:t>根据《生产建设项目水土保持监测与评价标准》（GB/T51240-2018），建设类项目水土保持监测应从施工准备期开始至设计水平年结束。监测时段可分为施工准备期、施工期和试运行期。</w:t>
      </w:r>
    </w:p>
    <w:p w14:paraId="1451FE69">
      <w:pPr>
        <w:pStyle w:val="42"/>
        <w:ind w:firstLine="480"/>
        <w:rPr>
          <w:color w:val="auto"/>
          <w:highlight w:val="none"/>
        </w:rPr>
      </w:pPr>
      <w:r>
        <w:rPr>
          <w:color w:val="auto"/>
          <w:highlight w:val="none"/>
        </w:rPr>
        <w:t>本项目计划于</w:t>
      </w:r>
      <w:r>
        <w:rPr>
          <w:rFonts w:hint="eastAsia"/>
          <w:color w:val="auto"/>
          <w:highlight w:val="none"/>
        </w:rPr>
        <w:t>2</w:t>
      </w:r>
      <w:r>
        <w:rPr>
          <w:color w:val="auto"/>
          <w:highlight w:val="none"/>
        </w:rPr>
        <w:t>02</w:t>
      </w:r>
      <w:r>
        <w:rPr>
          <w:rFonts w:hint="eastAsia"/>
          <w:color w:val="auto"/>
          <w:highlight w:val="none"/>
        </w:rPr>
        <w:t>4</w:t>
      </w:r>
      <w:r>
        <w:rPr>
          <w:color w:val="auto"/>
          <w:highlight w:val="none"/>
        </w:rPr>
        <w:t>年</w:t>
      </w:r>
      <w:r>
        <w:rPr>
          <w:rFonts w:hint="eastAsia"/>
          <w:color w:val="auto"/>
          <w:highlight w:val="none"/>
        </w:rPr>
        <w:t>8</w:t>
      </w:r>
      <w:r>
        <w:rPr>
          <w:color w:val="auto"/>
          <w:highlight w:val="none"/>
        </w:rPr>
        <w:t>月开工，因此监测时段从工程施工准备期开始至设计水平年结束，即202</w:t>
      </w:r>
      <w:r>
        <w:rPr>
          <w:rFonts w:hint="eastAsia"/>
          <w:color w:val="auto"/>
          <w:highlight w:val="none"/>
        </w:rPr>
        <w:t>4</w:t>
      </w:r>
      <w:r>
        <w:rPr>
          <w:color w:val="auto"/>
          <w:highlight w:val="none"/>
        </w:rPr>
        <w:t>年</w:t>
      </w:r>
      <w:r>
        <w:rPr>
          <w:rFonts w:hint="eastAsia"/>
          <w:color w:val="auto"/>
          <w:highlight w:val="none"/>
          <w:lang w:val="en-US" w:eastAsia="zh-CN"/>
        </w:rPr>
        <w:t>8</w:t>
      </w:r>
      <w:r>
        <w:rPr>
          <w:color w:val="auto"/>
          <w:highlight w:val="none"/>
        </w:rPr>
        <w:t>月至202</w:t>
      </w:r>
      <w:r>
        <w:rPr>
          <w:rFonts w:hint="eastAsia"/>
          <w:color w:val="auto"/>
          <w:highlight w:val="none"/>
        </w:rPr>
        <w:t>7</w:t>
      </w:r>
      <w:r>
        <w:rPr>
          <w:color w:val="auto"/>
          <w:highlight w:val="none"/>
        </w:rPr>
        <w:t>年</w:t>
      </w:r>
      <w:r>
        <w:rPr>
          <w:rFonts w:hint="eastAsia"/>
          <w:color w:val="auto"/>
          <w:highlight w:val="none"/>
        </w:rPr>
        <w:t>12</w:t>
      </w:r>
      <w:r>
        <w:rPr>
          <w:color w:val="auto"/>
          <w:highlight w:val="none"/>
        </w:rPr>
        <w:t>月。</w:t>
      </w:r>
    </w:p>
    <w:p w14:paraId="2899B77F">
      <w:pPr>
        <w:pStyle w:val="5"/>
        <w:rPr>
          <w:rFonts w:ascii="Times New Roman" w:hAnsi="Times New Roman" w:cs="Times New Roman"/>
          <w:color w:val="auto"/>
          <w:highlight w:val="none"/>
        </w:rPr>
      </w:pPr>
      <w:bookmarkStart w:id="74" w:name="_Toc146529655"/>
      <w:bookmarkStart w:id="75" w:name="_Toc30107"/>
      <w:r>
        <w:rPr>
          <w:rFonts w:ascii="Times New Roman" w:hAnsi="Times New Roman" w:cs="Times New Roman"/>
          <w:color w:val="auto"/>
          <w:highlight w:val="none"/>
        </w:rPr>
        <w:t>6.2 内容和方法</w:t>
      </w:r>
      <w:bookmarkEnd w:id="74"/>
      <w:bookmarkEnd w:id="75"/>
    </w:p>
    <w:p w14:paraId="2C214334">
      <w:pPr>
        <w:pStyle w:val="6"/>
        <w:rPr>
          <w:rFonts w:ascii="Times New Roman" w:hAnsi="Times New Roman"/>
          <w:color w:val="auto"/>
          <w:highlight w:val="none"/>
        </w:rPr>
      </w:pPr>
      <w:r>
        <w:rPr>
          <w:rFonts w:ascii="Times New Roman" w:hAnsi="Times New Roman"/>
          <w:color w:val="auto"/>
          <w:highlight w:val="none"/>
        </w:rPr>
        <w:t>6.2.1 监测重点内容</w:t>
      </w:r>
    </w:p>
    <w:p w14:paraId="131BE0FC">
      <w:pPr>
        <w:pStyle w:val="42"/>
        <w:ind w:firstLine="480"/>
        <w:rPr>
          <w:color w:val="auto"/>
          <w:highlight w:val="none"/>
        </w:rPr>
      </w:pPr>
      <w:r>
        <w:rPr>
          <w:color w:val="auto"/>
          <w:highlight w:val="none"/>
        </w:rPr>
        <w:t>根据《生产建设项目水土保持监测与评价标准》GB/T 51240-2018及《水利部办公厅关于进一步加强生产建设项目水土保持监测工作的通知（办水保〔2020〕161号）》（水利部办公厅，2020年7月28日），本方案初步确定监测内容有水土流失影响因素、水土流失状况、水土流失危害、扰动土地情况、弃土（石、渣）情况、水土保持措施实施情况及效果等。</w:t>
      </w:r>
    </w:p>
    <w:p w14:paraId="2F92D4C7">
      <w:pPr>
        <w:pStyle w:val="42"/>
        <w:ind w:firstLine="480"/>
        <w:rPr>
          <w:color w:val="auto"/>
          <w:highlight w:val="none"/>
        </w:rPr>
      </w:pPr>
      <w:r>
        <w:rPr>
          <w:color w:val="auto"/>
          <w:highlight w:val="none"/>
        </w:rPr>
        <w:t>具体内容如下：</w:t>
      </w:r>
    </w:p>
    <w:p w14:paraId="2EF996BC">
      <w:pPr>
        <w:pStyle w:val="42"/>
        <w:ind w:firstLine="480"/>
        <w:rPr>
          <w:color w:val="auto"/>
          <w:highlight w:val="none"/>
        </w:rPr>
      </w:pPr>
      <w:r>
        <w:rPr>
          <w:color w:val="auto"/>
          <w:highlight w:val="none"/>
        </w:rPr>
        <w:t>（1）水土流失影响因素监测</w:t>
      </w:r>
    </w:p>
    <w:p w14:paraId="381865DE">
      <w:pPr>
        <w:pStyle w:val="42"/>
        <w:ind w:firstLine="480"/>
        <w:rPr>
          <w:color w:val="auto"/>
          <w:highlight w:val="none"/>
        </w:rPr>
      </w:pPr>
      <w:r>
        <w:rPr>
          <w:rFonts w:hint="eastAsia"/>
          <w:color w:val="auto"/>
          <w:highlight w:val="none"/>
        </w:rPr>
        <w:t>①</w:t>
      </w:r>
      <w:r>
        <w:rPr>
          <w:color w:val="auto"/>
          <w:highlight w:val="none"/>
        </w:rPr>
        <w:t xml:space="preserve"> 气象水文、地形地貌、地表组成物质、植被等自然影响因素</w:t>
      </w:r>
      <w:r>
        <w:rPr>
          <w:rFonts w:hint="eastAsia"/>
          <w:color w:val="auto"/>
          <w:highlight w:val="none"/>
        </w:rPr>
        <w:t>。</w:t>
      </w:r>
    </w:p>
    <w:p w14:paraId="1B08B8A3">
      <w:pPr>
        <w:pStyle w:val="42"/>
        <w:ind w:firstLine="480"/>
        <w:rPr>
          <w:color w:val="auto"/>
          <w:highlight w:val="none"/>
        </w:rPr>
      </w:pPr>
      <w:r>
        <w:rPr>
          <w:color w:val="auto"/>
          <w:highlight w:val="none"/>
        </w:rPr>
        <w:t>（</w:t>
      </w:r>
      <w:r>
        <w:rPr>
          <w:rFonts w:hint="eastAsia"/>
          <w:color w:val="auto"/>
          <w:highlight w:val="none"/>
        </w:rPr>
        <w:t>2</w:t>
      </w:r>
      <w:r>
        <w:rPr>
          <w:color w:val="auto"/>
          <w:highlight w:val="none"/>
        </w:rPr>
        <w:t>）扰动土地情况监测</w:t>
      </w:r>
    </w:p>
    <w:p w14:paraId="38A00787">
      <w:pPr>
        <w:pStyle w:val="42"/>
        <w:ind w:firstLine="480"/>
        <w:rPr>
          <w:color w:val="auto"/>
          <w:highlight w:val="none"/>
        </w:rPr>
      </w:pPr>
      <w:r>
        <w:rPr>
          <w:color w:val="auto"/>
          <w:highlight w:val="none"/>
        </w:rPr>
        <w:t>重点监测实际发生的永久和临时占地、扰动地表植被面积、永久弃渣量及变化情况等。主要包括：</w:t>
      </w:r>
    </w:p>
    <w:p w14:paraId="6E4D965D">
      <w:pPr>
        <w:pStyle w:val="42"/>
        <w:ind w:firstLine="480"/>
        <w:rPr>
          <w:color w:val="auto"/>
          <w:highlight w:val="none"/>
        </w:rPr>
      </w:pPr>
      <w:r>
        <w:rPr>
          <w:rFonts w:hint="eastAsia"/>
          <w:color w:val="auto"/>
          <w:highlight w:val="none"/>
        </w:rPr>
        <w:t xml:space="preserve">① </w:t>
      </w:r>
      <w:r>
        <w:rPr>
          <w:color w:val="auto"/>
          <w:highlight w:val="none"/>
        </w:rPr>
        <w:t>项目建设对原地表、水土保持设施、植被的占压和损毁情况；</w:t>
      </w:r>
    </w:p>
    <w:p w14:paraId="318E6333">
      <w:pPr>
        <w:pStyle w:val="42"/>
        <w:ind w:firstLine="480"/>
        <w:rPr>
          <w:color w:val="auto"/>
          <w:highlight w:val="none"/>
        </w:rPr>
      </w:pPr>
      <w:r>
        <w:rPr>
          <w:rFonts w:hint="eastAsia"/>
          <w:color w:val="auto"/>
          <w:highlight w:val="none"/>
        </w:rPr>
        <w:t>②</w:t>
      </w:r>
      <w:r>
        <w:rPr>
          <w:color w:val="auto"/>
          <w:highlight w:val="none"/>
        </w:rPr>
        <w:t xml:space="preserve"> 项目征占地和水土流失防治责任范围变化情况；</w:t>
      </w:r>
    </w:p>
    <w:p w14:paraId="3E806748">
      <w:pPr>
        <w:pStyle w:val="42"/>
        <w:ind w:firstLine="480"/>
        <w:rPr>
          <w:color w:val="auto"/>
          <w:highlight w:val="none"/>
        </w:rPr>
      </w:pPr>
      <w:r>
        <w:rPr>
          <w:rFonts w:hint="eastAsia"/>
          <w:color w:val="auto"/>
          <w:highlight w:val="none"/>
        </w:rPr>
        <w:t>③ 项目弃渣场的占地面积、弃渣量、堆放方式及变化情况；</w:t>
      </w:r>
    </w:p>
    <w:p w14:paraId="5F070122">
      <w:pPr>
        <w:pStyle w:val="42"/>
        <w:ind w:firstLine="480"/>
        <w:rPr>
          <w:color w:val="auto"/>
          <w:highlight w:val="none"/>
        </w:rPr>
      </w:pPr>
      <w:r>
        <w:rPr>
          <w:color w:val="auto"/>
          <w:highlight w:val="none"/>
        </w:rPr>
        <w:t>（3）水土流失状况监测</w:t>
      </w:r>
    </w:p>
    <w:p w14:paraId="2AC3563C">
      <w:pPr>
        <w:pStyle w:val="42"/>
        <w:ind w:firstLine="480"/>
        <w:rPr>
          <w:color w:val="auto"/>
          <w:highlight w:val="none"/>
        </w:rPr>
      </w:pPr>
      <w:r>
        <w:rPr>
          <w:color w:val="auto"/>
          <w:highlight w:val="none"/>
        </w:rPr>
        <w:t>重点监测实际造成的水土流失面积、分布、土壤流失量及变化情况等。主要包括：</w:t>
      </w:r>
    </w:p>
    <w:p w14:paraId="22D01051">
      <w:pPr>
        <w:pStyle w:val="42"/>
        <w:ind w:firstLine="480"/>
        <w:rPr>
          <w:color w:val="auto"/>
          <w:highlight w:val="none"/>
        </w:rPr>
      </w:pPr>
      <w:r>
        <w:rPr>
          <w:rFonts w:hint="eastAsia"/>
          <w:color w:val="auto"/>
          <w:highlight w:val="none"/>
          <w:lang w:eastAsia="ja-JP"/>
        </w:rPr>
        <w:t>①</w:t>
      </w:r>
      <w:r>
        <w:rPr>
          <w:rFonts w:hint="eastAsia"/>
          <w:color w:val="auto"/>
          <w:highlight w:val="none"/>
        </w:rPr>
        <w:t xml:space="preserve"> 水土流失的类型、形式、面积、分布及强度；</w:t>
      </w:r>
    </w:p>
    <w:p w14:paraId="230EC912">
      <w:pPr>
        <w:pStyle w:val="42"/>
        <w:ind w:firstLine="480"/>
        <w:rPr>
          <w:color w:val="auto"/>
          <w:highlight w:val="none"/>
        </w:rPr>
      </w:pPr>
      <w:r>
        <w:rPr>
          <w:rFonts w:hint="eastAsia"/>
          <w:color w:val="auto"/>
          <w:highlight w:val="none"/>
          <w:lang w:eastAsia="ja-JP"/>
        </w:rPr>
        <w:t>②</w:t>
      </w:r>
      <w:r>
        <w:rPr>
          <w:rFonts w:hint="eastAsia"/>
          <w:color w:val="auto"/>
          <w:highlight w:val="none"/>
        </w:rPr>
        <w:t xml:space="preserve"> 各监测分区及其重点对象的土壤流失量。</w:t>
      </w:r>
    </w:p>
    <w:p w14:paraId="0944829F">
      <w:pPr>
        <w:pStyle w:val="42"/>
        <w:ind w:firstLine="480"/>
        <w:rPr>
          <w:color w:val="auto"/>
          <w:highlight w:val="none"/>
        </w:rPr>
      </w:pPr>
      <w:r>
        <w:rPr>
          <w:rFonts w:hint="eastAsia"/>
          <w:color w:val="auto"/>
          <w:highlight w:val="none"/>
        </w:rPr>
        <w:t>（4）水土流失防治成效</w:t>
      </w:r>
    </w:p>
    <w:p w14:paraId="2453C164">
      <w:pPr>
        <w:pStyle w:val="42"/>
        <w:ind w:firstLine="480"/>
        <w:rPr>
          <w:color w:val="auto"/>
          <w:highlight w:val="none"/>
        </w:rPr>
      </w:pPr>
      <w:r>
        <w:rPr>
          <w:rFonts w:hint="eastAsia"/>
          <w:color w:val="auto"/>
          <w:highlight w:val="none"/>
        </w:rPr>
        <w:t>重点监测采取水土保持工程、植物和临时措施的位置、数量，以及实施水土保持措施前后的防治效果对比情况等。主要包括：</w:t>
      </w:r>
    </w:p>
    <w:p w14:paraId="3C2ED293">
      <w:pPr>
        <w:pStyle w:val="42"/>
        <w:ind w:firstLine="480"/>
        <w:rPr>
          <w:color w:val="auto"/>
          <w:highlight w:val="none"/>
        </w:rPr>
      </w:pPr>
      <w:r>
        <w:rPr>
          <w:rFonts w:hint="eastAsia"/>
          <w:color w:val="auto"/>
          <w:highlight w:val="none"/>
          <w:lang w:eastAsia="ja-JP"/>
        </w:rPr>
        <w:t>①</w:t>
      </w:r>
      <w:r>
        <w:rPr>
          <w:rFonts w:hint="eastAsia"/>
          <w:color w:val="auto"/>
          <w:highlight w:val="none"/>
        </w:rPr>
        <w:t xml:space="preserve"> 植物措施的种类、面积、分布、生长状况、成活率、保存率和林草覆盖率；</w:t>
      </w:r>
    </w:p>
    <w:p w14:paraId="6B51228C">
      <w:pPr>
        <w:pStyle w:val="42"/>
        <w:ind w:firstLine="480"/>
        <w:rPr>
          <w:color w:val="auto"/>
          <w:highlight w:val="none"/>
        </w:rPr>
      </w:pPr>
      <w:r>
        <w:rPr>
          <w:rFonts w:hint="eastAsia"/>
          <w:color w:val="auto"/>
          <w:highlight w:val="none"/>
        </w:rPr>
        <w:t>② 工程措施的类型、数量、分布和完好程度；</w:t>
      </w:r>
    </w:p>
    <w:p w14:paraId="22A74A33">
      <w:pPr>
        <w:pStyle w:val="42"/>
        <w:ind w:firstLine="480"/>
        <w:rPr>
          <w:color w:val="auto"/>
          <w:highlight w:val="none"/>
        </w:rPr>
      </w:pPr>
      <w:r>
        <w:rPr>
          <w:rFonts w:hint="eastAsia"/>
          <w:color w:val="auto"/>
          <w:highlight w:val="none"/>
          <w:lang w:eastAsia="ja-JP"/>
        </w:rPr>
        <w:t>③</w:t>
      </w:r>
      <w:r>
        <w:rPr>
          <w:rFonts w:hint="eastAsia"/>
          <w:color w:val="auto"/>
          <w:highlight w:val="none"/>
        </w:rPr>
        <w:t xml:space="preserve"> 临时措施的类型、数量和分布；</w:t>
      </w:r>
    </w:p>
    <w:p w14:paraId="06D64B64">
      <w:pPr>
        <w:pStyle w:val="42"/>
        <w:ind w:firstLine="480"/>
        <w:rPr>
          <w:color w:val="auto"/>
          <w:highlight w:val="none"/>
        </w:rPr>
      </w:pPr>
      <w:r>
        <w:rPr>
          <w:rFonts w:hint="eastAsia"/>
          <w:color w:val="auto"/>
          <w:highlight w:val="none"/>
          <w:lang w:eastAsia="ja-JP"/>
        </w:rPr>
        <w:t>④</w:t>
      </w:r>
      <w:r>
        <w:rPr>
          <w:rFonts w:hint="eastAsia"/>
          <w:color w:val="auto"/>
          <w:highlight w:val="none"/>
        </w:rPr>
        <w:t xml:space="preserve"> 主体工程和各项水土保持措施的实施进展情况；</w:t>
      </w:r>
    </w:p>
    <w:p w14:paraId="6616EC08">
      <w:pPr>
        <w:pStyle w:val="42"/>
        <w:ind w:firstLine="480"/>
        <w:rPr>
          <w:color w:val="auto"/>
          <w:highlight w:val="none"/>
        </w:rPr>
      </w:pPr>
      <w:r>
        <w:rPr>
          <w:rFonts w:hint="eastAsia"/>
          <w:color w:val="auto"/>
          <w:highlight w:val="none"/>
          <w:lang w:eastAsia="ja-JP"/>
        </w:rPr>
        <w:t>⑤</w:t>
      </w:r>
      <w:r>
        <w:rPr>
          <w:rFonts w:hint="eastAsia"/>
          <w:color w:val="auto"/>
          <w:highlight w:val="none"/>
        </w:rPr>
        <w:t xml:space="preserve"> 水土保持措施对主体工程安全建设和运行发挥的作用；</w:t>
      </w:r>
    </w:p>
    <w:p w14:paraId="1869CB4C">
      <w:pPr>
        <w:pStyle w:val="42"/>
        <w:ind w:firstLine="480"/>
        <w:rPr>
          <w:color w:val="auto"/>
          <w:highlight w:val="none"/>
        </w:rPr>
      </w:pPr>
      <w:r>
        <w:rPr>
          <w:rFonts w:hint="eastAsia"/>
          <w:color w:val="auto"/>
          <w:highlight w:val="none"/>
          <w:lang w:eastAsia="ja-JP"/>
        </w:rPr>
        <w:t>⑥</w:t>
      </w:r>
      <w:r>
        <w:rPr>
          <w:rFonts w:hint="eastAsia"/>
          <w:color w:val="auto"/>
          <w:highlight w:val="none"/>
        </w:rPr>
        <w:t xml:space="preserve"> 水</w:t>
      </w:r>
      <w:r>
        <w:rPr>
          <w:color w:val="auto"/>
          <w:highlight w:val="none"/>
        </w:rPr>
        <w:t>土保持措施对周边生态环境发挥的作用。</w:t>
      </w:r>
    </w:p>
    <w:p w14:paraId="2DA8D4AA">
      <w:pPr>
        <w:pStyle w:val="42"/>
        <w:ind w:firstLine="480"/>
        <w:rPr>
          <w:color w:val="auto"/>
          <w:highlight w:val="none"/>
        </w:rPr>
      </w:pPr>
      <w:r>
        <w:rPr>
          <w:color w:val="auto"/>
          <w:highlight w:val="none"/>
        </w:rPr>
        <w:t>（5）水土流失危害监测</w:t>
      </w:r>
    </w:p>
    <w:p w14:paraId="40F33E1F">
      <w:pPr>
        <w:pStyle w:val="42"/>
        <w:ind w:firstLine="480"/>
        <w:rPr>
          <w:color w:val="auto"/>
          <w:highlight w:val="none"/>
        </w:rPr>
      </w:pPr>
      <w:r>
        <w:rPr>
          <w:color w:val="auto"/>
          <w:highlight w:val="none"/>
        </w:rPr>
        <w:t>重点监测水土流失对主体工程、周边重要设施等造成的影响及危害等。主要包括：</w:t>
      </w:r>
    </w:p>
    <w:p w14:paraId="4EA30639">
      <w:pPr>
        <w:pStyle w:val="42"/>
        <w:ind w:firstLine="480"/>
        <w:rPr>
          <w:color w:val="auto"/>
          <w:highlight w:val="none"/>
          <w:lang w:eastAsia="ja-JP"/>
        </w:rPr>
      </w:pPr>
      <w:r>
        <w:rPr>
          <w:rFonts w:hint="eastAsia"/>
          <w:color w:val="auto"/>
          <w:highlight w:val="none"/>
          <w:lang w:eastAsia="ja-JP"/>
        </w:rPr>
        <w:t>① 水土流失对主体工程造成危害的方式、数量和程度；</w:t>
      </w:r>
    </w:p>
    <w:p w14:paraId="5F32A62D">
      <w:pPr>
        <w:pStyle w:val="42"/>
        <w:ind w:firstLine="480"/>
        <w:rPr>
          <w:color w:val="auto"/>
          <w:highlight w:val="none"/>
        </w:rPr>
      </w:pPr>
      <w:r>
        <w:rPr>
          <w:rFonts w:hint="eastAsia"/>
          <w:color w:val="auto"/>
          <w:highlight w:val="none"/>
          <w:lang w:eastAsia="ja-JP"/>
        </w:rPr>
        <w:t xml:space="preserve">② </w:t>
      </w:r>
      <w:r>
        <w:rPr>
          <w:color w:val="auto"/>
          <w:highlight w:val="none"/>
        </w:rPr>
        <w:t>水土流失掩埋冲毁农田、道路、居民点等的数量、程度；</w:t>
      </w:r>
    </w:p>
    <w:p w14:paraId="351DF4A6">
      <w:pPr>
        <w:pStyle w:val="6"/>
        <w:rPr>
          <w:rFonts w:ascii="Times New Roman" w:hAnsi="Times New Roman"/>
          <w:color w:val="auto"/>
          <w:highlight w:val="none"/>
        </w:rPr>
      </w:pPr>
      <w:r>
        <w:rPr>
          <w:rFonts w:ascii="Times New Roman" w:hAnsi="Times New Roman"/>
          <w:color w:val="auto"/>
          <w:highlight w:val="none"/>
        </w:rPr>
        <w:t>6.2.2 监测方法及要求</w:t>
      </w:r>
    </w:p>
    <w:p w14:paraId="593F5826">
      <w:pPr>
        <w:pStyle w:val="42"/>
        <w:ind w:firstLine="480"/>
        <w:rPr>
          <w:color w:val="auto"/>
          <w:kern w:val="0"/>
          <w:highlight w:val="none"/>
        </w:rPr>
      </w:pPr>
      <w:r>
        <w:rPr>
          <w:color w:val="auto"/>
          <w:kern w:val="0"/>
          <w:highlight w:val="none"/>
        </w:rPr>
        <w:t>水土保持监测应采用调查监测和定位观测相结合的方法，本方案监测方法主要采用调查监测、无人机法</w:t>
      </w:r>
      <w:r>
        <w:rPr>
          <w:rFonts w:hint="eastAsia"/>
          <w:color w:val="auto"/>
          <w:kern w:val="0"/>
          <w:highlight w:val="none"/>
        </w:rPr>
        <w:t>、</w:t>
      </w:r>
      <w:r>
        <w:rPr>
          <w:color w:val="auto"/>
          <w:kern w:val="0"/>
          <w:highlight w:val="none"/>
        </w:rPr>
        <w:t>巡查法、沉沙池法</w:t>
      </w:r>
      <w:r>
        <w:rPr>
          <w:rFonts w:hint="eastAsia"/>
          <w:color w:val="auto"/>
          <w:kern w:val="0"/>
          <w:highlight w:val="none"/>
        </w:rPr>
        <w:t>、测钎法</w:t>
      </w:r>
      <w:r>
        <w:rPr>
          <w:color w:val="auto"/>
          <w:kern w:val="0"/>
          <w:highlight w:val="none"/>
        </w:rPr>
        <w:t>。</w:t>
      </w:r>
    </w:p>
    <w:p w14:paraId="6E258D75">
      <w:pPr>
        <w:pStyle w:val="42"/>
        <w:ind w:firstLine="482"/>
        <w:rPr>
          <w:b/>
          <w:color w:val="auto"/>
          <w:kern w:val="0"/>
          <w:highlight w:val="none"/>
        </w:rPr>
      </w:pPr>
      <w:r>
        <w:rPr>
          <w:b/>
          <w:color w:val="auto"/>
          <w:kern w:val="0"/>
          <w:highlight w:val="none"/>
        </w:rPr>
        <w:t>（1）调查监测</w:t>
      </w:r>
    </w:p>
    <w:p w14:paraId="31B0B1AC">
      <w:pPr>
        <w:pStyle w:val="42"/>
        <w:ind w:firstLine="480"/>
        <w:rPr>
          <w:color w:val="auto"/>
          <w:kern w:val="0"/>
          <w:highlight w:val="none"/>
        </w:rPr>
      </w:pPr>
      <w:r>
        <w:rPr>
          <w:color w:val="auto"/>
          <w:kern w:val="0"/>
          <w:highlight w:val="none"/>
        </w:rPr>
        <w:t>调查监测指定期采取全线调查的方式，通过现场实地勘测，采用GPS定位仪结合1：1000地形图、无人机、标杆、尺子等工具，测定不同地表扰动类型的面积，填表记录每个扰动类型区的基本特征，及水土保持措施实施情况。</w:t>
      </w:r>
    </w:p>
    <w:p w14:paraId="629CEA2D">
      <w:pPr>
        <w:pStyle w:val="42"/>
        <w:ind w:firstLine="480"/>
        <w:rPr>
          <w:color w:val="auto"/>
          <w:kern w:val="0"/>
          <w:highlight w:val="none"/>
        </w:rPr>
      </w:pPr>
      <w:r>
        <w:rPr>
          <w:color w:val="auto"/>
          <w:kern w:val="0"/>
          <w:highlight w:val="none"/>
        </w:rPr>
        <w:t>1）面积监测</w:t>
      </w:r>
    </w:p>
    <w:p w14:paraId="38D0A042">
      <w:pPr>
        <w:pStyle w:val="42"/>
        <w:ind w:firstLine="480"/>
        <w:rPr>
          <w:color w:val="auto"/>
          <w:kern w:val="0"/>
          <w:highlight w:val="none"/>
        </w:rPr>
      </w:pPr>
      <w:r>
        <w:rPr>
          <w:color w:val="auto"/>
          <w:kern w:val="0"/>
          <w:highlight w:val="none"/>
        </w:rPr>
        <w:t>面积监测采用手持式GPS定位仪进行。首先对调查区按扰动类型进行分区，如临时堆土面等，同时记录调查点名称、工程名称、扰动类型和监测数据编号等。然后沿各分区边界进行巡查，在GPS手簿上就可记录所测区域的形状（边界坐标），然后将监测结果转入计算机，通过计算机软件显示监测区域的图形和面积（如果是实时差分技术的GPS接收仪，当场即可显示面积）。对弃渣量测量，把堆积物近似看成多面体，通过测一些特征点的坐标，再模拟原地面形态，即可求出堆积物的面积。</w:t>
      </w:r>
    </w:p>
    <w:p w14:paraId="36A0CAA3">
      <w:pPr>
        <w:pStyle w:val="42"/>
        <w:ind w:firstLine="480"/>
        <w:rPr>
          <w:color w:val="auto"/>
          <w:kern w:val="0"/>
          <w:highlight w:val="none"/>
        </w:rPr>
      </w:pPr>
      <w:r>
        <w:rPr>
          <w:color w:val="auto"/>
          <w:kern w:val="0"/>
          <w:highlight w:val="none"/>
        </w:rPr>
        <w:t>2）植被监测</w:t>
      </w:r>
    </w:p>
    <w:p w14:paraId="518A8DB4">
      <w:pPr>
        <w:pStyle w:val="42"/>
        <w:ind w:firstLine="480"/>
        <w:rPr>
          <w:color w:val="auto"/>
          <w:kern w:val="0"/>
          <w:highlight w:val="none"/>
        </w:rPr>
      </w:pPr>
      <w:r>
        <w:rPr>
          <w:color w:val="auto"/>
          <w:kern w:val="0"/>
          <w:highlight w:val="none"/>
        </w:rPr>
        <w:t>选有代表性的地块作为标准地，标准地的面积为投影面积，要求草地2m×2m。分别取标准地进行观测并计算林地郁闭度、草地盖度和类型区林草的植被覆盖度。计算公式为：</w:t>
      </w:r>
    </w:p>
    <w:p w14:paraId="4B6B1EF6">
      <w:pPr>
        <w:pStyle w:val="42"/>
        <w:ind w:firstLine="480"/>
        <w:jc w:val="center"/>
        <w:rPr>
          <w:color w:val="auto"/>
          <w:kern w:val="0"/>
          <w:highlight w:val="none"/>
        </w:rPr>
      </w:pPr>
      <w:r>
        <w:rPr>
          <w:color w:val="auto"/>
          <w:kern w:val="0"/>
          <w:highlight w:val="none"/>
        </w:rPr>
        <w:t>D＝</w:t>
      </w:r>
      <w:r>
        <w:rPr>
          <w:i/>
          <w:color w:val="auto"/>
          <w:kern w:val="0"/>
          <w:highlight w:val="none"/>
        </w:rPr>
        <w:t>f</w:t>
      </w:r>
      <w:r>
        <w:rPr>
          <w:i/>
          <w:color w:val="auto"/>
          <w:kern w:val="0"/>
          <w:highlight w:val="none"/>
          <w:vertAlign w:val="subscript"/>
        </w:rPr>
        <w:t>e</w:t>
      </w:r>
      <w:r>
        <w:rPr>
          <w:color w:val="auto"/>
          <w:kern w:val="0"/>
          <w:highlight w:val="none"/>
        </w:rPr>
        <w:t>／</w:t>
      </w:r>
      <w:r>
        <w:rPr>
          <w:i/>
          <w:color w:val="auto"/>
          <w:kern w:val="0"/>
          <w:highlight w:val="none"/>
        </w:rPr>
        <w:t>f</w:t>
      </w:r>
      <w:r>
        <w:rPr>
          <w:i/>
          <w:color w:val="auto"/>
          <w:kern w:val="0"/>
          <w:highlight w:val="none"/>
          <w:vertAlign w:val="subscript"/>
        </w:rPr>
        <w:t>d</w:t>
      </w:r>
      <w:r>
        <w:rPr>
          <w:color w:val="auto"/>
          <w:kern w:val="0"/>
          <w:highlight w:val="none"/>
        </w:rPr>
        <w:t xml:space="preserve">     C＝</w:t>
      </w:r>
      <w:r>
        <w:rPr>
          <w:i/>
          <w:color w:val="auto"/>
          <w:kern w:val="0"/>
          <w:highlight w:val="none"/>
        </w:rPr>
        <w:t>f</w:t>
      </w:r>
      <w:r>
        <w:rPr>
          <w:color w:val="auto"/>
          <w:kern w:val="0"/>
          <w:highlight w:val="none"/>
        </w:rPr>
        <w:t>／</w:t>
      </w:r>
      <w:r>
        <w:rPr>
          <w:i/>
          <w:color w:val="auto"/>
          <w:kern w:val="0"/>
          <w:highlight w:val="none"/>
        </w:rPr>
        <w:t>Ｆ</w:t>
      </w:r>
    </w:p>
    <w:p w14:paraId="678FA4C6">
      <w:pPr>
        <w:pStyle w:val="42"/>
        <w:ind w:firstLine="480"/>
        <w:rPr>
          <w:color w:val="auto"/>
          <w:kern w:val="0"/>
          <w:highlight w:val="none"/>
        </w:rPr>
      </w:pPr>
      <w:r>
        <w:rPr>
          <w:color w:val="auto"/>
          <w:kern w:val="0"/>
          <w:highlight w:val="none"/>
        </w:rPr>
        <w:t>式中：D——林地的郁闭度（或草地的盖度）；</w:t>
      </w:r>
    </w:p>
    <w:p w14:paraId="0CB11EDE">
      <w:pPr>
        <w:pStyle w:val="42"/>
        <w:ind w:firstLine="1200" w:firstLineChars="500"/>
        <w:rPr>
          <w:color w:val="auto"/>
          <w:kern w:val="0"/>
          <w:highlight w:val="none"/>
        </w:rPr>
      </w:pPr>
      <w:r>
        <w:rPr>
          <w:color w:val="auto"/>
          <w:kern w:val="0"/>
          <w:highlight w:val="none"/>
        </w:rPr>
        <w:t>C——林（或草）植被覆盖度，%；</w:t>
      </w:r>
    </w:p>
    <w:p w14:paraId="01F9E373">
      <w:pPr>
        <w:pStyle w:val="42"/>
        <w:ind w:firstLine="1200" w:firstLineChars="500"/>
        <w:rPr>
          <w:color w:val="auto"/>
          <w:kern w:val="0"/>
          <w:highlight w:val="none"/>
        </w:rPr>
      </w:pPr>
      <w:r>
        <w:rPr>
          <w:i/>
          <w:color w:val="auto"/>
          <w:kern w:val="0"/>
          <w:highlight w:val="none"/>
        </w:rPr>
        <w:t>f</w:t>
      </w:r>
      <w:r>
        <w:rPr>
          <w:i/>
          <w:color w:val="auto"/>
          <w:kern w:val="0"/>
          <w:highlight w:val="none"/>
          <w:vertAlign w:val="subscript"/>
        </w:rPr>
        <w:t>d</w:t>
      </w:r>
      <w:r>
        <w:rPr>
          <w:color w:val="auto"/>
          <w:kern w:val="0"/>
          <w:highlight w:val="none"/>
        </w:rPr>
        <w:t>——样方面积，m²；</w:t>
      </w:r>
    </w:p>
    <w:p w14:paraId="6A975A1D">
      <w:pPr>
        <w:pStyle w:val="42"/>
        <w:ind w:firstLine="1200" w:firstLineChars="500"/>
        <w:rPr>
          <w:color w:val="auto"/>
          <w:kern w:val="0"/>
          <w:highlight w:val="none"/>
        </w:rPr>
      </w:pPr>
      <w:r>
        <w:rPr>
          <w:i/>
          <w:color w:val="auto"/>
          <w:kern w:val="0"/>
          <w:highlight w:val="none"/>
        </w:rPr>
        <w:t>f</w:t>
      </w:r>
      <w:r>
        <w:rPr>
          <w:i/>
          <w:color w:val="auto"/>
          <w:kern w:val="0"/>
          <w:highlight w:val="none"/>
          <w:vertAlign w:val="subscript"/>
        </w:rPr>
        <w:t>e</w:t>
      </w:r>
      <w:r>
        <w:rPr>
          <w:color w:val="auto"/>
          <w:kern w:val="0"/>
          <w:highlight w:val="none"/>
        </w:rPr>
        <w:t>——样方内树冠（草冠）垂直投影面积，m²。</w:t>
      </w:r>
    </w:p>
    <w:p w14:paraId="4B68F23D">
      <w:pPr>
        <w:pStyle w:val="42"/>
        <w:ind w:firstLine="1200" w:firstLineChars="500"/>
        <w:rPr>
          <w:color w:val="auto"/>
          <w:kern w:val="0"/>
          <w:highlight w:val="none"/>
        </w:rPr>
      </w:pPr>
      <w:r>
        <w:rPr>
          <w:i/>
          <w:color w:val="auto"/>
          <w:kern w:val="0"/>
          <w:highlight w:val="none"/>
        </w:rPr>
        <w:t>f</w:t>
      </w:r>
      <w:r>
        <w:rPr>
          <w:color w:val="auto"/>
          <w:kern w:val="0"/>
          <w:highlight w:val="none"/>
        </w:rPr>
        <w:t>——林地（或草地）面积，hm²；</w:t>
      </w:r>
    </w:p>
    <w:p w14:paraId="1421E7A1">
      <w:pPr>
        <w:pStyle w:val="42"/>
        <w:ind w:firstLine="960" w:firstLineChars="400"/>
        <w:rPr>
          <w:color w:val="auto"/>
          <w:kern w:val="0"/>
          <w:highlight w:val="none"/>
        </w:rPr>
      </w:pPr>
      <w:r>
        <w:rPr>
          <w:i/>
          <w:color w:val="auto"/>
          <w:kern w:val="0"/>
          <w:highlight w:val="none"/>
        </w:rPr>
        <w:t>Ｆ</w:t>
      </w:r>
      <w:r>
        <w:rPr>
          <w:color w:val="auto"/>
          <w:kern w:val="0"/>
          <w:highlight w:val="none"/>
        </w:rPr>
        <w:t>——类型区总面积，hm²。</w:t>
      </w:r>
    </w:p>
    <w:p w14:paraId="73BFBA51">
      <w:pPr>
        <w:pStyle w:val="42"/>
        <w:ind w:firstLine="480"/>
        <w:rPr>
          <w:color w:val="auto"/>
          <w:kern w:val="0"/>
          <w:highlight w:val="none"/>
        </w:rPr>
      </w:pPr>
      <w:r>
        <w:rPr>
          <w:color w:val="auto"/>
          <w:kern w:val="0"/>
          <w:highlight w:val="none"/>
        </w:rPr>
        <w:t>需要注意：纳入计算的草地面积，其林地的郁闭度或草地的盖度都应大于20%。关于草本覆盖度调查，采用目测方法按国际通用分级标准进行。</w:t>
      </w:r>
    </w:p>
    <w:p w14:paraId="1D5BA36C">
      <w:pPr>
        <w:pStyle w:val="42"/>
        <w:ind w:firstLine="482"/>
        <w:rPr>
          <w:b/>
          <w:color w:val="auto"/>
          <w:kern w:val="0"/>
          <w:highlight w:val="none"/>
        </w:rPr>
      </w:pPr>
      <w:r>
        <w:rPr>
          <w:b/>
          <w:color w:val="auto"/>
          <w:kern w:val="0"/>
          <w:highlight w:val="none"/>
        </w:rPr>
        <w:t>（2）无人机法</w:t>
      </w:r>
    </w:p>
    <w:p w14:paraId="5F993296">
      <w:pPr>
        <w:pStyle w:val="42"/>
        <w:ind w:firstLine="480"/>
        <w:rPr>
          <w:color w:val="auto"/>
          <w:kern w:val="0"/>
          <w:highlight w:val="none"/>
        </w:rPr>
      </w:pPr>
      <w:r>
        <w:rPr>
          <w:color w:val="auto"/>
          <w:kern w:val="0"/>
          <w:highlight w:val="none"/>
        </w:rPr>
        <w:t>无人机监测是以项目区平面布置图及区域地形图为基础，利用多光谱无人机对监测区范围内进行航拍，获取现场高清影像资料，为遥感监测提供基础遥感影像；后期通过专业无人机影像处理软件对航测数据进行解译处理，可以精确计算监测区实际扰动土地面积、堆土方量、表土剥离量、水土保持措施位置及面积、潜在水土流失量等重要信息。</w:t>
      </w:r>
    </w:p>
    <w:p w14:paraId="133681DB">
      <w:pPr>
        <w:pStyle w:val="42"/>
        <w:ind w:firstLine="482"/>
        <w:rPr>
          <w:b/>
          <w:color w:val="auto"/>
          <w:kern w:val="0"/>
          <w:highlight w:val="none"/>
        </w:rPr>
      </w:pPr>
      <w:r>
        <w:rPr>
          <w:b/>
          <w:color w:val="auto"/>
          <w:kern w:val="0"/>
          <w:highlight w:val="none"/>
        </w:rPr>
        <w:t>（3）巡查法</w:t>
      </w:r>
    </w:p>
    <w:p w14:paraId="2D206E79">
      <w:pPr>
        <w:pStyle w:val="42"/>
        <w:ind w:firstLine="480"/>
        <w:rPr>
          <w:color w:val="auto"/>
          <w:highlight w:val="none"/>
        </w:rPr>
      </w:pPr>
      <w:r>
        <w:rPr>
          <w:color w:val="auto"/>
          <w:highlight w:val="none"/>
        </w:rPr>
        <w:t>针对建设项目潜在水土流失危害进行不定期的踏勘巡查（特别是雨季），若发现较大的扰动类型变化（如新出现堆渣或堆渣消失、开挖面采取了措施等）或流失现象，及时进行监测记录。</w:t>
      </w:r>
    </w:p>
    <w:p w14:paraId="503AEF79">
      <w:pPr>
        <w:pStyle w:val="42"/>
        <w:ind w:firstLine="482"/>
        <w:rPr>
          <w:b/>
          <w:color w:val="auto"/>
          <w:highlight w:val="none"/>
        </w:rPr>
      </w:pPr>
      <w:r>
        <w:rPr>
          <w:b/>
          <w:color w:val="auto"/>
          <w:highlight w:val="none"/>
        </w:rPr>
        <w:t>（</w:t>
      </w:r>
      <w:r>
        <w:rPr>
          <w:rFonts w:hint="eastAsia"/>
          <w:b/>
          <w:color w:val="auto"/>
          <w:highlight w:val="none"/>
        </w:rPr>
        <w:t>4</w:t>
      </w:r>
      <w:r>
        <w:rPr>
          <w:b/>
          <w:color w:val="auto"/>
          <w:highlight w:val="none"/>
        </w:rPr>
        <w:t>）沉沙池法</w:t>
      </w:r>
    </w:p>
    <w:p w14:paraId="0001D4CB">
      <w:pPr>
        <w:pStyle w:val="42"/>
        <w:ind w:firstLine="480"/>
        <w:rPr>
          <w:color w:val="auto"/>
          <w:kern w:val="0"/>
          <w:highlight w:val="none"/>
        </w:rPr>
      </w:pPr>
      <w:r>
        <w:rPr>
          <w:color w:val="auto"/>
          <w:kern w:val="0"/>
          <w:highlight w:val="none"/>
        </w:rPr>
        <w:t>利用修建的集水井、沉沙池，在场（次）典型降雨或一定时段后（月、汛期或非汛期），利用量测仪器设备，直接测量水深、泥深（或多点测量）、面积等，推算对应的积水量和泥沙量。或设置测量断面，量测各断面若干个水深、泥深，再计算断面平均水深、泥深，并与断面间距相乘作为部分径流量和泥沙体积，最后累加得总量。</w:t>
      </w:r>
    </w:p>
    <w:p w14:paraId="614D2F6F">
      <w:pPr>
        <w:overflowPunct w:val="0"/>
        <w:topLinePunct/>
        <w:snapToGrid w:val="0"/>
        <w:spacing w:line="520" w:lineRule="exact"/>
        <w:ind w:firstLine="480" w:firstLineChars="200"/>
        <w:jc w:val="left"/>
        <w:rPr>
          <w:rFonts w:ascii="Times New Roman" w:hAnsi="Times New Roman" w:eastAsia="仿宋_GB2312"/>
          <w:color w:val="auto"/>
          <w:sz w:val="24"/>
          <w:szCs w:val="24"/>
          <w:highlight w:val="none"/>
        </w:rPr>
      </w:pPr>
      <w:r>
        <w:rPr>
          <w:rFonts w:hint="eastAsia" w:ascii="Times New Roman" w:hAnsi="Times New Roman" w:eastAsia="仿宋_GB2312"/>
          <w:color w:val="auto"/>
          <w:sz w:val="24"/>
          <w:szCs w:val="24"/>
          <w:highlight w:val="none"/>
        </w:rPr>
        <w:t>沉沙池法</w:t>
      </w:r>
      <w:r>
        <w:rPr>
          <w:rFonts w:ascii="Times New Roman" w:hAnsi="Times New Roman" w:eastAsia="仿宋_GB2312"/>
          <w:color w:val="auto"/>
          <w:sz w:val="24"/>
          <w:szCs w:val="24"/>
          <w:highlight w:val="none"/>
        </w:rPr>
        <w:t>可适用于径流冲刷物颗粒较大、汇水面积不大、有集中出口汇水区的土壤流失量监测。按照设计频次观测沉沙池中的泥沙厚度。宜在沉沙池的四个角及中心点分别量测泥沙厚度，并测算泥沙密度。土壤流失量采用以下公式计算土壤流失量：</w:t>
      </w:r>
    </w:p>
    <w:p w14:paraId="69219E4C">
      <w:pPr>
        <w:pStyle w:val="78"/>
        <w:rPr>
          <w:color w:val="auto"/>
          <w:highlight w:val="none"/>
        </w:rPr>
      </w:pPr>
      <w:r>
        <w:rPr>
          <w:color w:val="auto"/>
          <w:highlight w:val="none"/>
        </w:rPr>
        <w:drawing>
          <wp:inline distT="0" distB="0" distL="0" distR="0">
            <wp:extent cx="2060575" cy="523875"/>
            <wp:effectExtent l="0" t="0" r="15875" b="5715"/>
            <wp:docPr id="16999828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82832" name="图片 45"/>
                    <pic:cNvPicPr>
                      <a:picLocks noChangeAspect="1" noChangeArrowheads="1"/>
                    </pic:cNvPicPr>
                  </pic:nvPicPr>
                  <pic:blipFill>
                    <a:blip r:embed="rId60">
                      <a:extLst>
                        <a:ext uri="{28A0092B-C50C-407E-A947-70E740481C1C}">
                          <a14:useLocalDpi xmlns:a14="http://schemas.microsoft.com/office/drawing/2010/main" val="0"/>
                        </a:ext>
                      </a:extLst>
                    </a:blip>
                    <a:srcRect t="-43016" r="2990"/>
                    <a:stretch>
                      <a:fillRect/>
                    </a:stretch>
                  </pic:blipFill>
                  <pic:spPr>
                    <a:xfrm>
                      <a:off x="0" y="0"/>
                      <a:ext cx="2060575" cy="523875"/>
                    </a:xfrm>
                    <a:prstGeom prst="rect">
                      <a:avLst/>
                    </a:prstGeom>
                    <a:noFill/>
                    <a:ln>
                      <a:noFill/>
                    </a:ln>
                  </pic:spPr>
                </pic:pic>
              </a:graphicData>
            </a:graphic>
          </wp:inline>
        </w:drawing>
      </w:r>
    </w:p>
    <w:p w14:paraId="49C2C3AB">
      <w:pPr>
        <w:overflowPunct w:val="0"/>
        <w:topLinePunct/>
        <w:snapToGrid w:val="0"/>
        <w:spacing w:line="520" w:lineRule="exact"/>
        <w:ind w:firstLine="480" w:firstLineChars="200"/>
        <w:jc w:val="left"/>
        <w:rPr>
          <w:rFonts w:ascii="Times New Roman" w:hAnsi="Times New Roman" w:eastAsia="仿宋_GB2312"/>
          <w:color w:val="auto"/>
          <w:sz w:val="24"/>
          <w:szCs w:val="24"/>
          <w:highlight w:val="none"/>
        </w:rPr>
      </w:pPr>
      <w:r>
        <w:rPr>
          <w:rFonts w:ascii="Times New Roman" w:hAnsi="Times New Roman" w:eastAsia="仿宋_GB2312"/>
          <w:color w:val="auto"/>
          <w:sz w:val="24"/>
          <w:szCs w:val="24"/>
          <w:highlight w:val="none"/>
        </w:rPr>
        <w:t xml:space="preserve">式中： </w:t>
      </w:r>
      <w:r>
        <w:rPr>
          <w:rFonts w:ascii="Times New Roman" w:hAnsi="Times New Roman"/>
          <w:color w:val="auto"/>
          <w:sz w:val="28"/>
          <w:szCs w:val="28"/>
          <w:highlight w:val="none"/>
        </w:rPr>
        <w:drawing>
          <wp:inline distT="0" distB="0" distL="0" distR="0">
            <wp:extent cx="180975" cy="209550"/>
            <wp:effectExtent l="0" t="0" r="0" b="0"/>
            <wp:docPr id="9312432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3265" name="图片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80975" cy="209550"/>
                    </a:xfrm>
                    <a:prstGeom prst="rect">
                      <a:avLst/>
                    </a:prstGeom>
                    <a:noFill/>
                    <a:ln>
                      <a:noFill/>
                    </a:ln>
                  </pic:spPr>
                </pic:pic>
              </a:graphicData>
            </a:graphic>
          </wp:inline>
        </w:drawing>
      </w:r>
      <w:r>
        <w:rPr>
          <w:rFonts w:ascii="Times New Roman" w:hAnsi="Times New Roman" w:eastAsia="仿宋_GB2312"/>
          <w:color w:val="auto"/>
          <w:sz w:val="24"/>
          <w:szCs w:val="24"/>
          <w:highlight w:val="none"/>
        </w:rPr>
        <w:t xml:space="preserve">—汇水区土壤流失量（g）； </w:t>
      </w:r>
    </w:p>
    <w:p w14:paraId="4FD94CD7">
      <w:pPr>
        <w:overflowPunct w:val="0"/>
        <w:topLinePunct/>
        <w:snapToGrid w:val="0"/>
        <w:spacing w:line="520" w:lineRule="exact"/>
        <w:ind w:firstLine="1313" w:firstLineChars="469"/>
        <w:jc w:val="left"/>
        <w:rPr>
          <w:rFonts w:ascii="Times New Roman" w:hAnsi="Times New Roman" w:eastAsia="仿宋_GB2312"/>
          <w:color w:val="auto"/>
          <w:sz w:val="24"/>
          <w:szCs w:val="24"/>
          <w:highlight w:val="none"/>
        </w:rPr>
      </w:pPr>
      <w:r>
        <w:rPr>
          <w:rFonts w:ascii="Times New Roman" w:hAnsi="Times New Roman"/>
          <w:color w:val="auto"/>
          <w:sz w:val="28"/>
          <w:szCs w:val="28"/>
          <w:highlight w:val="none"/>
        </w:rPr>
        <w:drawing>
          <wp:inline distT="0" distB="0" distL="0" distR="0">
            <wp:extent cx="142875" cy="228600"/>
            <wp:effectExtent l="0" t="0" r="9525" b="0"/>
            <wp:docPr id="1493251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1307" name="图片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42875" cy="228600"/>
                    </a:xfrm>
                    <a:prstGeom prst="rect">
                      <a:avLst/>
                    </a:prstGeom>
                    <a:noFill/>
                    <a:ln>
                      <a:noFill/>
                    </a:ln>
                  </pic:spPr>
                </pic:pic>
              </a:graphicData>
            </a:graphic>
          </wp:inline>
        </w:drawing>
      </w:r>
      <w:r>
        <w:rPr>
          <w:rFonts w:ascii="Times New Roman" w:hAnsi="Times New Roman" w:eastAsia="仿宋_GB2312"/>
          <w:color w:val="auto"/>
          <w:sz w:val="24"/>
          <w:szCs w:val="24"/>
          <w:highlight w:val="none"/>
        </w:rPr>
        <w:t xml:space="preserve">—沉沙池四角和中心点的泥沙厚度（cm）； </w:t>
      </w:r>
    </w:p>
    <w:p w14:paraId="5E65A627">
      <w:pPr>
        <w:overflowPunct w:val="0"/>
        <w:topLinePunct/>
        <w:snapToGrid w:val="0"/>
        <w:spacing w:line="520" w:lineRule="exact"/>
        <w:ind w:firstLine="1313" w:firstLineChars="469"/>
        <w:jc w:val="left"/>
        <w:rPr>
          <w:rFonts w:ascii="Times New Roman" w:hAnsi="Times New Roman" w:eastAsia="仿宋_GB2312"/>
          <w:color w:val="auto"/>
          <w:sz w:val="24"/>
          <w:szCs w:val="24"/>
          <w:highlight w:val="none"/>
        </w:rPr>
      </w:pPr>
      <w:r>
        <w:rPr>
          <w:rFonts w:ascii="Times New Roman" w:hAnsi="Times New Roman"/>
          <w:color w:val="auto"/>
          <w:sz w:val="28"/>
          <w:szCs w:val="28"/>
          <w:highlight w:val="none"/>
        </w:rPr>
        <w:drawing>
          <wp:inline distT="0" distB="0" distL="0" distR="0">
            <wp:extent cx="133350" cy="171450"/>
            <wp:effectExtent l="0" t="0" r="0" b="0"/>
            <wp:docPr id="10312597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767" name="图片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33350" cy="171450"/>
                    </a:xfrm>
                    <a:prstGeom prst="rect">
                      <a:avLst/>
                    </a:prstGeom>
                    <a:noFill/>
                    <a:ln>
                      <a:noFill/>
                    </a:ln>
                  </pic:spPr>
                </pic:pic>
              </a:graphicData>
            </a:graphic>
          </wp:inline>
        </w:drawing>
      </w:r>
      <w:r>
        <w:rPr>
          <w:rFonts w:ascii="Times New Roman" w:hAnsi="Times New Roman" w:eastAsia="仿宋_GB2312"/>
          <w:color w:val="auto"/>
          <w:sz w:val="24"/>
          <w:szCs w:val="24"/>
          <w:highlight w:val="none"/>
        </w:rPr>
        <w:t xml:space="preserve">—沉沙池底面面积（m²）； </w:t>
      </w:r>
    </w:p>
    <w:p w14:paraId="7CA3FC08">
      <w:pPr>
        <w:pStyle w:val="42"/>
        <w:ind w:firstLine="560"/>
        <w:rPr>
          <w:color w:val="auto"/>
          <w:szCs w:val="24"/>
          <w:highlight w:val="none"/>
        </w:rPr>
      </w:pPr>
      <w:r>
        <w:rPr>
          <w:color w:val="auto"/>
          <w:sz w:val="28"/>
          <w:szCs w:val="28"/>
          <w:highlight w:val="none"/>
        </w:rPr>
        <w:drawing>
          <wp:inline distT="0" distB="0" distL="0" distR="0">
            <wp:extent cx="200025" cy="228600"/>
            <wp:effectExtent l="0" t="0" r="9525" b="0"/>
            <wp:docPr id="88852579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797" name="图片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00025" cy="228600"/>
                    </a:xfrm>
                    <a:prstGeom prst="rect">
                      <a:avLst/>
                    </a:prstGeom>
                    <a:noFill/>
                    <a:ln>
                      <a:noFill/>
                    </a:ln>
                  </pic:spPr>
                </pic:pic>
              </a:graphicData>
            </a:graphic>
          </wp:inline>
        </w:drawing>
      </w:r>
      <w:r>
        <w:rPr>
          <w:color w:val="auto"/>
          <w:szCs w:val="24"/>
          <w:highlight w:val="none"/>
        </w:rPr>
        <w:t>—泥沙密度（g/cm³）。</w:t>
      </w:r>
    </w:p>
    <w:p w14:paraId="3A08C541">
      <w:pPr>
        <w:pStyle w:val="42"/>
        <w:ind w:firstLine="480"/>
        <w:rPr>
          <w:color w:val="auto"/>
          <w:kern w:val="0"/>
          <w:highlight w:val="none"/>
        </w:rPr>
      </w:pPr>
      <w:r>
        <w:rPr>
          <w:color w:val="auto"/>
          <w:kern w:val="0"/>
          <w:highlight w:val="none"/>
        </w:rPr>
        <w:t>量水设施沉积观测需注意：一是需有较为准确的集水面积，可利用自然集水区，或设置四周截水墙，人为控制集水区域；二是要尽量避免人为干扰，如人为倒土、填洼等，同时对沉沙池等需及时清理；三是合理设置观测频度，保证监测数据的合理性和准确度。</w:t>
      </w:r>
    </w:p>
    <w:p w14:paraId="005AF796">
      <w:pPr>
        <w:pStyle w:val="6"/>
        <w:rPr>
          <w:rFonts w:ascii="Times New Roman" w:hAnsi="Times New Roman"/>
          <w:color w:val="auto"/>
          <w:kern w:val="0"/>
          <w:highlight w:val="none"/>
        </w:rPr>
      </w:pPr>
      <w:r>
        <w:rPr>
          <w:rFonts w:ascii="Times New Roman" w:hAnsi="Times New Roman"/>
          <w:color w:val="auto"/>
          <w:kern w:val="0"/>
          <w:highlight w:val="none"/>
        </w:rPr>
        <w:t>6.2.3 监测频次</w:t>
      </w:r>
    </w:p>
    <w:p w14:paraId="3CD8E7B2">
      <w:pPr>
        <w:pStyle w:val="42"/>
        <w:ind w:firstLine="480"/>
        <w:rPr>
          <w:color w:val="auto"/>
          <w:highlight w:val="none"/>
        </w:rPr>
      </w:pPr>
      <w:r>
        <w:rPr>
          <w:color w:val="auto"/>
          <w:highlight w:val="none"/>
        </w:rPr>
        <w:t>根据项目工程特点，在施工前应对项目区进行一次全面调查，摸清工程建设前项目区域内影响水土流失因子的基本情况和水土流失背景状况。监测期内对应不同的监测内容具体监测频次如下：</w:t>
      </w:r>
    </w:p>
    <w:p w14:paraId="683D65F7">
      <w:pPr>
        <w:pStyle w:val="42"/>
        <w:ind w:firstLine="480"/>
        <w:rPr>
          <w:color w:val="auto"/>
          <w:highlight w:val="none"/>
        </w:rPr>
      </w:pPr>
      <w:r>
        <w:rPr>
          <w:color w:val="auto"/>
          <w:highlight w:val="none"/>
        </w:rPr>
        <w:t>（1）水土流失自然影响因素</w:t>
      </w:r>
    </w:p>
    <w:p w14:paraId="167D95D7">
      <w:pPr>
        <w:pStyle w:val="42"/>
        <w:ind w:firstLine="480"/>
        <w:rPr>
          <w:color w:val="auto"/>
          <w:highlight w:val="none"/>
        </w:rPr>
      </w:pPr>
      <w:r>
        <w:rPr>
          <w:color w:val="auto"/>
          <w:highlight w:val="none"/>
        </w:rPr>
        <w:t>地形地貌状况：整个监测期监测1次；地表物质：施工准备期和设计水平年各监测1次；植被状况：施工准备期前测定1次；气象因子：每月1次。</w:t>
      </w:r>
    </w:p>
    <w:p w14:paraId="6AEA1C2A">
      <w:pPr>
        <w:pStyle w:val="42"/>
        <w:ind w:firstLine="480"/>
        <w:rPr>
          <w:color w:val="auto"/>
          <w:highlight w:val="none"/>
        </w:rPr>
      </w:pPr>
      <w:r>
        <w:rPr>
          <w:color w:val="auto"/>
          <w:highlight w:val="none"/>
        </w:rPr>
        <w:t>（2）扰动土地情况</w:t>
      </w:r>
    </w:p>
    <w:p w14:paraId="324766E7">
      <w:pPr>
        <w:pStyle w:val="42"/>
        <w:ind w:firstLine="480"/>
        <w:rPr>
          <w:color w:val="auto"/>
          <w:highlight w:val="none"/>
        </w:rPr>
      </w:pPr>
      <w:r>
        <w:rPr>
          <w:color w:val="auto"/>
          <w:highlight w:val="none"/>
        </w:rPr>
        <w:t>扰动土地情况：点式项目每月监测</w:t>
      </w:r>
      <w:r>
        <w:rPr>
          <w:rFonts w:hint="eastAsia"/>
          <w:color w:val="auto"/>
          <w:highlight w:val="none"/>
        </w:rPr>
        <w:t>1次</w:t>
      </w:r>
      <w:r>
        <w:rPr>
          <w:color w:val="auto"/>
          <w:highlight w:val="none"/>
        </w:rPr>
        <w:t>。</w:t>
      </w:r>
    </w:p>
    <w:p w14:paraId="78437844">
      <w:pPr>
        <w:pStyle w:val="42"/>
        <w:ind w:firstLine="480"/>
        <w:rPr>
          <w:color w:val="auto"/>
          <w:highlight w:val="none"/>
        </w:rPr>
      </w:pPr>
      <w:r>
        <w:rPr>
          <w:color w:val="auto"/>
          <w:highlight w:val="none"/>
        </w:rPr>
        <w:t>（3）水土流失状况</w:t>
      </w:r>
    </w:p>
    <w:p w14:paraId="4F69CC6D">
      <w:pPr>
        <w:pStyle w:val="42"/>
        <w:ind w:firstLine="480"/>
        <w:rPr>
          <w:color w:val="auto"/>
          <w:highlight w:val="none"/>
        </w:rPr>
      </w:pPr>
      <w:r>
        <w:rPr>
          <w:color w:val="auto"/>
          <w:highlight w:val="none"/>
        </w:rPr>
        <w:t>水土流失状况每月监测1次，发生强降水等情况后及时加测。</w:t>
      </w:r>
    </w:p>
    <w:p w14:paraId="28D45807">
      <w:pPr>
        <w:pStyle w:val="42"/>
        <w:ind w:firstLine="480"/>
        <w:rPr>
          <w:color w:val="auto"/>
          <w:highlight w:val="none"/>
        </w:rPr>
      </w:pPr>
      <w:r>
        <w:rPr>
          <w:color w:val="auto"/>
          <w:highlight w:val="none"/>
        </w:rPr>
        <w:t>（4）水土保持防治成效</w:t>
      </w:r>
    </w:p>
    <w:p w14:paraId="7541C3A1">
      <w:pPr>
        <w:pStyle w:val="42"/>
        <w:ind w:firstLine="480"/>
        <w:rPr>
          <w:color w:val="auto"/>
          <w:highlight w:val="none"/>
        </w:rPr>
      </w:pPr>
      <w:r>
        <w:rPr>
          <w:color w:val="auto"/>
          <w:highlight w:val="none"/>
        </w:rPr>
        <w:t>每季度监测1次，其中临时措施每月监测1次。</w:t>
      </w:r>
    </w:p>
    <w:p w14:paraId="76FAF571">
      <w:pPr>
        <w:pStyle w:val="42"/>
        <w:ind w:firstLine="480"/>
        <w:rPr>
          <w:color w:val="auto"/>
          <w:highlight w:val="none"/>
        </w:rPr>
      </w:pPr>
      <w:r>
        <w:rPr>
          <w:color w:val="auto"/>
          <w:highlight w:val="none"/>
        </w:rPr>
        <w:t>（5）水土流失危害</w:t>
      </w:r>
    </w:p>
    <w:p w14:paraId="14A6D6EE">
      <w:pPr>
        <w:pStyle w:val="42"/>
        <w:ind w:firstLine="480"/>
        <w:rPr>
          <w:color w:val="auto"/>
          <w:highlight w:val="none"/>
        </w:rPr>
      </w:pPr>
      <w:r>
        <w:rPr>
          <w:color w:val="auto"/>
          <w:highlight w:val="none"/>
        </w:rPr>
        <w:t>结合上述监测内容与水土流失状况一并开展，灾害事件发生后1周内完成监测。</w:t>
      </w:r>
    </w:p>
    <w:p w14:paraId="5F902B12">
      <w:pPr>
        <w:pStyle w:val="42"/>
        <w:ind w:firstLine="480"/>
        <w:rPr>
          <w:color w:val="auto"/>
          <w:highlight w:val="none"/>
        </w:rPr>
      </w:pPr>
      <w:r>
        <w:rPr>
          <w:color w:val="auto"/>
          <w:highlight w:val="none"/>
        </w:rPr>
        <w:t>本方案正常监测频次可按《生产建设项目水土保持监测与评价标准》（GB/T51240-2018）等有关规定执行。本项目水土保持监测内容、方法、频次详见下表6.2-1。</w:t>
      </w:r>
    </w:p>
    <w:p w14:paraId="38D13DBC">
      <w:pPr>
        <w:pStyle w:val="58"/>
        <w:rPr>
          <w:rFonts w:ascii="Times New Roman" w:hAnsi="Times New Roman"/>
          <w:color w:val="auto"/>
          <w:highlight w:val="none"/>
        </w:rPr>
      </w:pPr>
      <w:r>
        <w:rPr>
          <w:rFonts w:ascii="Times New Roman" w:hAnsi="Times New Roman"/>
          <w:color w:val="auto"/>
          <w:highlight w:val="none"/>
        </w:rPr>
        <w:t>表6.2-1  水土保持监测内容、方法、频次</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395"/>
        <w:gridCol w:w="1895"/>
        <w:gridCol w:w="798"/>
        <w:gridCol w:w="2331"/>
        <w:gridCol w:w="2466"/>
      </w:tblGrid>
      <w:tr w14:paraId="381ADD4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blHeader/>
        </w:trPr>
        <w:tc>
          <w:tcPr>
            <w:tcW w:w="3290" w:type="dxa"/>
            <w:gridSpan w:val="2"/>
            <w:shd w:val="clear" w:color="auto" w:fill="auto"/>
            <w:vAlign w:val="center"/>
          </w:tcPr>
          <w:p w14:paraId="4E3A3A3A">
            <w:pPr>
              <w:pStyle w:val="57"/>
              <w:rPr>
                <w:color w:val="auto"/>
                <w:sz w:val="20"/>
                <w:szCs w:val="18"/>
                <w:highlight w:val="none"/>
              </w:rPr>
            </w:pPr>
            <w:r>
              <w:rPr>
                <w:color w:val="auto"/>
                <w:sz w:val="20"/>
                <w:szCs w:val="18"/>
                <w:highlight w:val="none"/>
              </w:rPr>
              <w:t>监测内容</w:t>
            </w:r>
          </w:p>
        </w:tc>
        <w:tc>
          <w:tcPr>
            <w:tcW w:w="3129" w:type="dxa"/>
            <w:gridSpan w:val="2"/>
            <w:shd w:val="clear" w:color="auto" w:fill="auto"/>
            <w:vAlign w:val="center"/>
          </w:tcPr>
          <w:p w14:paraId="2AD89040">
            <w:pPr>
              <w:pStyle w:val="57"/>
              <w:rPr>
                <w:color w:val="auto"/>
                <w:sz w:val="20"/>
                <w:szCs w:val="18"/>
                <w:highlight w:val="none"/>
              </w:rPr>
            </w:pPr>
            <w:r>
              <w:rPr>
                <w:color w:val="auto"/>
                <w:sz w:val="20"/>
                <w:szCs w:val="18"/>
                <w:highlight w:val="none"/>
              </w:rPr>
              <w:t>监测方法</w:t>
            </w:r>
          </w:p>
        </w:tc>
        <w:tc>
          <w:tcPr>
            <w:tcW w:w="2466" w:type="dxa"/>
            <w:shd w:val="clear" w:color="auto" w:fill="auto"/>
            <w:vAlign w:val="center"/>
          </w:tcPr>
          <w:p w14:paraId="51229E2C">
            <w:pPr>
              <w:pStyle w:val="57"/>
              <w:rPr>
                <w:color w:val="auto"/>
                <w:sz w:val="20"/>
                <w:szCs w:val="18"/>
                <w:highlight w:val="none"/>
              </w:rPr>
            </w:pPr>
            <w:r>
              <w:rPr>
                <w:color w:val="auto"/>
                <w:sz w:val="20"/>
                <w:szCs w:val="18"/>
                <w:highlight w:val="none"/>
              </w:rPr>
              <w:t>监测频次</w:t>
            </w:r>
          </w:p>
        </w:tc>
      </w:tr>
      <w:tr w14:paraId="4AD49F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shd w:val="clear" w:color="auto" w:fill="auto"/>
            <w:vAlign w:val="center"/>
          </w:tcPr>
          <w:p w14:paraId="79A861E1">
            <w:pPr>
              <w:pStyle w:val="57"/>
              <w:rPr>
                <w:color w:val="auto"/>
                <w:sz w:val="20"/>
                <w:szCs w:val="18"/>
                <w:highlight w:val="none"/>
              </w:rPr>
            </w:pPr>
            <w:r>
              <w:rPr>
                <w:color w:val="auto"/>
                <w:sz w:val="20"/>
                <w:szCs w:val="18"/>
                <w:highlight w:val="none"/>
              </w:rPr>
              <w:t>（1）扰动土地情况</w:t>
            </w:r>
          </w:p>
        </w:tc>
        <w:tc>
          <w:tcPr>
            <w:tcW w:w="1895" w:type="dxa"/>
            <w:shd w:val="clear" w:color="auto" w:fill="auto"/>
            <w:vAlign w:val="center"/>
          </w:tcPr>
          <w:p w14:paraId="4BBFFA8F">
            <w:pPr>
              <w:pStyle w:val="57"/>
              <w:rPr>
                <w:color w:val="auto"/>
                <w:sz w:val="20"/>
                <w:szCs w:val="18"/>
                <w:highlight w:val="none"/>
              </w:rPr>
            </w:pPr>
            <w:r>
              <w:rPr>
                <w:color w:val="auto"/>
                <w:sz w:val="20"/>
                <w:szCs w:val="18"/>
                <w:highlight w:val="none"/>
              </w:rPr>
              <w:t>扰动范围、面积、土地利用类型及其变化情况等</w:t>
            </w:r>
          </w:p>
        </w:tc>
        <w:tc>
          <w:tcPr>
            <w:tcW w:w="3129" w:type="dxa"/>
            <w:gridSpan w:val="2"/>
            <w:shd w:val="clear" w:color="auto" w:fill="auto"/>
            <w:vAlign w:val="center"/>
          </w:tcPr>
          <w:p w14:paraId="1EFC29AD">
            <w:pPr>
              <w:pStyle w:val="57"/>
              <w:rPr>
                <w:color w:val="auto"/>
                <w:sz w:val="20"/>
                <w:szCs w:val="18"/>
                <w:highlight w:val="none"/>
              </w:rPr>
            </w:pPr>
            <w:r>
              <w:rPr>
                <w:color w:val="auto"/>
                <w:sz w:val="20"/>
                <w:szCs w:val="18"/>
                <w:highlight w:val="none"/>
              </w:rPr>
              <w:t>实地调查并结合查阅资料的方法；调查中，可采用实测法和填图法</w:t>
            </w:r>
          </w:p>
        </w:tc>
        <w:tc>
          <w:tcPr>
            <w:tcW w:w="2466" w:type="dxa"/>
            <w:shd w:val="clear" w:color="auto" w:fill="auto"/>
            <w:vAlign w:val="center"/>
          </w:tcPr>
          <w:p w14:paraId="4AD790A3">
            <w:pPr>
              <w:pStyle w:val="57"/>
              <w:rPr>
                <w:color w:val="auto"/>
                <w:sz w:val="20"/>
                <w:szCs w:val="18"/>
                <w:highlight w:val="none"/>
              </w:rPr>
            </w:pPr>
            <w:r>
              <w:rPr>
                <w:color w:val="auto"/>
                <w:sz w:val="20"/>
                <w:szCs w:val="18"/>
                <w:highlight w:val="none"/>
              </w:rPr>
              <w:t>每月监测1次</w:t>
            </w:r>
          </w:p>
        </w:tc>
      </w:tr>
      <w:tr w14:paraId="188ED4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shd w:val="clear" w:color="auto" w:fill="auto"/>
            <w:vAlign w:val="center"/>
          </w:tcPr>
          <w:p w14:paraId="59EFF788">
            <w:pPr>
              <w:pStyle w:val="57"/>
              <w:rPr>
                <w:color w:val="auto"/>
                <w:sz w:val="20"/>
                <w:szCs w:val="18"/>
                <w:highlight w:val="none"/>
              </w:rPr>
            </w:pPr>
            <w:r>
              <w:rPr>
                <w:color w:val="auto"/>
                <w:sz w:val="20"/>
                <w:szCs w:val="18"/>
                <w:highlight w:val="none"/>
              </w:rPr>
              <w:t>（</w:t>
            </w:r>
            <w:r>
              <w:rPr>
                <w:rFonts w:hint="eastAsia"/>
                <w:color w:val="auto"/>
                <w:sz w:val="20"/>
                <w:szCs w:val="18"/>
                <w:highlight w:val="none"/>
              </w:rPr>
              <w:t>2</w:t>
            </w:r>
            <w:r>
              <w:rPr>
                <w:color w:val="auto"/>
                <w:sz w:val="20"/>
                <w:szCs w:val="18"/>
                <w:highlight w:val="none"/>
              </w:rPr>
              <w:t>）</w:t>
            </w:r>
            <w:r>
              <w:rPr>
                <w:rFonts w:hint="eastAsia"/>
                <w:color w:val="auto"/>
                <w:sz w:val="20"/>
                <w:szCs w:val="18"/>
                <w:highlight w:val="none"/>
              </w:rPr>
              <w:t>项目弃土（石、渣）场的占地面积、弃土（石、渣）量及堆放方式</w:t>
            </w:r>
          </w:p>
        </w:tc>
        <w:tc>
          <w:tcPr>
            <w:tcW w:w="1895" w:type="dxa"/>
            <w:shd w:val="clear" w:color="auto" w:fill="auto"/>
            <w:vAlign w:val="center"/>
          </w:tcPr>
          <w:p w14:paraId="65F7FCD6">
            <w:pPr>
              <w:pStyle w:val="57"/>
              <w:rPr>
                <w:color w:val="auto"/>
                <w:sz w:val="20"/>
                <w:szCs w:val="18"/>
                <w:highlight w:val="none"/>
              </w:rPr>
            </w:pPr>
            <w:r>
              <w:rPr>
                <w:color w:val="auto"/>
                <w:sz w:val="20"/>
                <w:szCs w:val="18"/>
                <w:highlight w:val="none"/>
              </w:rPr>
              <w:t>在查阅资料的基础上，以实地测量为主</w:t>
            </w:r>
          </w:p>
        </w:tc>
        <w:tc>
          <w:tcPr>
            <w:tcW w:w="3129" w:type="dxa"/>
            <w:gridSpan w:val="2"/>
            <w:shd w:val="clear" w:color="auto" w:fill="auto"/>
            <w:vAlign w:val="center"/>
          </w:tcPr>
          <w:p w14:paraId="75AB952D">
            <w:pPr>
              <w:pStyle w:val="57"/>
              <w:rPr>
                <w:color w:val="auto"/>
                <w:sz w:val="20"/>
                <w:szCs w:val="18"/>
                <w:highlight w:val="none"/>
              </w:rPr>
            </w:pPr>
            <w:r>
              <w:rPr>
                <w:color w:val="auto"/>
                <w:sz w:val="20"/>
                <w:szCs w:val="18"/>
                <w:highlight w:val="none"/>
              </w:rPr>
              <w:t>正在使用的弃渣场至少每两周监测1次</w:t>
            </w:r>
          </w:p>
        </w:tc>
        <w:tc>
          <w:tcPr>
            <w:tcW w:w="2466" w:type="dxa"/>
            <w:shd w:val="clear" w:color="auto" w:fill="auto"/>
            <w:vAlign w:val="center"/>
          </w:tcPr>
          <w:p w14:paraId="5286CDB7">
            <w:pPr>
              <w:pStyle w:val="57"/>
              <w:rPr>
                <w:color w:val="auto"/>
                <w:sz w:val="20"/>
                <w:szCs w:val="18"/>
                <w:highlight w:val="none"/>
              </w:rPr>
            </w:pPr>
            <w:r>
              <w:rPr>
                <w:color w:val="auto"/>
                <w:sz w:val="20"/>
                <w:szCs w:val="18"/>
                <w:highlight w:val="none"/>
              </w:rPr>
              <w:t>每月监测不少于1次，排水含沙量应在雨季降雨时连续进行</w:t>
            </w:r>
          </w:p>
        </w:tc>
      </w:tr>
      <w:tr w14:paraId="2BFE0B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restart"/>
            <w:shd w:val="clear" w:color="auto" w:fill="auto"/>
            <w:vAlign w:val="center"/>
          </w:tcPr>
          <w:p w14:paraId="3A849979">
            <w:pPr>
              <w:pStyle w:val="57"/>
              <w:rPr>
                <w:color w:val="auto"/>
                <w:sz w:val="20"/>
                <w:szCs w:val="18"/>
                <w:highlight w:val="none"/>
              </w:rPr>
            </w:pPr>
            <w:r>
              <w:rPr>
                <w:color w:val="auto"/>
                <w:sz w:val="20"/>
                <w:szCs w:val="18"/>
                <w:highlight w:val="none"/>
              </w:rPr>
              <w:t>（</w:t>
            </w:r>
            <w:r>
              <w:rPr>
                <w:rFonts w:hint="eastAsia"/>
                <w:color w:val="auto"/>
                <w:sz w:val="20"/>
                <w:szCs w:val="18"/>
                <w:highlight w:val="none"/>
              </w:rPr>
              <w:t>3</w:t>
            </w:r>
            <w:r>
              <w:rPr>
                <w:color w:val="auto"/>
                <w:sz w:val="20"/>
                <w:szCs w:val="18"/>
                <w:highlight w:val="none"/>
              </w:rPr>
              <w:t>）水土流失情况</w:t>
            </w:r>
          </w:p>
        </w:tc>
        <w:tc>
          <w:tcPr>
            <w:tcW w:w="1895" w:type="dxa"/>
            <w:vMerge w:val="restart"/>
            <w:shd w:val="clear" w:color="auto" w:fill="auto"/>
            <w:vAlign w:val="center"/>
          </w:tcPr>
          <w:p w14:paraId="0C009AFD">
            <w:pPr>
              <w:pStyle w:val="57"/>
              <w:rPr>
                <w:color w:val="auto"/>
                <w:sz w:val="20"/>
                <w:szCs w:val="18"/>
                <w:highlight w:val="none"/>
              </w:rPr>
            </w:pPr>
            <w:r>
              <w:rPr>
                <w:color w:val="auto"/>
                <w:sz w:val="20"/>
                <w:szCs w:val="18"/>
                <w:highlight w:val="none"/>
              </w:rPr>
              <w:t>1）水土流失类型、形式、面积、分布及强度</w:t>
            </w:r>
          </w:p>
        </w:tc>
        <w:tc>
          <w:tcPr>
            <w:tcW w:w="3129" w:type="dxa"/>
            <w:gridSpan w:val="2"/>
            <w:shd w:val="clear" w:color="auto" w:fill="auto"/>
            <w:vAlign w:val="center"/>
          </w:tcPr>
          <w:p w14:paraId="0E46A232">
            <w:pPr>
              <w:pStyle w:val="57"/>
              <w:rPr>
                <w:color w:val="auto"/>
                <w:sz w:val="20"/>
                <w:szCs w:val="18"/>
                <w:highlight w:val="none"/>
              </w:rPr>
            </w:pPr>
            <w:r>
              <w:rPr>
                <w:rFonts w:hint="eastAsia" w:ascii="宋体" w:hAnsi="宋体" w:eastAsia="宋体" w:cs="宋体"/>
                <w:color w:val="auto"/>
                <w:sz w:val="20"/>
                <w:szCs w:val="18"/>
                <w:highlight w:val="none"/>
              </w:rPr>
              <w:t>①</w:t>
            </w:r>
            <w:r>
              <w:rPr>
                <w:color w:val="auto"/>
                <w:sz w:val="20"/>
                <w:szCs w:val="18"/>
                <w:highlight w:val="none"/>
              </w:rPr>
              <w:t>水土流失类型及形式在综合分析相关资料的基础上，实地调查确定</w:t>
            </w:r>
          </w:p>
        </w:tc>
        <w:tc>
          <w:tcPr>
            <w:tcW w:w="2466" w:type="dxa"/>
            <w:shd w:val="clear" w:color="auto" w:fill="auto"/>
            <w:vAlign w:val="center"/>
          </w:tcPr>
          <w:p w14:paraId="46C91A2D">
            <w:pPr>
              <w:pStyle w:val="57"/>
              <w:rPr>
                <w:color w:val="auto"/>
                <w:sz w:val="20"/>
                <w:szCs w:val="18"/>
                <w:highlight w:val="none"/>
              </w:rPr>
            </w:pPr>
            <w:r>
              <w:rPr>
                <w:color w:val="auto"/>
                <w:sz w:val="20"/>
                <w:szCs w:val="18"/>
                <w:highlight w:val="none"/>
              </w:rPr>
              <w:t>每年不应少于1次</w:t>
            </w:r>
          </w:p>
        </w:tc>
      </w:tr>
      <w:tr w14:paraId="70D8093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continue"/>
            <w:vAlign w:val="center"/>
          </w:tcPr>
          <w:p w14:paraId="4BFF036D">
            <w:pPr>
              <w:pStyle w:val="57"/>
              <w:rPr>
                <w:color w:val="auto"/>
                <w:sz w:val="20"/>
                <w:szCs w:val="18"/>
                <w:highlight w:val="none"/>
              </w:rPr>
            </w:pPr>
          </w:p>
        </w:tc>
        <w:tc>
          <w:tcPr>
            <w:tcW w:w="1895" w:type="dxa"/>
            <w:vMerge w:val="continue"/>
            <w:vAlign w:val="center"/>
          </w:tcPr>
          <w:p w14:paraId="11335D25">
            <w:pPr>
              <w:pStyle w:val="57"/>
              <w:rPr>
                <w:color w:val="auto"/>
                <w:sz w:val="20"/>
                <w:szCs w:val="18"/>
                <w:highlight w:val="none"/>
              </w:rPr>
            </w:pPr>
          </w:p>
        </w:tc>
        <w:tc>
          <w:tcPr>
            <w:tcW w:w="3129" w:type="dxa"/>
            <w:gridSpan w:val="2"/>
            <w:shd w:val="clear" w:color="auto" w:fill="auto"/>
            <w:vAlign w:val="center"/>
          </w:tcPr>
          <w:p w14:paraId="7A89012C">
            <w:pPr>
              <w:pStyle w:val="57"/>
              <w:rPr>
                <w:color w:val="auto"/>
                <w:sz w:val="20"/>
                <w:szCs w:val="18"/>
                <w:highlight w:val="none"/>
              </w:rPr>
            </w:pPr>
            <w:r>
              <w:rPr>
                <w:rFonts w:hint="eastAsia" w:ascii="宋体" w:hAnsi="宋体" w:eastAsia="宋体" w:cs="宋体"/>
                <w:color w:val="auto"/>
                <w:sz w:val="20"/>
                <w:szCs w:val="18"/>
                <w:highlight w:val="none"/>
              </w:rPr>
              <w:t>②</w:t>
            </w:r>
            <w:r>
              <w:rPr>
                <w:color w:val="auto"/>
                <w:sz w:val="20"/>
                <w:szCs w:val="18"/>
                <w:highlight w:val="none"/>
              </w:rPr>
              <w:t>水土流失面积采用普查法</w:t>
            </w:r>
          </w:p>
        </w:tc>
        <w:tc>
          <w:tcPr>
            <w:tcW w:w="2466" w:type="dxa"/>
            <w:shd w:val="clear" w:color="auto" w:fill="auto"/>
            <w:vAlign w:val="center"/>
          </w:tcPr>
          <w:p w14:paraId="74FEDFAE">
            <w:pPr>
              <w:pStyle w:val="57"/>
              <w:rPr>
                <w:color w:val="auto"/>
                <w:sz w:val="20"/>
                <w:szCs w:val="18"/>
                <w:highlight w:val="none"/>
              </w:rPr>
            </w:pPr>
            <w:r>
              <w:rPr>
                <w:color w:val="auto"/>
                <w:sz w:val="20"/>
                <w:szCs w:val="18"/>
                <w:highlight w:val="none"/>
              </w:rPr>
              <w:t>每季度不应少于1次</w:t>
            </w:r>
          </w:p>
        </w:tc>
      </w:tr>
      <w:tr w14:paraId="6F8F74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continue"/>
            <w:vAlign w:val="center"/>
          </w:tcPr>
          <w:p w14:paraId="2AE6C904">
            <w:pPr>
              <w:pStyle w:val="57"/>
              <w:rPr>
                <w:color w:val="auto"/>
                <w:sz w:val="20"/>
                <w:szCs w:val="18"/>
                <w:highlight w:val="none"/>
              </w:rPr>
            </w:pPr>
          </w:p>
        </w:tc>
        <w:tc>
          <w:tcPr>
            <w:tcW w:w="1895" w:type="dxa"/>
            <w:vMerge w:val="continue"/>
            <w:vAlign w:val="center"/>
          </w:tcPr>
          <w:p w14:paraId="72BA7B49">
            <w:pPr>
              <w:pStyle w:val="57"/>
              <w:rPr>
                <w:color w:val="auto"/>
                <w:sz w:val="20"/>
                <w:szCs w:val="18"/>
                <w:highlight w:val="none"/>
              </w:rPr>
            </w:pPr>
          </w:p>
        </w:tc>
        <w:tc>
          <w:tcPr>
            <w:tcW w:w="3129" w:type="dxa"/>
            <w:gridSpan w:val="2"/>
            <w:shd w:val="clear" w:color="auto" w:fill="auto"/>
            <w:vAlign w:val="center"/>
          </w:tcPr>
          <w:p w14:paraId="7718A1BE">
            <w:pPr>
              <w:pStyle w:val="57"/>
              <w:rPr>
                <w:color w:val="auto"/>
                <w:sz w:val="20"/>
                <w:szCs w:val="18"/>
                <w:highlight w:val="none"/>
              </w:rPr>
            </w:pPr>
            <w:r>
              <w:rPr>
                <w:rFonts w:hint="eastAsia" w:ascii="宋体" w:hAnsi="宋体" w:eastAsia="宋体" w:cs="宋体"/>
                <w:color w:val="auto"/>
                <w:sz w:val="20"/>
                <w:szCs w:val="18"/>
                <w:highlight w:val="none"/>
              </w:rPr>
              <w:t>③</w:t>
            </w:r>
            <w:r>
              <w:rPr>
                <w:color w:val="auto"/>
                <w:sz w:val="20"/>
                <w:szCs w:val="18"/>
                <w:highlight w:val="none"/>
              </w:rPr>
              <w:t>土壤侵蚀强度应根据现行行业标准《土壤侵蚀分类分级标准》SL190按照监测分区分别确定</w:t>
            </w:r>
          </w:p>
        </w:tc>
        <w:tc>
          <w:tcPr>
            <w:tcW w:w="2466" w:type="dxa"/>
            <w:shd w:val="clear" w:color="auto" w:fill="auto"/>
            <w:vAlign w:val="center"/>
          </w:tcPr>
          <w:p w14:paraId="0701EA8A">
            <w:pPr>
              <w:pStyle w:val="57"/>
              <w:rPr>
                <w:color w:val="auto"/>
                <w:sz w:val="20"/>
                <w:szCs w:val="18"/>
                <w:highlight w:val="none"/>
              </w:rPr>
            </w:pPr>
            <w:r>
              <w:rPr>
                <w:color w:val="auto"/>
                <w:sz w:val="20"/>
                <w:szCs w:val="18"/>
                <w:highlight w:val="none"/>
              </w:rPr>
              <w:t>施工准备期前和监测期末各1次，施工期每年不应少于1次</w:t>
            </w:r>
          </w:p>
        </w:tc>
      </w:tr>
      <w:tr w14:paraId="3D3064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1395" w:type="dxa"/>
            <w:vMerge w:val="continue"/>
            <w:vAlign w:val="center"/>
          </w:tcPr>
          <w:p w14:paraId="6D880B56">
            <w:pPr>
              <w:pStyle w:val="57"/>
              <w:rPr>
                <w:color w:val="auto"/>
                <w:sz w:val="20"/>
                <w:szCs w:val="18"/>
                <w:highlight w:val="none"/>
              </w:rPr>
            </w:pPr>
          </w:p>
        </w:tc>
        <w:tc>
          <w:tcPr>
            <w:tcW w:w="1895" w:type="dxa"/>
            <w:shd w:val="clear" w:color="auto" w:fill="auto"/>
            <w:vAlign w:val="center"/>
          </w:tcPr>
          <w:p w14:paraId="1727E525">
            <w:pPr>
              <w:pStyle w:val="57"/>
              <w:rPr>
                <w:color w:val="auto"/>
                <w:sz w:val="20"/>
                <w:szCs w:val="18"/>
                <w:highlight w:val="none"/>
              </w:rPr>
            </w:pPr>
            <w:r>
              <w:rPr>
                <w:color w:val="auto"/>
                <w:sz w:val="20"/>
                <w:szCs w:val="18"/>
                <w:highlight w:val="none"/>
              </w:rPr>
              <w:t>2）各监测分区及其重点对象的土壤流失量等内容</w:t>
            </w:r>
          </w:p>
        </w:tc>
        <w:tc>
          <w:tcPr>
            <w:tcW w:w="798" w:type="dxa"/>
            <w:shd w:val="clear" w:color="auto" w:fill="auto"/>
            <w:vAlign w:val="center"/>
          </w:tcPr>
          <w:p w14:paraId="708E7C81">
            <w:pPr>
              <w:pStyle w:val="57"/>
              <w:rPr>
                <w:color w:val="auto"/>
                <w:sz w:val="20"/>
                <w:szCs w:val="18"/>
                <w:highlight w:val="none"/>
              </w:rPr>
            </w:pPr>
            <w:r>
              <w:rPr>
                <w:color w:val="auto"/>
                <w:sz w:val="20"/>
                <w:szCs w:val="18"/>
                <w:highlight w:val="none"/>
              </w:rPr>
              <w:t>通过监测点观测获得</w:t>
            </w:r>
          </w:p>
        </w:tc>
        <w:tc>
          <w:tcPr>
            <w:tcW w:w="2331" w:type="dxa"/>
            <w:shd w:val="clear" w:color="auto" w:fill="auto"/>
            <w:vAlign w:val="center"/>
          </w:tcPr>
          <w:p w14:paraId="254B4651">
            <w:pPr>
              <w:pStyle w:val="57"/>
              <w:rPr>
                <w:color w:val="auto"/>
                <w:sz w:val="20"/>
                <w:szCs w:val="18"/>
                <w:highlight w:val="none"/>
              </w:rPr>
            </w:pPr>
            <w:r>
              <w:rPr>
                <w:color w:val="auto"/>
                <w:sz w:val="20"/>
                <w:szCs w:val="18"/>
                <w:highlight w:val="none"/>
              </w:rPr>
              <w:t>水力侵蚀土壤流失量采用沉沙池法</w:t>
            </w:r>
          </w:p>
        </w:tc>
        <w:tc>
          <w:tcPr>
            <w:tcW w:w="2466" w:type="dxa"/>
            <w:shd w:val="clear" w:color="auto" w:fill="auto"/>
            <w:vAlign w:val="center"/>
          </w:tcPr>
          <w:p w14:paraId="53D5692A">
            <w:pPr>
              <w:pStyle w:val="57"/>
              <w:rPr>
                <w:color w:val="auto"/>
                <w:sz w:val="20"/>
                <w:szCs w:val="18"/>
                <w:highlight w:val="none"/>
              </w:rPr>
            </w:pPr>
            <w:r>
              <w:rPr>
                <w:color w:val="auto"/>
                <w:sz w:val="20"/>
                <w:szCs w:val="18"/>
                <w:highlight w:val="none"/>
              </w:rPr>
              <w:t>每月监测不少于1次，排水含沙量应在雨季降雨时连续进行</w:t>
            </w:r>
          </w:p>
        </w:tc>
      </w:tr>
      <w:tr w14:paraId="36E39D6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restart"/>
            <w:shd w:val="clear" w:color="auto" w:fill="auto"/>
            <w:vAlign w:val="center"/>
          </w:tcPr>
          <w:p w14:paraId="049F6454">
            <w:pPr>
              <w:pStyle w:val="57"/>
              <w:rPr>
                <w:color w:val="auto"/>
                <w:sz w:val="20"/>
                <w:szCs w:val="18"/>
                <w:highlight w:val="none"/>
              </w:rPr>
            </w:pPr>
            <w:r>
              <w:rPr>
                <w:color w:val="auto"/>
                <w:sz w:val="20"/>
                <w:szCs w:val="18"/>
                <w:highlight w:val="none"/>
              </w:rPr>
              <w:t>（</w:t>
            </w:r>
            <w:r>
              <w:rPr>
                <w:rFonts w:hint="eastAsia"/>
                <w:color w:val="auto"/>
                <w:sz w:val="20"/>
                <w:szCs w:val="18"/>
                <w:highlight w:val="none"/>
              </w:rPr>
              <w:t>4</w:t>
            </w:r>
            <w:r>
              <w:rPr>
                <w:color w:val="auto"/>
                <w:sz w:val="20"/>
                <w:szCs w:val="18"/>
                <w:highlight w:val="none"/>
              </w:rPr>
              <w:t>）水土保持措施实施情况及效果</w:t>
            </w:r>
          </w:p>
        </w:tc>
        <w:tc>
          <w:tcPr>
            <w:tcW w:w="1895" w:type="dxa"/>
            <w:vMerge w:val="restart"/>
            <w:shd w:val="clear" w:color="auto" w:fill="auto"/>
            <w:vAlign w:val="center"/>
          </w:tcPr>
          <w:p w14:paraId="71D8AE40">
            <w:pPr>
              <w:pStyle w:val="57"/>
              <w:rPr>
                <w:color w:val="auto"/>
                <w:sz w:val="20"/>
                <w:szCs w:val="18"/>
                <w:highlight w:val="none"/>
              </w:rPr>
            </w:pPr>
            <w:r>
              <w:rPr>
                <w:color w:val="auto"/>
                <w:sz w:val="20"/>
                <w:szCs w:val="18"/>
                <w:highlight w:val="none"/>
              </w:rPr>
              <w:t>1）植物措施的种类、面积、分布、生长状况、成活率、保存率和林草覆盖率；</w:t>
            </w:r>
          </w:p>
        </w:tc>
        <w:tc>
          <w:tcPr>
            <w:tcW w:w="3129" w:type="dxa"/>
            <w:gridSpan w:val="2"/>
            <w:shd w:val="clear" w:color="auto" w:fill="auto"/>
            <w:vAlign w:val="center"/>
          </w:tcPr>
          <w:p w14:paraId="20A1AEE2">
            <w:pPr>
              <w:pStyle w:val="57"/>
              <w:rPr>
                <w:color w:val="auto"/>
                <w:sz w:val="20"/>
                <w:szCs w:val="18"/>
                <w:highlight w:val="none"/>
              </w:rPr>
            </w:pPr>
            <w:r>
              <w:rPr>
                <w:rFonts w:hint="eastAsia" w:ascii="宋体" w:hAnsi="宋体" w:eastAsia="宋体" w:cs="宋体"/>
                <w:color w:val="auto"/>
                <w:sz w:val="20"/>
                <w:szCs w:val="18"/>
                <w:highlight w:val="none"/>
              </w:rPr>
              <w:t>①</w:t>
            </w:r>
            <w:r>
              <w:rPr>
                <w:color w:val="auto"/>
                <w:sz w:val="20"/>
                <w:szCs w:val="18"/>
                <w:highlight w:val="none"/>
              </w:rPr>
              <w:t>植物类型和面积应在综合分析相关资料的基础上，实地调查确定</w:t>
            </w:r>
          </w:p>
        </w:tc>
        <w:tc>
          <w:tcPr>
            <w:tcW w:w="2466" w:type="dxa"/>
            <w:shd w:val="clear" w:color="auto" w:fill="auto"/>
            <w:vAlign w:val="center"/>
          </w:tcPr>
          <w:p w14:paraId="75BEE1A6">
            <w:pPr>
              <w:pStyle w:val="57"/>
              <w:rPr>
                <w:color w:val="auto"/>
                <w:sz w:val="20"/>
                <w:szCs w:val="18"/>
                <w:highlight w:val="none"/>
              </w:rPr>
            </w:pPr>
            <w:r>
              <w:rPr>
                <w:color w:val="auto"/>
                <w:sz w:val="20"/>
                <w:szCs w:val="18"/>
                <w:highlight w:val="none"/>
              </w:rPr>
              <w:t>应每季度调查1次</w:t>
            </w:r>
          </w:p>
        </w:tc>
      </w:tr>
      <w:tr w14:paraId="2AF7AA3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continue"/>
            <w:vAlign w:val="center"/>
          </w:tcPr>
          <w:p w14:paraId="551B762D">
            <w:pPr>
              <w:pStyle w:val="57"/>
              <w:rPr>
                <w:color w:val="auto"/>
                <w:sz w:val="20"/>
                <w:szCs w:val="18"/>
                <w:highlight w:val="none"/>
              </w:rPr>
            </w:pPr>
          </w:p>
        </w:tc>
        <w:tc>
          <w:tcPr>
            <w:tcW w:w="1895" w:type="dxa"/>
            <w:vMerge w:val="continue"/>
            <w:vAlign w:val="center"/>
          </w:tcPr>
          <w:p w14:paraId="199187CC">
            <w:pPr>
              <w:pStyle w:val="57"/>
              <w:rPr>
                <w:color w:val="auto"/>
                <w:sz w:val="20"/>
                <w:szCs w:val="18"/>
                <w:highlight w:val="none"/>
              </w:rPr>
            </w:pPr>
          </w:p>
        </w:tc>
        <w:tc>
          <w:tcPr>
            <w:tcW w:w="3129" w:type="dxa"/>
            <w:gridSpan w:val="2"/>
            <w:shd w:val="clear" w:color="auto" w:fill="auto"/>
            <w:vAlign w:val="center"/>
          </w:tcPr>
          <w:p w14:paraId="7F1362B7">
            <w:pPr>
              <w:pStyle w:val="57"/>
              <w:rPr>
                <w:color w:val="auto"/>
                <w:sz w:val="20"/>
                <w:szCs w:val="18"/>
                <w:highlight w:val="none"/>
              </w:rPr>
            </w:pPr>
            <w:r>
              <w:rPr>
                <w:rFonts w:hint="eastAsia" w:ascii="宋体" w:hAnsi="宋体" w:eastAsia="宋体" w:cs="宋体"/>
                <w:color w:val="auto"/>
                <w:sz w:val="20"/>
                <w:szCs w:val="18"/>
                <w:highlight w:val="none"/>
              </w:rPr>
              <w:t>②</w:t>
            </w:r>
            <w:r>
              <w:rPr>
                <w:color w:val="auto"/>
                <w:sz w:val="20"/>
                <w:szCs w:val="18"/>
                <w:highlight w:val="none"/>
              </w:rPr>
              <w:t>成活率、保存率及生长情况采用抽样调查的方法确定；乔木的成活率与保存率应采用样地或样线调查法，灌木的成活率与保存率应采用样地调查法</w:t>
            </w:r>
          </w:p>
        </w:tc>
        <w:tc>
          <w:tcPr>
            <w:tcW w:w="2466" w:type="dxa"/>
            <w:shd w:val="clear" w:color="auto" w:fill="auto"/>
            <w:vAlign w:val="center"/>
          </w:tcPr>
          <w:p w14:paraId="25BEFCDE">
            <w:pPr>
              <w:pStyle w:val="57"/>
              <w:rPr>
                <w:color w:val="auto"/>
                <w:sz w:val="20"/>
                <w:szCs w:val="18"/>
                <w:highlight w:val="none"/>
              </w:rPr>
            </w:pPr>
            <w:r>
              <w:rPr>
                <w:color w:val="auto"/>
                <w:sz w:val="20"/>
                <w:szCs w:val="18"/>
                <w:highlight w:val="none"/>
              </w:rPr>
              <w:t xml:space="preserve">在栽植6个月后调查成活率，且每年调查1次成活率及生长状况 </w:t>
            </w:r>
          </w:p>
        </w:tc>
      </w:tr>
      <w:tr w14:paraId="707BF4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continue"/>
            <w:vAlign w:val="center"/>
          </w:tcPr>
          <w:p w14:paraId="7A48CF99">
            <w:pPr>
              <w:pStyle w:val="57"/>
              <w:rPr>
                <w:color w:val="auto"/>
                <w:sz w:val="20"/>
                <w:szCs w:val="18"/>
                <w:highlight w:val="none"/>
              </w:rPr>
            </w:pPr>
          </w:p>
        </w:tc>
        <w:tc>
          <w:tcPr>
            <w:tcW w:w="1895" w:type="dxa"/>
            <w:vMerge w:val="continue"/>
            <w:vAlign w:val="center"/>
          </w:tcPr>
          <w:p w14:paraId="56510A74">
            <w:pPr>
              <w:pStyle w:val="57"/>
              <w:rPr>
                <w:color w:val="auto"/>
                <w:sz w:val="20"/>
                <w:szCs w:val="18"/>
                <w:highlight w:val="none"/>
              </w:rPr>
            </w:pPr>
          </w:p>
        </w:tc>
        <w:tc>
          <w:tcPr>
            <w:tcW w:w="3129" w:type="dxa"/>
            <w:gridSpan w:val="2"/>
            <w:shd w:val="clear" w:color="auto" w:fill="auto"/>
            <w:vAlign w:val="center"/>
          </w:tcPr>
          <w:p w14:paraId="7E0AF74D">
            <w:pPr>
              <w:pStyle w:val="57"/>
              <w:rPr>
                <w:color w:val="auto"/>
                <w:sz w:val="20"/>
                <w:szCs w:val="18"/>
                <w:highlight w:val="none"/>
              </w:rPr>
            </w:pPr>
            <w:r>
              <w:rPr>
                <w:rFonts w:hint="eastAsia" w:ascii="宋体" w:hAnsi="宋体" w:eastAsia="宋体" w:cs="宋体"/>
                <w:color w:val="auto"/>
                <w:sz w:val="20"/>
                <w:szCs w:val="18"/>
                <w:highlight w:val="none"/>
              </w:rPr>
              <w:t>③</w:t>
            </w:r>
            <w:r>
              <w:rPr>
                <w:color w:val="auto"/>
                <w:sz w:val="20"/>
                <w:szCs w:val="18"/>
                <w:highlight w:val="none"/>
              </w:rPr>
              <w:t>郁闭度与盖度应按植被类型选择3~5个有代表的样地，取其平均值</w:t>
            </w:r>
          </w:p>
        </w:tc>
        <w:tc>
          <w:tcPr>
            <w:tcW w:w="2466" w:type="dxa"/>
            <w:shd w:val="clear" w:color="auto" w:fill="auto"/>
            <w:vAlign w:val="center"/>
          </w:tcPr>
          <w:p w14:paraId="05BE4C26">
            <w:pPr>
              <w:pStyle w:val="57"/>
              <w:rPr>
                <w:color w:val="auto"/>
                <w:sz w:val="20"/>
                <w:szCs w:val="18"/>
                <w:highlight w:val="none"/>
              </w:rPr>
            </w:pPr>
            <w:r>
              <w:rPr>
                <w:color w:val="auto"/>
                <w:sz w:val="20"/>
                <w:szCs w:val="18"/>
                <w:highlight w:val="none"/>
              </w:rPr>
              <w:t>应每年在植被生长最茂盛的季节监测1次</w:t>
            </w:r>
          </w:p>
        </w:tc>
      </w:tr>
      <w:tr w14:paraId="5D25882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continue"/>
            <w:vAlign w:val="center"/>
          </w:tcPr>
          <w:p w14:paraId="5E728E09">
            <w:pPr>
              <w:pStyle w:val="57"/>
              <w:rPr>
                <w:color w:val="auto"/>
                <w:sz w:val="20"/>
                <w:szCs w:val="18"/>
                <w:highlight w:val="none"/>
              </w:rPr>
            </w:pPr>
          </w:p>
        </w:tc>
        <w:tc>
          <w:tcPr>
            <w:tcW w:w="1895" w:type="dxa"/>
            <w:vMerge w:val="continue"/>
            <w:vAlign w:val="center"/>
          </w:tcPr>
          <w:p w14:paraId="6BBFE07C">
            <w:pPr>
              <w:pStyle w:val="57"/>
              <w:rPr>
                <w:color w:val="auto"/>
                <w:sz w:val="20"/>
                <w:szCs w:val="18"/>
                <w:highlight w:val="none"/>
              </w:rPr>
            </w:pPr>
          </w:p>
        </w:tc>
        <w:tc>
          <w:tcPr>
            <w:tcW w:w="3129" w:type="dxa"/>
            <w:gridSpan w:val="2"/>
            <w:shd w:val="clear" w:color="auto" w:fill="auto"/>
            <w:vAlign w:val="center"/>
          </w:tcPr>
          <w:p w14:paraId="3B13E07F">
            <w:pPr>
              <w:pStyle w:val="57"/>
              <w:rPr>
                <w:color w:val="auto"/>
                <w:sz w:val="20"/>
                <w:szCs w:val="18"/>
                <w:highlight w:val="none"/>
              </w:rPr>
            </w:pPr>
            <w:r>
              <w:rPr>
                <w:rFonts w:hint="eastAsia" w:ascii="宋体" w:hAnsi="宋体" w:eastAsia="宋体" w:cs="宋体"/>
                <w:color w:val="auto"/>
                <w:sz w:val="20"/>
                <w:szCs w:val="18"/>
                <w:highlight w:val="none"/>
              </w:rPr>
              <w:t>④</w:t>
            </w:r>
            <w:r>
              <w:rPr>
                <w:color w:val="auto"/>
                <w:sz w:val="20"/>
                <w:szCs w:val="18"/>
                <w:highlight w:val="none"/>
              </w:rPr>
              <w:t>林草覆盖率应在统计林草地面积的基础上分析计算获得</w:t>
            </w:r>
          </w:p>
        </w:tc>
        <w:tc>
          <w:tcPr>
            <w:tcW w:w="2466" w:type="dxa"/>
            <w:shd w:val="clear" w:color="auto" w:fill="auto"/>
            <w:vAlign w:val="center"/>
          </w:tcPr>
          <w:p w14:paraId="04982DE6">
            <w:pPr>
              <w:pStyle w:val="57"/>
              <w:rPr>
                <w:color w:val="auto"/>
                <w:sz w:val="20"/>
                <w:szCs w:val="18"/>
                <w:highlight w:val="none"/>
              </w:rPr>
            </w:pPr>
            <w:r>
              <w:rPr>
                <w:color w:val="auto"/>
                <w:sz w:val="20"/>
                <w:szCs w:val="18"/>
                <w:highlight w:val="none"/>
              </w:rPr>
              <w:t>每年调查1次</w:t>
            </w:r>
          </w:p>
        </w:tc>
      </w:tr>
      <w:tr w14:paraId="7975704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continue"/>
            <w:vAlign w:val="center"/>
          </w:tcPr>
          <w:p w14:paraId="03E51178">
            <w:pPr>
              <w:pStyle w:val="57"/>
              <w:rPr>
                <w:color w:val="auto"/>
                <w:sz w:val="20"/>
                <w:szCs w:val="18"/>
                <w:highlight w:val="none"/>
              </w:rPr>
            </w:pPr>
          </w:p>
        </w:tc>
        <w:tc>
          <w:tcPr>
            <w:tcW w:w="1895" w:type="dxa"/>
            <w:shd w:val="clear" w:color="auto" w:fill="auto"/>
            <w:vAlign w:val="center"/>
          </w:tcPr>
          <w:p w14:paraId="05DBDF25">
            <w:pPr>
              <w:pStyle w:val="57"/>
              <w:rPr>
                <w:color w:val="auto"/>
                <w:sz w:val="20"/>
                <w:szCs w:val="18"/>
                <w:highlight w:val="none"/>
              </w:rPr>
            </w:pPr>
            <w:r>
              <w:rPr>
                <w:color w:val="auto"/>
                <w:sz w:val="20"/>
                <w:szCs w:val="18"/>
                <w:highlight w:val="none"/>
              </w:rPr>
              <w:t>2）工程措施的类型、数量、分布和完好程度；</w:t>
            </w:r>
          </w:p>
        </w:tc>
        <w:tc>
          <w:tcPr>
            <w:tcW w:w="3129" w:type="dxa"/>
            <w:gridSpan w:val="2"/>
            <w:shd w:val="clear" w:color="auto" w:fill="auto"/>
            <w:vAlign w:val="center"/>
          </w:tcPr>
          <w:p w14:paraId="5F0C4AE8">
            <w:pPr>
              <w:pStyle w:val="57"/>
              <w:rPr>
                <w:color w:val="auto"/>
                <w:sz w:val="20"/>
                <w:szCs w:val="18"/>
                <w:highlight w:val="none"/>
              </w:rPr>
            </w:pPr>
            <w:r>
              <w:rPr>
                <w:color w:val="auto"/>
                <w:sz w:val="20"/>
                <w:szCs w:val="18"/>
                <w:highlight w:val="none"/>
              </w:rPr>
              <w:t>应在查阅工程设计、监理、施工等资料的基础上，结合实地勘测与全面巡查确定；对于措施运行状况，可设立监测点进行定期观测</w:t>
            </w:r>
          </w:p>
        </w:tc>
        <w:tc>
          <w:tcPr>
            <w:tcW w:w="2466" w:type="dxa"/>
            <w:shd w:val="clear" w:color="auto" w:fill="auto"/>
            <w:vAlign w:val="center"/>
          </w:tcPr>
          <w:p w14:paraId="75A29685">
            <w:pPr>
              <w:pStyle w:val="57"/>
              <w:rPr>
                <w:color w:val="auto"/>
                <w:sz w:val="20"/>
                <w:szCs w:val="18"/>
                <w:highlight w:val="none"/>
              </w:rPr>
            </w:pPr>
            <w:r>
              <w:rPr>
                <w:color w:val="auto"/>
                <w:sz w:val="20"/>
                <w:szCs w:val="18"/>
                <w:highlight w:val="none"/>
              </w:rPr>
              <w:t>重点区域应每月监测1次，整体状况应每季度1次</w:t>
            </w:r>
          </w:p>
        </w:tc>
      </w:tr>
      <w:tr w14:paraId="400F51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continue"/>
            <w:vAlign w:val="center"/>
          </w:tcPr>
          <w:p w14:paraId="2960B599">
            <w:pPr>
              <w:pStyle w:val="57"/>
              <w:rPr>
                <w:color w:val="auto"/>
                <w:sz w:val="20"/>
                <w:szCs w:val="18"/>
                <w:highlight w:val="none"/>
              </w:rPr>
            </w:pPr>
          </w:p>
        </w:tc>
        <w:tc>
          <w:tcPr>
            <w:tcW w:w="1895" w:type="dxa"/>
            <w:shd w:val="clear" w:color="auto" w:fill="auto"/>
            <w:vAlign w:val="center"/>
          </w:tcPr>
          <w:p w14:paraId="7E2380C6">
            <w:pPr>
              <w:pStyle w:val="57"/>
              <w:rPr>
                <w:color w:val="auto"/>
                <w:sz w:val="20"/>
                <w:szCs w:val="18"/>
                <w:highlight w:val="none"/>
              </w:rPr>
            </w:pPr>
            <w:r>
              <w:rPr>
                <w:color w:val="auto"/>
                <w:sz w:val="20"/>
                <w:szCs w:val="18"/>
                <w:highlight w:val="none"/>
              </w:rPr>
              <w:t>3）临时措施的类型、数量和分布；</w:t>
            </w:r>
          </w:p>
        </w:tc>
        <w:tc>
          <w:tcPr>
            <w:tcW w:w="3129" w:type="dxa"/>
            <w:gridSpan w:val="2"/>
            <w:shd w:val="clear" w:color="auto" w:fill="auto"/>
            <w:vAlign w:val="center"/>
          </w:tcPr>
          <w:p w14:paraId="33103619">
            <w:pPr>
              <w:pStyle w:val="57"/>
              <w:rPr>
                <w:color w:val="auto"/>
                <w:sz w:val="20"/>
                <w:szCs w:val="18"/>
                <w:highlight w:val="none"/>
              </w:rPr>
            </w:pPr>
            <w:r>
              <w:rPr>
                <w:color w:val="auto"/>
                <w:sz w:val="20"/>
                <w:szCs w:val="18"/>
                <w:highlight w:val="none"/>
              </w:rPr>
              <w:t>可在查阅工程施工、监理等资料的基础上，实地调查，并拍摄照片或录像等影像资料</w:t>
            </w:r>
          </w:p>
        </w:tc>
        <w:tc>
          <w:tcPr>
            <w:tcW w:w="2466" w:type="dxa"/>
            <w:shd w:val="clear" w:color="auto" w:fill="auto"/>
            <w:vAlign w:val="center"/>
          </w:tcPr>
          <w:p w14:paraId="0FF834D4">
            <w:pPr>
              <w:pStyle w:val="57"/>
              <w:rPr>
                <w:color w:val="auto"/>
                <w:sz w:val="20"/>
                <w:szCs w:val="18"/>
                <w:highlight w:val="none"/>
              </w:rPr>
            </w:pPr>
            <w:r>
              <w:rPr>
                <w:color w:val="auto"/>
                <w:sz w:val="20"/>
                <w:szCs w:val="18"/>
                <w:highlight w:val="none"/>
              </w:rPr>
              <w:t>应每季度统计1次</w:t>
            </w:r>
          </w:p>
        </w:tc>
      </w:tr>
      <w:tr w14:paraId="0A0720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1395" w:type="dxa"/>
            <w:vMerge w:val="continue"/>
            <w:vAlign w:val="center"/>
          </w:tcPr>
          <w:p w14:paraId="26A4533C">
            <w:pPr>
              <w:pStyle w:val="57"/>
              <w:rPr>
                <w:color w:val="auto"/>
                <w:sz w:val="20"/>
                <w:szCs w:val="18"/>
                <w:highlight w:val="none"/>
              </w:rPr>
            </w:pPr>
          </w:p>
        </w:tc>
        <w:tc>
          <w:tcPr>
            <w:tcW w:w="1895" w:type="dxa"/>
            <w:shd w:val="clear" w:color="auto" w:fill="auto"/>
            <w:vAlign w:val="center"/>
          </w:tcPr>
          <w:p w14:paraId="0919E889">
            <w:pPr>
              <w:pStyle w:val="57"/>
              <w:rPr>
                <w:color w:val="auto"/>
                <w:sz w:val="20"/>
                <w:szCs w:val="18"/>
                <w:highlight w:val="none"/>
              </w:rPr>
            </w:pPr>
            <w:r>
              <w:rPr>
                <w:color w:val="auto"/>
                <w:sz w:val="20"/>
                <w:szCs w:val="18"/>
                <w:highlight w:val="none"/>
              </w:rPr>
              <w:t>4）主体工程和各项水土保持措施的实施进展情况；</w:t>
            </w:r>
          </w:p>
        </w:tc>
        <w:tc>
          <w:tcPr>
            <w:tcW w:w="3129" w:type="dxa"/>
            <w:gridSpan w:val="2"/>
            <w:shd w:val="clear" w:color="auto" w:fill="auto"/>
            <w:vAlign w:val="center"/>
          </w:tcPr>
          <w:p w14:paraId="41FA8B0A">
            <w:pPr>
              <w:pStyle w:val="57"/>
              <w:rPr>
                <w:color w:val="auto"/>
                <w:sz w:val="20"/>
                <w:szCs w:val="18"/>
                <w:highlight w:val="none"/>
              </w:rPr>
            </w:pPr>
            <w:r>
              <w:rPr>
                <w:color w:val="auto"/>
                <w:sz w:val="20"/>
                <w:szCs w:val="18"/>
                <w:highlight w:val="none"/>
              </w:rPr>
              <w:t>可在查阅工程施工、监理等资料的基础上，结合调查询问与实地调查确定</w:t>
            </w:r>
          </w:p>
        </w:tc>
        <w:tc>
          <w:tcPr>
            <w:tcW w:w="2466" w:type="dxa"/>
            <w:shd w:val="clear" w:color="auto" w:fill="auto"/>
            <w:vAlign w:val="center"/>
          </w:tcPr>
          <w:p w14:paraId="43B4CC1C">
            <w:pPr>
              <w:pStyle w:val="57"/>
              <w:rPr>
                <w:color w:val="auto"/>
                <w:sz w:val="20"/>
                <w:szCs w:val="18"/>
                <w:highlight w:val="none"/>
              </w:rPr>
            </w:pPr>
            <w:r>
              <w:rPr>
                <w:color w:val="auto"/>
                <w:sz w:val="20"/>
                <w:szCs w:val="18"/>
                <w:highlight w:val="none"/>
              </w:rPr>
              <w:t>应每季度统计1次</w:t>
            </w:r>
          </w:p>
        </w:tc>
      </w:tr>
      <w:tr w14:paraId="46DBA2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continue"/>
            <w:vAlign w:val="center"/>
          </w:tcPr>
          <w:p w14:paraId="4E8898EB">
            <w:pPr>
              <w:pStyle w:val="57"/>
              <w:rPr>
                <w:color w:val="auto"/>
                <w:sz w:val="20"/>
                <w:szCs w:val="18"/>
                <w:highlight w:val="none"/>
              </w:rPr>
            </w:pPr>
          </w:p>
        </w:tc>
        <w:tc>
          <w:tcPr>
            <w:tcW w:w="1895" w:type="dxa"/>
            <w:shd w:val="clear" w:color="auto" w:fill="auto"/>
            <w:vAlign w:val="center"/>
          </w:tcPr>
          <w:p w14:paraId="695F4C81">
            <w:pPr>
              <w:pStyle w:val="57"/>
              <w:rPr>
                <w:color w:val="auto"/>
                <w:sz w:val="20"/>
                <w:szCs w:val="18"/>
                <w:highlight w:val="none"/>
              </w:rPr>
            </w:pPr>
            <w:r>
              <w:rPr>
                <w:color w:val="auto"/>
                <w:sz w:val="20"/>
                <w:szCs w:val="18"/>
                <w:highlight w:val="none"/>
              </w:rPr>
              <w:t>5）水土保持措施对主体工程安全建设和运行发挥的作用；</w:t>
            </w:r>
          </w:p>
        </w:tc>
        <w:tc>
          <w:tcPr>
            <w:tcW w:w="3129" w:type="dxa"/>
            <w:gridSpan w:val="2"/>
            <w:shd w:val="clear" w:color="auto" w:fill="auto"/>
            <w:vAlign w:val="center"/>
          </w:tcPr>
          <w:p w14:paraId="0806E89A">
            <w:pPr>
              <w:pStyle w:val="57"/>
              <w:rPr>
                <w:color w:val="auto"/>
                <w:sz w:val="20"/>
                <w:szCs w:val="18"/>
                <w:highlight w:val="none"/>
              </w:rPr>
            </w:pPr>
            <w:r>
              <w:rPr>
                <w:color w:val="auto"/>
                <w:sz w:val="20"/>
                <w:szCs w:val="18"/>
                <w:highlight w:val="none"/>
              </w:rPr>
              <w:t>应以巡查为主</w:t>
            </w:r>
          </w:p>
        </w:tc>
        <w:tc>
          <w:tcPr>
            <w:tcW w:w="2466" w:type="dxa"/>
            <w:shd w:val="clear" w:color="auto" w:fill="auto"/>
            <w:vAlign w:val="center"/>
          </w:tcPr>
          <w:p w14:paraId="0C161977">
            <w:pPr>
              <w:pStyle w:val="57"/>
              <w:rPr>
                <w:color w:val="auto"/>
                <w:sz w:val="20"/>
                <w:szCs w:val="18"/>
                <w:highlight w:val="none"/>
              </w:rPr>
            </w:pPr>
            <w:r>
              <w:rPr>
                <w:color w:val="auto"/>
                <w:sz w:val="20"/>
                <w:szCs w:val="18"/>
                <w:highlight w:val="none"/>
              </w:rPr>
              <w:t>每年汛期前后及大风、暴雨后进行调查</w:t>
            </w:r>
          </w:p>
        </w:tc>
      </w:tr>
      <w:tr w14:paraId="2307B2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Merge w:val="continue"/>
            <w:vAlign w:val="center"/>
          </w:tcPr>
          <w:p w14:paraId="72F8D204">
            <w:pPr>
              <w:pStyle w:val="57"/>
              <w:rPr>
                <w:color w:val="auto"/>
                <w:sz w:val="20"/>
                <w:szCs w:val="18"/>
                <w:highlight w:val="none"/>
              </w:rPr>
            </w:pPr>
          </w:p>
        </w:tc>
        <w:tc>
          <w:tcPr>
            <w:tcW w:w="1895" w:type="dxa"/>
            <w:shd w:val="clear" w:color="auto" w:fill="auto"/>
            <w:vAlign w:val="center"/>
          </w:tcPr>
          <w:p w14:paraId="4E9DE3E1">
            <w:pPr>
              <w:pStyle w:val="57"/>
              <w:rPr>
                <w:color w:val="auto"/>
                <w:sz w:val="20"/>
                <w:szCs w:val="18"/>
                <w:highlight w:val="none"/>
              </w:rPr>
            </w:pPr>
            <w:r>
              <w:rPr>
                <w:color w:val="auto"/>
                <w:sz w:val="20"/>
                <w:szCs w:val="18"/>
                <w:highlight w:val="none"/>
              </w:rPr>
              <w:t>6）水土保持措施对周边生态环境发挥的作用。</w:t>
            </w:r>
          </w:p>
        </w:tc>
        <w:tc>
          <w:tcPr>
            <w:tcW w:w="3129" w:type="dxa"/>
            <w:gridSpan w:val="2"/>
            <w:shd w:val="clear" w:color="auto" w:fill="auto"/>
            <w:vAlign w:val="center"/>
          </w:tcPr>
          <w:p w14:paraId="1A3C1578">
            <w:pPr>
              <w:pStyle w:val="57"/>
              <w:rPr>
                <w:color w:val="auto"/>
                <w:sz w:val="20"/>
                <w:szCs w:val="18"/>
                <w:highlight w:val="none"/>
              </w:rPr>
            </w:pPr>
            <w:r>
              <w:rPr>
                <w:color w:val="auto"/>
                <w:sz w:val="20"/>
                <w:szCs w:val="18"/>
                <w:highlight w:val="none"/>
              </w:rPr>
              <w:t>应以巡查为主</w:t>
            </w:r>
          </w:p>
        </w:tc>
        <w:tc>
          <w:tcPr>
            <w:tcW w:w="2466" w:type="dxa"/>
            <w:shd w:val="clear" w:color="auto" w:fill="auto"/>
            <w:vAlign w:val="center"/>
          </w:tcPr>
          <w:p w14:paraId="0E105132">
            <w:pPr>
              <w:pStyle w:val="57"/>
              <w:rPr>
                <w:color w:val="auto"/>
                <w:sz w:val="20"/>
                <w:szCs w:val="18"/>
                <w:highlight w:val="none"/>
              </w:rPr>
            </w:pPr>
            <w:r>
              <w:rPr>
                <w:color w:val="auto"/>
                <w:sz w:val="20"/>
                <w:szCs w:val="18"/>
                <w:highlight w:val="none"/>
              </w:rPr>
              <w:t>每年汛期前后及大风、暴雨后进行调查</w:t>
            </w:r>
          </w:p>
        </w:tc>
      </w:tr>
      <w:tr w14:paraId="625126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95" w:type="dxa"/>
            <w:vAlign w:val="center"/>
          </w:tcPr>
          <w:p w14:paraId="794EE95D">
            <w:pPr>
              <w:pStyle w:val="57"/>
              <w:rPr>
                <w:color w:val="auto"/>
                <w:sz w:val="20"/>
                <w:szCs w:val="18"/>
                <w:highlight w:val="none"/>
              </w:rPr>
            </w:pPr>
            <w:r>
              <w:rPr>
                <w:color w:val="auto"/>
                <w:sz w:val="20"/>
                <w:szCs w:val="18"/>
                <w:highlight w:val="none"/>
              </w:rPr>
              <w:t>（</w:t>
            </w:r>
            <w:r>
              <w:rPr>
                <w:rFonts w:hint="eastAsia"/>
                <w:color w:val="auto"/>
                <w:sz w:val="20"/>
                <w:szCs w:val="18"/>
                <w:highlight w:val="none"/>
              </w:rPr>
              <w:t>5</w:t>
            </w:r>
            <w:r>
              <w:rPr>
                <w:color w:val="auto"/>
                <w:sz w:val="20"/>
                <w:szCs w:val="18"/>
                <w:highlight w:val="none"/>
              </w:rPr>
              <w:t>）</w:t>
            </w:r>
            <w:r>
              <w:rPr>
                <w:rFonts w:hint="eastAsia"/>
                <w:color w:val="auto"/>
                <w:sz w:val="20"/>
                <w:szCs w:val="18"/>
                <w:highlight w:val="none"/>
              </w:rPr>
              <w:t>水土流失危害</w:t>
            </w:r>
          </w:p>
        </w:tc>
        <w:tc>
          <w:tcPr>
            <w:tcW w:w="1895" w:type="dxa"/>
            <w:shd w:val="clear" w:color="auto" w:fill="auto"/>
            <w:vAlign w:val="center"/>
          </w:tcPr>
          <w:p w14:paraId="635B8EFE">
            <w:pPr>
              <w:pStyle w:val="57"/>
              <w:rPr>
                <w:color w:val="auto"/>
                <w:sz w:val="20"/>
                <w:szCs w:val="18"/>
                <w:highlight w:val="none"/>
              </w:rPr>
            </w:pPr>
            <w:r>
              <w:rPr>
                <w:rFonts w:hint="eastAsia"/>
                <w:color w:val="auto"/>
                <w:sz w:val="20"/>
                <w:szCs w:val="18"/>
                <w:highlight w:val="none"/>
              </w:rPr>
              <w:t>水土流失对主体工程、周边重要设施等造成的影响及危害</w:t>
            </w:r>
          </w:p>
        </w:tc>
        <w:tc>
          <w:tcPr>
            <w:tcW w:w="3129" w:type="dxa"/>
            <w:gridSpan w:val="2"/>
            <w:shd w:val="clear" w:color="auto" w:fill="auto"/>
            <w:vAlign w:val="center"/>
          </w:tcPr>
          <w:p w14:paraId="4A898A01">
            <w:pPr>
              <w:pStyle w:val="57"/>
              <w:rPr>
                <w:color w:val="auto"/>
                <w:sz w:val="20"/>
                <w:szCs w:val="18"/>
                <w:highlight w:val="none"/>
              </w:rPr>
            </w:pPr>
            <w:r>
              <w:rPr>
                <w:rFonts w:hint="eastAsia"/>
                <w:color w:val="auto"/>
                <w:sz w:val="20"/>
                <w:szCs w:val="18"/>
                <w:highlight w:val="none"/>
              </w:rPr>
              <w:t>结合上述监测内容与水土流失状况一并开展</w:t>
            </w:r>
          </w:p>
        </w:tc>
        <w:tc>
          <w:tcPr>
            <w:tcW w:w="2466" w:type="dxa"/>
            <w:shd w:val="clear" w:color="auto" w:fill="auto"/>
            <w:vAlign w:val="center"/>
          </w:tcPr>
          <w:p w14:paraId="19801923">
            <w:pPr>
              <w:pStyle w:val="57"/>
              <w:rPr>
                <w:color w:val="auto"/>
                <w:sz w:val="20"/>
                <w:szCs w:val="18"/>
                <w:highlight w:val="none"/>
              </w:rPr>
            </w:pPr>
            <w:r>
              <w:rPr>
                <w:rFonts w:hint="eastAsia"/>
                <w:color w:val="auto"/>
                <w:sz w:val="20"/>
                <w:szCs w:val="18"/>
                <w:highlight w:val="none"/>
              </w:rPr>
              <w:t>灾害事件发生后1周内完成监测</w:t>
            </w:r>
          </w:p>
        </w:tc>
      </w:tr>
    </w:tbl>
    <w:p w14:paraId="5E33BEEE">
      <w:pPr>
        <w:pStyle w:val="5"/>
        <w:rPr>
          <w:rFonts w:ascii="Times New Roman" w:hAnsi="Times New Roman" w:cs="Times New Roman"/>
          <w:color w:val="auto"/>
          <w:highlight w:val="none"/>
        </w:rPr>
      </w:pPr>
      <w:bookmarkStart w:id="76" w:name="_Toc146529656"/>
      <w:bookmarkStart w:id="77" w:name="_Toc17383"/>
      <w:r>
        <w:rPr>
          <w:rFonts w:ascii="Times New Roman" w:hAnsi="Times New Roman" w:cs="Times New Roman"/>
          <w:color w:val="auto"/>
          <w:highlight w:val="none"/>
        </w:rPr>
        <w:t>6.3 点位布设</w:t>
      </w:r>
      <w:bookmarkEnd w:id="76"/>
      <w:bookmarkEnd w:id="77"/>
    </w:p>
    <w:p w14:paraId="02309E16">
      <w:pPr>
        <w:pStyle w:val="42"/>
        <w:ind w:firstLine="480"/>
        <w:rPr>
          <w:color w:val="auto"/>
          <w:highlight w:val="none"/>
        </w:rPr>
      </w:pPr>
      <w:r>
        <w:rPr>
          <w:color w:val="auto"/>
          <w:highlight w:val="none"/>
        </w:rPr>
        <w:t>根据《生产建设项目水土保持技术标准》（GB 50433-2018）、《生产建设项目水土保持监测技术规程（试行）》及《生产建设项目水土保持监测与评价标准》（GB/T51240-2018），水土保持监测采用</w:t>
      </w:r>
      <w:r>
        <w:rPr>
          <w:rFonts w:hint="eastAsia"/>
          <w:color w:val="auto"/>
          <w:kern w:val="0"/>
          <w:highlight w:val="none"/>
        </w:rPr>
        <w:t>调查监测、无人机法、巡查法、沉沙池法</w:t>
      </w:r>
      <w:r>
        <w:rPr>
          <w:color w:val="auto"/>
          <w:highlight w:val="none"/>
        </w:rPr>
        <w:t>，根据前述水土流失预测分析的结果，本项目共布设</w:t>
      </w:r>
      <w:r>
        <w:rPr>
          <w:rFonts w:hint="eastAsia"/>
          <w:color w:val="auto"/>
          <w:highlight w:val="none"/>
          <w:lang w:val="en-US" w:eastAsia="zh-CN"/>
        </w:rPr>
        <w:t>4</w:t>
      </w:r>
      <w:r>
        <w:rPr>
          <w:color w:val="auto"/>
          <w:highlight w:val="none"/>
        </w:rPr>
        <w:t>个监测点，监测点位置详见下表6.3-1。</w:t>
      </w:r>
    </w:p>
    <w:p w14:paraId="4D55E3A3">
      <w:pPr>
        <w:pStyle w:val="58"/>
        <w:rPr>
          <w:rFonts w:ascii="Times New Roman" w:hAnsi="Times New Roman"/>
          <w:color w:val="auto"/>
          <w:highlight w:val="none"/>
        </w:rPr>
      </w:pPr>
      <w:r>
        <w:rPr>
          <w:rFonts w:ascii="Times New Roman" w:hAnsi="Times New Roman"/>
          <w:color w:val="auto"/>
          <w:highlight w:val="none"/>
        </w:rPr>
        <w:t>表6.3-1  监测点位布设位置表</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5"/>
        <w:gridCol w:w="1373"/>
        <w:gridCol w:w="1363"/>
        <w:gridCol w:w="1020"/>
        <w:gridCol w:w="1878"/>
        <w:gridCol w:w="2356"/>
      </w:tblGrid>
      <w:tr w14:paraId="677ED5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895" w:type="dxa"/>
            <w:vMerge w:val="restart"/>
            <w:shd w:val="clear" w:color="auto" w:fill="auto"/>
            <w:vAlign w:val="center"/>
          </w:tcPr>
          <w:p w14:paraId="730AC445">
            <w:pPr>
              <w:pStyle w:val="57"/>
              <w:rPr>
                <w:color w:val="auto"/>
                <w:sz w:val="20"/>
                <w:szCs w:val="20"/>
                <w:highlight w:val="none"/>
              </w:rPr>
            </w:pPr>
            <w:r>
              <w:rPr>
                <w:color w:val="auto"/>
                <w:sz w:val="20"/>
                <w:szCs w:val="20"/>
                <w:highlight w:val="none"/>
              </w:rPr>
              <w:t>监测</w:t>
            </w:r>
          </w:p>
          <w:p w14:paraId="7F188605">
            <w:pPr>
              <w:pStyle w:val="57"/>
              <w:rPr>
                <w:color w:val="auto"/>
                <w:sz w:val="20"/>
                <w:szCs w:val="20"/>
                <w:highlight w:val="none"/>
              </w:rPr>
            </w:pPr>
            <w:r>
              <w:rPr>
                <w:color w:val="auto"/>
                <w:sz w:val="20"/>
                <w:szCs w:val="20"/>
                <w:highlight w:val="none"/>
              </w:rPr>
              <w:t>时段</w:t>
            </w:r>
          </w:p>
        </w:tc>
        <w:tc>
          <w:tcPr>
            <w:tcW w:w="1373" w:type="dxa"/>
            <w:vMerge w:val="restart"/>
            <w:shd w:val="clear" w:color="auto" w:fill="auto"/>
            <w:vAlign w:val="center"/>
          </w:tcPr>
          <w:p w14:paraId="6ADA70DD">
            <w:pPr>
              <w:pStyle w:val="57"/>
              <w:rPr>
                <w:color w:val="auto"/>
                <w:sz w:val="20"/>
                <w:szCs w:val="20"/>
                <w:highlight w:val="none"/>
              </w:rPr>
            </w:pPr>
            <w:r>
              <w:rPr>
                <w:color w:val="auto"/>
                <w:sz w:val="20"/>
                <w:szCs w:val="20"/>
                <w:highlight w:val="none"/>
              </w:rPr>
              <w:t>监测分区</w:t>
            </w:r>
          </w:p>
        </w:tc>
        <w:tc>
          <w:tcPr>
            <w:tcW w:w="2383" w:type="dxa"/>
            <w:gridSpan w:val="2"/>
            <w:shd w:val="clear" w:color="auto" w:fill="auto"/>
            <w:vAlign w:val="center"/>
          </w:tcPr>
          <w:p w14:paraId="5928C2A6">
            <w:pPr>
              <w:pStyle w:val="57"/>
              <w:rPr>
                <w:color w:val="auto"/>
                <w:sz w:val="20"/>
                <w:szCs w:val="20"/>
                <w:highlight w:val="none"/>
              </w:rPr>
            </w:pPr>
            <w:r>
              <w:rPr>
                <w:color w:val="auto"/>
                <w:sz w:val="20"/>
                <w:szCs w:val="20"/>
                <w:highlight w:val="none"/>
              </w:rPr>
              <w:t>监测点</w:t>
            </w:r>
          </w:p>
        </w:tc>
        <w:tc>
          <w:tcPr>
            <w:tcW w:w="1878" w:type="dxa"/>
            <w:vMerge w:val="restart"/>
            <w:shd w:val="clear" w:color="auto" w:fill="auto"/>
            <w:vAlign w:val="center"/>
          </w:tcPr>
          <w:p w14:paraId="0BC03798">
            <w:pPr>
              <w:pStyle w:val="57"/>
              <w:rPr>
                <w:color w:val="auto"/>
                <w:sz w:val="20"/>
                <w:szCs w:val="20"/>
                <w:highlight w:val="none"/>
              </w:rPr>
            </w:pPr>
            <w:r>
              <w:rPr>
                <w:color w:val="auto"/>
                <w:sz w:val="20"/>
                <w:szCs w:val="20"/>
                <w:highlight w:val="none"/>
              </w:rPr>
              <w:t>监测方法</w:t>
            </w:r>
          </w:p>
        </w:tc>
        <w:tc>
          <w:tcPr>
            <w:tcW w:w="2356" w:type="dxa"/>
            <w:vMerge w:val="restart"/>
            <w:shd w:val="clear" w:color="auto" w:fill="auto"/>
            <w:vAlign w:val="center"/>
          </w:tcPr>
          <w:p w14:paraId="68217B2A">
            <w:pPr>
              <w:pStyle w:val="57"/>
              <w:rPr>
                <w:color w:val="auto"/>
                <w:sz w:val="20"/>
                <w:szCs w:val="20"/>
                <w:highlight w:val="none"/>
              </w:rPr>
            </w:pPr>
            <w:r>
              <w:rPr>
                <w:color w:val="auto"/>
                <w:sz w:val="20"/>
                <w:szCs w:val="20"/>
                <w:highlight w:val="none"/>
              </w:rPr>
              <w:t>点位布设位置</w:t>
            </w:r>
          </w:p>
        </w:tc>
      </w:tr>
      <w:tr w14:paraId="11C3809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95" w:hRule="atLeast"/>
          <w:tblHeader/>
        </w:trPr>
        <w:tc>
          <w:tcPr>
            <w:tcW w:w="895" w:type="dxa"/>
            <w:vMerge w:val="continue"/>
            <w:vAlign w:val="center"/>
          </w:tcPr>
          <w:p w14:paraId="07E091A7">
            <w:pPr>
              <w:pStyle w:val="57"/>
              <w:rPr>
                <w:color w:val="auto"/>
                <w:sz w:val="20"/>
                <w:szCs w:val="20"/>
                <w:highlight w:val="none"/>
              </w:rPr>
            </w:pPr>
          </w:p>
        </w:tc>
        <w:tc>
          <w:tcPr>
            <w:tcW w:w="1373" w:type="dxa"/>
            <w:vMerge w:val="continue"/>
            <w:shd w:val="clear" w:color="auto" w:fill="auto"/>
            <w:vAlign w:val="center"/>
          </w:tcPr>
          <w:p w14:paraId="4D4076E1">
            <w:pPr>
              <w:pStyle w:val="57"/>
              <w:rPr>
                <w:color w:val="auto"/>
                <w:sz w:val="20"/>
                <w:szCs w:val="20"/>
                <w:highlight w:val="none"/>
              </w:rPr>
            </w:pPr>
          </w:p>
        </w:tc>
        <w:tc>
          <w:tcPr>
            <w:tcW w:w="1363" w:type="dxa"/>
            <w:shd w:val="clear" w:color="auto" w:fill="auto"/>
            <w:vAlign w:val="center"/>
          </w:tcPr>
          <w:p w14:paraId="3D1D6CF5">
            <w:pPr>
              <w:pStyle w:val="57"/>
              <w:rPr>
                <w:color w:val="auto"/>
                <w:sz w:val="20"/>
                <w:szCs w:val="20"/>
                <w:highlight w:val="none"/>
              </w:rPr>
            </w:pPr>
            <w:r>
              <w:rPr>
                <w:color w:val="auto"/>
                <w:sz w:val="20"/>
                <w:szCs w:val="20"/>
                <w:highlight w:val="none"/>
              </w:rPr>
              <w:t>监测点类型</w:t>
            </w:r>
          </w:p>
        </w:tc>
        <w:tc>
          <w:tcPr>
            <w:tcW w:w="1020" w:type="dxa"/>
            <w:shd w:val="clear" w:color="auto" w:fill="auto"/>
            <w:vAlign w:val="center"/>
          </w:tcPr>
          <w:p w14:paraId="2CE9B6F7">
            <w:pPr>
              <w:pStyle w:val="57"/>
              <w:rPr>
                <w:color w:val="auto"/>
                <w:sz w:val="20"/>
                <w:szCs w:val="20"/>
                <w:highlight w:val="none"/>
              </w:rPr>
            </w:pPr>
            <w:r>
              <w:rPr>
                <w:color w:val="auto"/>
                <w:sz w:val="20"/>
                <w:szCs w:val="20"/>
                <w:highlight w:val="none"/>
              </w:rPr>
              <w:t>监测点</w:t>
            </w:r>
          </w:p>
        </w:tc>
        <w:tc>
          <w:tcPr>
            <w:tcW w:w="1878" w:type="dxa"/>
            <w:vMerge w:val="continue"/>
            <w:vAlign w:val="center"/>
          </w:tcPr>
          <w:p w14:paraId="1D1CF1E8">
            <w:pPr>
              <w:pStyle w:val="57"/>
              <w:rPr>
                <w:color w:val="auto"/>
                <w:sz w:val="20"/>
                <w:szCs w:val="20"/>
                <w:highlight w:val="none"/>
              </w:rPr>
            </w:pPr>
          </w:p>
        </w:tc>
        <w:tc>
          <w:tcPr>
            <w:tcW w:w="2356" w:type="dxa"/>
            <w:vMerge w:val="continue"/>
            <w:vAlign w:val="center"/>
          </w:tcPr>
          <w:p w14:paraId="7A791264">
            <w:pPr>
              <w:pStyle w:val="57"/>
              <w:rPr>
                <w:color w:val="auto"/>
                <w:sz w:val="20"/>
                <w:szCs w:val="20"/>
                <w:highlight w:val="none"/>
              </w:rPr>
            </w:pPr>
          </w:p>
        </w:tc>
      </w:tr>
      <w:tr w14:paraId="07A7D1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95" w:type="dxa"/>
            <w:shd w:val="clear" w:color="auto" w:fill="auto"/>
            <w:vAlign w:val="center"/>
          </w:tcPr>
          <w:p w14:paraId="1429CB4C">
            <w:pPr>
              <w:pStyle w:val="57"/>
              <w:rPr>
                <w:color w:val="auto"/>
                <w:sz w:val="20"/>
                <w:szCs w:val="20"/>
                <w:highlight w:val="none"/>
              </w:rPr>
            </w:pPr>
            <w:r>
              <w:rPr>
                <w:color w:val="auto"/>
                <w:sz w:val="20"/>
                <w:szCs w:val="20"/>
                <w:highlight w:val="none"/>
              </w:rPr>
              <w:t>施工准备期</w:t>
            </w:r>
          </w:p>
        </w:tc>
        <w:tc>
          <w:tcPr>
            <w:tcW w:w="1373" w:type="dxa"/>
            <w:shd w:val="clear" w:color="auto" w:fill="auto"/>
            <w:vAlign w:val="center"/>
          </w:tcPr>
          <w:p w14:paraId="2268E84B">
            <w:pPr>
              <w:pStyle w:val="57"/>
              <w:rPr>
                <w:color w:val="auto"/>
                <w:sz w:val="20"/>
                <w:szCs w:val="20"/>
                <w:highlight w:val="none"/>
              </w:rPr>
            </w:pPr>
            <w:r>
              <w:rPr>
                <w:color w:val="auto"/>
                <w:sz w:val="20"/>
                <w:szCs w:val="20"/>
                <w:highlight w:val="none"/>
              </w:rPr>
              <w:t>全区域</w:t>
            </w:r>
          </w:p>
        </w:tc>
        <w:tc>
          <w:tcPr>
            <w:tcW w:w="1363" w:type="dxa"/>
            <w:shd w:val="clear" w:color="auto" w:fill="auto"/>
            <w:vAlign w:val="center"/>
          </w:tcPr>
          <w:p w14:paraId="2DA45C3D">
            <w:pPr>
              <w:pStyle w:val="57"/>
              <w:rPr>
                <w:color w:val="auto"/>
                <w:sz w:val="20"/>
                <w:szCs w:val="20"/>
                <w:highlight w:val="none"/>
              </w:rPr>
            </w:pPr>
            <w:r>
              <w:rPr>
                <w:color w:val="auto"/>
                <w:sz w:val="20"/>
                <w:szCs w:val="20"/>
                <w:highlight w:val="none"/>
              </w:rPr>
              <w:t>/</w:t>
            </w:r>
          </w:p>
        </w:tc>
        <w:tc>
          <w:tcPr>
            <w:tcW w:w="1020" w:type="dxa"/>
            <w:shd w:val="clear" w:color="auto" w:fill="auto"/>
            <w:vAlign w:val="center"/>
          </w:tcPr>
          <w:p w14:paraId="15736595">
            <w:pPr>
              <w:pStyle w:val="57"/>
              <w:rPr>
                <w:color w:val="auto"/>
                <w:sz w:val="20"/>
                <w:szCs w:val="20"/>
                <w:highlight w:val="none"/>
              </w:rPr>
            </w:pPr>
            <w:r>
              <w:rPr>
                <w:color w:val="auto"/>
                <w:sz w:val="20"/>
                <w:szCs w:val="20"/>
                <w:highlight w:val="none"/>
              </w:rPr>
              <w:t>/</w:t>
            </w:r>
          </w:p>
        </w:tc>
        <w:tc>
          <w:tcPr>
            <w:tcW w:w="1878" w:type="dxa"/>
            <w:shd w:val="clear" w:color="auto" w:fill="auto"/>
            <w:vAlign w:val="center"/>
          </w:tcPr>
          <w:p w14:paraId="070CBB4E">
            <w:pPr>
              <w:pStyle w:val="57"/>
              <w:rPr>
                <w:color w:val="auto"/>
                <w:sz w:val="20"/>
                <w:szCs w:val="20"/>
                <w:highlight w:val="none"/>
              </w:rPr>
            </w:pPr>
            <w:r>
              <w:rPr>
                <w:color w:val="auto"/>
                <w:sz w:val="20"/>
                <w:szCs w:val="20"/>
                <w:highlight w:val="none"/>
              </w:rPr>
              <w:t>调查监测</w:t>
            </w:r>
          </w:p>
        </w:tc>
        <w:tc>
          <w:tcPr>
            <w:tcW w:w="2356" w:type="dxa"/>
            <w:shd w:val="clear" w:color="auto" w:fill="auto"/>
            <w:vAlign w:val="center"/>
          </w:tcPr>
          <w:p w14:paraId="0E7A5F54">
            <w:pPr>
              <w:pStyle w:val="57"/>
              <w:rPr>
                <w:rFonts w:hint="eastAsia" w:eastAsia="仿宋_GB2312"/>
                <w:color w:val="auto"/>
                <w:sz w:val="20"/>
                <w:szCs w:val="20"/>
                <w:highlight w:val="none"/>
                <w:lang w:val="en-US" w:eastAsia="zh-CN"/>
              </w:rPr>
            </w:pPr>
            <w:r>
              <w:rPr>
                <w:rFonts w:hint="eastAsia"/>
                <w:color w:val="auto"/>
                <w:sz w:val="20"/>
                <w:szCs w:val="20"/>
                <w:highlight w:val="none"/>
                <w:lang w:val="en-US" w:eastAsia="zh-CN"/>
              </w:rPr>
              <w:t>/</w:t>
            </w:r>
          </w:p>
        </w:tc>
      </w:tr>
      <w:tr w14:paraId="1DC241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95" w:type="dxa"/>
            <w:vMerge w:val="restart"/>
            <w:shd w:val="clear" w:color="auto" w:fill="auto"/>
            <w:vAlign w:val="center"/>
          </w:tcPr>
          <w:p w14:paraId="4C2235ED">
            <w:pPr>
              <w:pStyle w:val="57"/>
              <w:rPr>
                <w:color w:val="auto"/>
                <w:sz w:val="20"/>
                <w:szCs w:val="21"/>
                <w:highlight w:val="none"/>
              </w:rPr>
            </w:pPr>
            <w:r>
              <w:rPr>
                <w:rFonts w:hint="eastAsia"/>
                <w:color w:val="auto"/>
                <w:sz w:val="20"/>
                <w:szCs w:val="21"/>
                <w:highlight w:val="none"/>
              </w:rPr>
              <w:t>施工</w:t>
            </w:r>
            <w:r>
              <w:rPr>
                <w:color w:val="auto"/>
                <w:sz w:val="20"/>
                <w:szCs w:val="21"/>
                <w:highlight w:val="none"/>
              </w:rPr>
              <w:t>期</w:t>
            </w:r>
          </w:p>
        </w:tc>
        <w:tc>
          <w:tcPr>
            <w:tcW w:w="1373" w:type="dxa"/>
            <w:vMerge w:val="restart"/>
            <w:shd w:val="clear" w:color="auto" w:fill="auto"/>
            <w:vAlign w:val="center"/>
          </w:tcPr>
          <w:p w14:paraId="577BAB86">
            <w:pPr>
              <w:pStyle w:val="57"/>
              <w:rPr>
                <w:color w:val="auto"/>
                <w:sz w:val="20"/>
                <w:szCs w:val="21"/>
                <w:highlight w:val="none"/>
              </w:rPr>
            </w:pPr>
            <w:r>
              <w:rPr>
                <w:rFonts w:hint="eastAsia"/>
                <w:color w:val="auto"/>
                <w:sz w:val="20"/>
                <w:szCs w:val="21"/>
                <w:highlight w:val="none"/>
              </w:rPr>
              <w:t>主体工程</w:t>
            </w:r>
            <w:r>
              <w:rPr>
                <w:color w:val="auto"/>
                <w:sz w:val="20"/>
                <w:szCs w:val="21"/>
                <w:highlight w:val="none"/>
              </w:rPr>
              <w:t>区</w:t>
            </w:r>
          </w:p>
        </w:tc>
        <w:tc>
          <w:tcPr>
            <w:tcW w:w="1363" w:type="dxa"/>
            <w:shd w:val="clear" w:color="auto" w:fill="auto"/>
            <w:vAlign w:val="center"/>
          </w:tcPr>
          <w:p w14:paraId="3E701922">
            <w:pPr>
              <w:pStyle w:val="57"/>
              <w:rPr>
                <w:color w:val="auto"/>
                <w:sz w:val="20"/>
                <w:szCs w:val="21"/>
                <w:highlight w:val="none"/>
              </w:rPr>
            </w:pPr>
            <w:r>
              <w:rPr>
                <w:color w:val="auto"/>
                <w:sz w:val="20"/>
                <w:szCs w:val="21"/>
                <w:highlight w:val="none"/>
              </w:rPr>
              <w:t>土壤流失量监测点</w:t>
            </w:r>
          </w:p>
        </w:tc>
        <w:tc>
          <w:tcPr>
            <w:tcW w:w="1020" w:type="dxa"/>
            <w:shd w:val="clear" w:color="auto" w:fill="auto"/>
            <w:vAlign w:val="center"/>
          </w:tcPr>
          <w:p w14:paraId="6D8104F1">
            <w:pPr>
              <w:pStyle w:val="57"/>
              <w:rPr>
                <w:color w:val="auto"/>
                <w:sz w:val="20"/>
                <w:szCs w:val="21"/>
                <w:highlight w:val="none"/>
              </w:rPr>
            </w:pPr>
            <w:r>
              <w:rPr>
                <w:color w:val="auto"/>
                <w:sz w:val="20"/>
                <w:szCs w:val="21"/>
                <w:highlight w:val="none"/>
              </w:rPr>
              <w:t>1#</w:t>
            </w:r>
          </w:p>
        </w:tc>
        <w:tc>
          <w:tcPr>
            <w:tcW w:w="1878" w:type="dxa"/>
            <w:shd w:val="clear" w:color="auto" w:fill="auto"/>
            <w:vAlign w:val="center"/>
          </w:tcPr>
          <w:p w14:paraId="09A7785B">
            <w:pPr>
              <w:pStyle w:val="57"/>
              <w:rPr>
                <w:color w:val="auto"/>
                <w:sz w:val="20"/>
                <w:szCs w:val="21"/>
                <w:highlight w:val="none"/>
              </w:rPr>
            </w:pPr>
            <w:r>
              <w:rPr>
                <w:color w:val="auto"/>
                <w:sz w:val="20"/>
                <w:szCs w:val="21"/>
                <w:highlight w:val="none"/>
              </w:rPr>
              <w:t>调查监测、</w:t>
            </w:r>
            <w:r>
              <w:rPr>
                <w:rFonts w:hint="eastAsia"/>
                <w:color w:val="auto"/>
                <w:sz w:val="20"/>
                <w:szCs w:val="21"/>
                <w:highlight w:val="none"/>
              </w:rPr>
              <w:t>无人机</w:t>
            </w:r>
            <w:r>
              <w:rPr>
                <w:color w:val="auto"/>
                <w:sz w:val="20"/>
                <w:szCs w:val="21"/>
                <w:highlight w:val="none"/>
              </w:rPr>
              <w:t>法、沉沙池法</w:t>
            </w:r>
          </w:p>
        </w:tc>
        <w:tc>
          <w:tcPr>
            <w:tcW w:w="2356" w:type="dxa"/>
            <w:shd w:val="clear" w:color="auto" w:fill="auto"/>
            <w:vAlign w:val="center"/>
          </w:tcPr>
          <w:p w14:paraId="78C0F6A0">
            <w:pPr>
              <w:pStyle w:val="57"/>
              <w:rPr>
                <w:color w:val="auto"/>
                <w:sz w:val="20"/>
                <w:szCs w:val="21"/>
                <w:highlight w:val="none"/>
              </w:rPr>
            </w:pPr>
            <w:r>
              <w:rPr>
                <w:rFonts w:hint="eastAsia"/>
                <w:color w:val="auto"/>
                <w:sz w:val="20"/>
                <w:szCs w:val="20"/>
                <w:highlight w:val="none"/>
              </w:rPr>
              <w:t>项目四周及拐角排水出口处沉沙池</w:t>
            </w:r>
          </w:p>
        </w:tc>
      </w:tr>
      <w:tr w14:paraId="573ECC9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95" w:type="dxa"/>
            <w:vMerge w:val="continue"/>
            <w:shd w:val="clear" w:color="auto" w:fill="auto"/>
            <w:vAlign w:val="center"/>
          </w:tcPr>
          <w:p w14:paraId="5AE3633A">
            <w:pPr>
              <w:pStyle w:val="57"/>
              <w:rPr>
                <w:rFonts w:hint="eastAsia"/>
                <w:color w:val="auto"/>
                <w:sz w:val="20"/>
                <w:szCs w:val="21"/>
                <w:highlight w:val="none"/>
              </w:rPr>
            </w:pPr>
          </w:p>
        </w:tc>
        <w:tc>
          <w:tcPr>
            <w:tcW w:w="1373" w:type="dxa"/>
            <w:vMerge w:val="continue"/>
            <w:shd w:val="clear" w:color="auto" w:fill="auto"/>
            <w:vAlign w:val="center"/>
          </w:tcPr>
          <w:p w14:paraId="72E75093">
            <w:pPr>
              <w:pStyle w:val="57"/>
              <w:rPr>
                <w:rFonts w:hint="eastAsia"/>
                <w:color w:val="auto"/>
                <w:sz w:val="20"/>
                <w:szCs w:val="21"/>
                <w:highlight w:val="none"/>
              </w:rPr>
            </w:pPr>
          </w:p>
        </w:tc>
        <w:tc>
          <w:tcPr>
            <w:tcW w:w="1363" w:type="dxa"/>
            <w:shd w:val="clear" w:color="auto" w:fill="auto"/>
            <w:vAlign w:val="center"/>
          </w:tcPr>
          <w:p w14:paraId="4F4745AF">
            <w:pPr>
              <w:pStyle w:val="57"/>
              <w:rPr>
                <w:color w:val="auto"/>
                <w:sz w:val="20"/>
                <w:szCs w:val="21"/>
                <w:highlight w:val="none"/>
              </w:rPr>
            </w:pPr>
            <w:r>
              <w:rPr>
                <w:color w:val="auto"/>
                <w:sz w:val="20"/>
                <w:szCs w:val="21"/>
                <w:highlight w:val="none"/>
              </w:rPr>
              <w:t>土壤流失量监测点</w:t>
            </w:r>
          </w:p>
        </w:tc>
        <w:tc>
          <w:tcPr>
            <w:tcW w:w="1020" w:type="dxa"/>
            <w:shd w:val="clear" w:color="auto" w:fill="auto"/>
            <w:vAlign w:val="center"/>
          </w:tcPr>
          <w:p w14:paraId="50B66394">
            <w:pPr>
              <w:pStyle w:val="57"/>
              <w:rPr>
                <w:rFonts w:ascii="Times New Roman" w:hAnsi="Times New Roman" w:eastAsia="仿宋_GB2312" w:cs="Times New Roman"/>
                <w:color w:val="auto"/>
                <w:kern w:val="2"/>
                <w:sz w:val="20"/>
                <w:szCs w:val="21"/>
                <w:highlight w:val="none"/>
                <w:lang w:val="en-US" w:eastAsia="zh-CN" w:bidi="ar-SA"/>
              </w:rPr>
            </w:pPr>
            <w:r>
              <w:rPr>
                <w:rFonts w:hint="eastAsia"/>
                <w:color w:val="auto"/>
                <w:sz w:val="20"/>
                <w:szCs w:val="21"/>
                <w:highlight w:val="none"/>
              </w:rPr>
              <w:t>2</w:t>
            </w:r>
            <w:r>
              <w:rPr>
                <w:color w:val="auto"/>
                <w:sz w:val="20"/>
                <w:szCs w:val="21"/>
                <w:highlight w:val="none"/>
              </w:rPr>
              <w:t>#</w:t>
            </w:r>
          </w:p>
        </w:tc>
        <w:tc>
          <w:tcPr>
            <w:tcW w:w="1878" w:type="dxa"/>
            <w:shd w:val="clear" w:color="auto" w:fill="auto"/>
            <w:vAlign w:val="center"/>
          </w:tcPr>
          <w:p w14:paraId="352A5A17">
            <w:pPr>
              <w:pStyle w:val="57"/>
              <w:rPr>
                <w:color w:val="auto"/>
                <w:sz w:val="20"/>
                <w:szCs w:val="21"/>
                <w:highlight w:val="none"/>
              </w:rPr>
            </w:pPr>
            <w:r>
              <w:rPr>
                <w:color w:val="auto"/>
                <w:sz w:val="20"/>
                <w:szCs w:val="21"/>
                <w:highlight w:val="none"/>
              </w:rPr>
              <w:t>调查监测、</w:t>
            </w:r>
            <w:r>
              <w:rPr>
                <w:rFonts w:hint="eastAsia"/>
                <w:color w:val="auto"/>
                <w:sz w:val="20"/>
                <w:szCs w:val="21"/>
                <w:highlight w:val="none"/>
              </w:rPr>
              <w:t>无人机</w:t>
            </w:r>
            <w:r>
              <w:rPr>
                <w:color w:val="auto"/>
                <w:sz w:val="20"/>
                <w:szCs w:val="21"/>
                <w:highlight w:val="none"/>
              </w:rPr>
              <w:t>法、沉沙池法</w:t>
            </w:r>
          </w:p>
        </w:tc>
        <w:tc>
          <w:tcPr>
            <w:tcW w:w="2356" w:type="dxa"/>
            <w:shd w:val="clear" w:color="auto" w:fill="auto"/>
            <w:vAlign w:val="center"/>
          </w:tcPr>
          <w:p w14:paraId="7BB4AEBC">
            <w:pPr>
              <w:pStyle w:val="57"/>
              <w:rPr>
                <w:rFonts w:hint="eastAsia"/>
                <w:color w:val="auto"/>
                <w:sz w:val="20"/>
                <w:szCs w:val="20"/>
                <w:highlight w:val="none"/>
              </w:rPr>
            </w:pPr>
            <w:r>
              <w:rPr>
                <w:rFonts w:hint="eastAsia"/>
                <w:color w:val="auto"/>
                <w:sz w:val="20"/>
                <w:szCs w:val="20"/>
                <w:highlight w:val="none"/>
              </w:rPr>
              <w:t>项目四周及拐角排水出口处沉沙池</w:t>
            </w:r>
          </w:p>
        </w:tc>
      </w:tr>
      <w:tr w14:paraId="6A9FD3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95" w:type="dxa"/>
            <w:vMerge w:val="continue"/>
            <w:shd w:val="clear" w:color="auto" w:fill="auto"/>
            <w:vAlign w:val="center"/>
          </w:tcPr>
          <w:p w14:paraId="7BEFD7A2">
            <w:pPr>
              <w:pStyle w:val="57"/>
              <w:rPr>
                <w:color w:val="auto"/>
                <w:sz w:val="20"/>
                <w:szCs w:val="21"/>
                <w:highlight w:val="none"/>
              </w:rPr>
            </w:pPr>
          </w:p>
        </w:tc>
        <w:tc>
          <w:tcPr>
            <w:tcW w:w="1373" w:type="dxa"/>
            <w:shd w:val="clear" w:color="auto" w:fill="auto"/>
            <w:vAlign w:val="center"/>
          </w:tcPr>
          <w:p w14:paraId="576F81EA">
            <w:pPr>
              <w:pStyle w:val="57"/>
              <w:rPr>
                <w:color w:val="auto"/>
                <w:highlight w:val="none"/>
              </w:rPr>
            </w:pPr>
            <w:r>
              <w:rPr>
                <w:rFonts w:hint="eastAsia"/>
                <w:color w:val="auto"/>
                <w:highlight w:val="none"/>
              </w:rPr>
              <w:t>施工生产生活区</w:t>
            </w:r>
          </w:p>
        </w:tc>
        <w:tc>
          <w:tcPr>
            <w:tcW w:w="1363" w:type="dxa"/>
            <w:shd w:val="clear" w:color="auto" w:fill="auto"/>
            <w:vAlign w:val="center"/>
          </w:tcPr>
          <w:p w14:paraId="6BD7DB2D">
            <w:pPr>
              <w:pStyle w:val="57"/>
              <w:rPr>
                <w:color w:val="auto"/>
                <w:sz w:val="20"/>
                <w:szCs w:val="21"/>
                <w:highlight w:val="none"/>
              </w:rPr>
            </w:pPr>
            <w:r>
              <w:rPr>
                <w:color w:val="auto"/>
                <w:sz w:val="20"/>
                <w:szCs w:val="21"/>
                <w:highlight w:val="none"/>
              </w:rPr>
              <w:t>土壤流失量监测点</w:t>
            </w:r>
          </w:p>
        </w:tc>
        <w:tc>
          <w:tcPr>
            <w:tcW w:w="1020" w:type="dxa"/>
            <w:shd w:val="clear" w:color="auto" w:fill="auto"/>
            <w:vAlign w:val="center"/>
          </w:tcPr>
          <w:p w14:paraId="53004023">
            <w:pPr>
              <w:pStyle w:val="57"/>
              <w:rPr>
                <w:rFonts w:ascii="Times New Roman" w:hAnsi="Times New Roman" w:eastAsia="仿宋_GB2312" w:cs="Times New Roman"/>
                <w:color w:val="auto"/>
                <w:kern w:val="2"/>
                <w:sz w:val="20"/>
                <w:szCs w:val="21"/>
                <w:highlight w:val="none"/>
                <w:lang w:val="en-US" w:eastAsia="zh-CN" w:bidi="ar-SA"/>
              </w:rPr>
            </w:pPr>
            <w:r>
              <w:rPr>
                <w:rFonts w:hint="eastAsia"/>
                <w:color w:val="auto"/>
                <w:sz w:val="20"/>
                <w:szCs w:val="21"/>
                <w:highlight w:val="none"/>
              </w:rPr>
              <w:t>3</w:t>
            </w:r>
            <w:r>
              <w:rPr>
                <w:color w:val="auto"/>
                <w:sz w:val="20"/>
                <w:szCs w:val="21"/>
                <w:highlight w:val="none"/>
              </w:rPr>
              <w:t>#</w:t>
            </w:r>
          </w:p>
        </w:tc>
        <w:tc>
          <w:tcPr>
            <w:tcW w:w="1878" w:type="dxa"/>
            <w:shd w:val="clear" w:color="auto" w:fill="auto"/>
            <w:vAlign w:val="center"/>
          </w:tcPr>
          <w:p w14:paraId="4BA9630B">
            <w:pPr>
              <w:pStyle w:val="57"/>
              <w:rPr>
                <w:color w:val="auto"/>
                <w:sz w:val="20"/>
                <w:szCs w:val="21"/>
                <w:highlight w:val="none"/>
              </w:rPr>
            </w:pPr>
            <w:r>
              <w:rPr>
                <w:color w:val="auto"/>
                <w:sz w:val="20"/>
                <w:szCs w:val="21"/>
                <w:highlight w:val="none"/>
              </w:rPr>
              <w:t>调查监测</w:t>
            </w:r>
            <w:r>
              <w:rPr>
                <w:rFonts w:hint="eastAsia"/>
                <w:color w:val="auto"/>
                <w:sz w:val="20"/>
                <w:szCs w:val="21"/>
                <w:highlight w:val="none"/>
              </w:rPr>
              <w:t>、</w:t>
            </w:r>
            <w:r>
              <w:rPr>
                <w:color w:val="auto"/>
                <w:sz w:val="20"/>
                <w:szCs w:val="21"/>
                <w:highlight w:val="none"/>
              </w:rPr>
              <w:t>沉沙池法</w:t>
            </w:r>
          </w:p>
        </w:tc>
        <w:tc>
          <w:tcPr>
            <w:tcW w:w="2356" w:type="dxa"/>
            <w:shd w:val="clear" w:color="auto" w:fill="auto"/>
            <w:vAlign w:val="center"/>
          </w:tcPr>
          <w:p w14:paraId="3C497F27">
            <w:pPr>
              <w:pStyle w:val="57"/>
              <w:rPr>
                <w:color w:val="auto"/>
                <w:sz w:val="20"/>
                <w:szCs w:val="20"/>
                <w:highlight w:val="none"/>
              </w:rPr>
            </w:pPr>
            <w:r>
              <w:rPr>
                <w:rFonts w:hint="eastAsia"/>
                <w:color w:val="auto"/>
                <w:sz w:val="20"/>
                <w:szCs w:val="20"/>
                <w:highlight w:val="none"/>
              </w:rPr>
              <w:t>排水出口处沉沙池</w:t>
            </w:r>
          </w:p>
        </w:tc>
      </w:tr>
      <w:tr w14:paraId="1F30B49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95" w:type="dxa"/>
            <w:vMerge w:val="continue"/>
            <w:shd w:val="clear" w:color="auto" w:fill="auto"/>
            <w:vAlign w:val="center"/>
          </w:tcPr>
          <w:p w14:paraId="1070C2C4">
            <w:pPr>
              <w:pStyle w:val="57"/>
              <w:rPr>
                <w:color w:val="auto"/>
                <w:sz w:val="20"/>
                <w:szCs w:val="21"/>
                <w:highlight w:val="none"/>
              </w:rPr>
            </w:pPr>
          </w:p>
        </w:tc>
        <w:tc>
          <w:tcPr>
            <w:tcW w:w="1373" w:type="dxa"/>
            <w:shd w:val="clear" w:color="auto" w:fill="auto"/>
            <w:vAlign w:val="center"/>
          </w:tcPr>
          <w:p w14:paraId="50EC8449">
            <w:pPr>
              <w:pStyle w:val="57"/>
              <w:rPr>
                <w:color w:val="auto"/>
                <w:sz w:val="20"/>
                <w:szCs w:val="21"/>
                <w:highlight w:val="none"/>
              </w:rPr>
            </w:pPr>
            <w:r>
              <w:rPr>
                <w:rFonts w:hint="eastAsia"/>
                <w:color w:val="auto"/>
                <w:sz w:val="20"/>
                <w:szCs w:val="21"/>
                <w:highlight w:val="none"/>
              </w:rPr>
              <w:t>临时堆土区</w:t>
            </w:r>
          </w:p>
        </w:tc>
        <w:tc>
          <w:tcPr>
            <w:tcW w:w="1363" w:type="dxa"/>
            <w:shd w:val="clear" w:color="auto" w:fill="auto"/>
            <w:vAlign w:val="center"/>
          </w:tcPr>
          <w:p w14:paraId="1C9BCF5F">
            <w:pPr>
              <w:pStyle w:val="57"/>
              <w:rPr>
                <w:color w:val="auto"/>
                <w:sz w:val="20"/>
                <w:szCs w:val="21"/>
                <w:highlight w:val="none"/>
              </w:rPr>
            </w:pPr>
            <w:r>
              <w:rPr>
                <w:color w:val="auto"/>
                <w:sz w:val="20"/>
                <w:szCs w:val="21"/>
                <w:highlight w:val="none"/>
              </w:rPr>
              <w:t>土壤流失量监测点</w:t>
            </w:r>
          </w:p>
        </w:tc>
        <w:tc>
          <w:tcPr>
            <w:tcW w:w="1020" w:type="dxa"/>
            <w:shd w:val="clear" w:color="auto" w:fill="auto"/>
            <w:vAlign w:val="center"/>
          </w:tcPr>
          <w:p w14:paraId="206F23BD">
            <w:pPr>
              <w:pStyle w:val="57"/>
              <w:rPr>
                <w:rFonts w:hint="eastAsia" w:eastAsia="仿宋_GB2312"/>
                <w:color w:val="auto"/>
                <w:sz w:val="20"/>
                <w:szCs w:val="21"/>
                <w:highlight w:val="none"/>
                <w:lang w:val="en-US" w:eastAsia="zh-CN"/>
              </w:rPr>
            </w:pPr>
            <w:r>
              <w:rPr>
                <w:rFonts w:hint="eastAsia"/>
                <w:color w:val="auto"/>
                <w:sz w:val="20"/>
                <w:szCs w:val="21"/>
                <w:highlight w:val="none"/>
                <w:lang w:val="en-US" w:eastAsia="zh-CN"/>
              </w:rPr>
              <w:t>4</w:t>
            </w:r>
            <w:r>
              <w:rPr>
                <w:color w:val="auto"/>
                <w:sz w:val="20"/>
                <w:szCs w:val="21"/>
                <w:highlight w:val="none"/>
              </w:rPr>
              <w:t>#</w:t>
            </w:r>
          </w:p>
        </w:tc>
        <w:tc>
          <w:tcPr>
            <w:tcW w:w="1878" w:type="dxa"/>
            <w:shd w:val="clear" w:color="auto" w:fill="auto"/>
            <w:vAlign w:val="center"/>
          </w:tcPr>
          <w:p w14:paraId="62BAD449">
            <w:pPr>
              <w:pStyle w:val="57"/>
              <w:rPr>
                <w:color w:val="auto"/>
                <w:sz w:val="20"/>
                <w:szCs w:val="21"/>
                <w:highlight w:val="none"/>
              </w:rPr>
            </w:pPr>
            <w:r>
              <w:rPr>
                <w:color w:val="auto"/>
                <w:sz w:val="20"/>
                <w:szCs w:val="21"/>
                <w:highlight w:val="none"/>
              </w:rPr>
              <w:t>调查监测</w:t>
            </w:r>
          </w:p>
        </w:tc>
        <w:tc>
          <w:tcPr>
            <w:tcW w:w="2356" w:type="dxa"/>
            <w:shd w:val="clear" w:color="auto" w:fill="auto"/>
            <w:vAlign w:val="center"/>
          </w:tcPr>
          <w:p w14:paraId="346EF16D">
            <w:pPr>
              <w:pStyle w:val="57"/>
              <w:rPr>
                <w:color w:val="auto"/>
                <w:sz w:val="20"/>
                <w:szCs w:val="20"/>
                <w:highlight w:val="none"/>
              </w:rPr>
            </w:pPr>
            <w:r>
              <w:rPr>
                <w:rFonts w:hint="eastAsia"/>
                <w:color w:val="auto"/>
                <w:sz w:val="20"/>
                <w:szCs w:val="20"/>
                <w:highlight w:val="none"/>
              </w:rPr>
              <w:t>临时堆土区域</w:t>
            </w:r>
          </w:p>
        </w:tc>
      </w:tr>
      <w:tr w14:paraId="51A845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95" w:type="dxa"/>
            <w:vAlign w:val="center"/>
          </w:tcPr>
          <w:p w14:paraId="2A8C13F1">
            <w:pPr>
              <w:pStyle w:val="57"/>
              <w:rPr>
                <w:color w:val="auto"/>
                <w:sz w:val="20"/>
                <w:szCs w:val="21"/>
                <w:highlight w:val="none"/>
              </w:rPr>
            </w:pPr>
            <w:r>
              <w:rPr>
                <w:color w:val="auto"/>
                <w:sz w:val="20"/>
                <w:szCs w:val="21"/>
                <w:highlight w:val="none"/>
              </w:rPr>
              <w:t>试运行期</w:t>
            </w:r>
          </w:p>
        </w:tc>
        <w:tc>
          <w:tcPr>
            <w:tcW w:w="1373" w:type="dxa"/>
            <w:shd w:val="clear" w:color="auto" w:fill="auto"/>
            <w:vAlign w:val="center"/>
          </w:tcPr>
          <w:p w14:paraId="5AE5C24A">
            <w:pPr>
              <w:pStyle w:val="57"/>
              <w:rPr>
                <w:color w:val="auto"/>
                <w:sz w:val="20"/>
                <w:szCs w:val="21"/>
                <w:highlight w:val="none"/>
              </w:rPr>
            </w:pPr>
            <w:r>
              <w:rPr>
                <w:rFonts w:hint="eastAsia"/>
                <w:color w:val="auto"/>
                <w:sz w:val="20"/>
                <w:szCs w:val="21"/>
                <w:highlight w:val="none"/>
              </w:rPr>
              <w:t>主体工程</w:t>
            </w:r>
            <w:r>
              <w:rPr>
                <w:color w:val="auto"/>
                <w:sz w:val="20"/>
                <w:szCs w:val="21"/>
                <w:highlight w:val="none"/>
              </w:rPr>
              <w:t>区</w:t>
            </w:r>
          </w:p>
        </w:tc>
        <w:tc>
          <w:tcPr>
            <w:tcW w:w="1363" w:type="dxa"/>
            <w:vAlign w:val="center"/>
          </w:tcPr>
          <w:p w14:paraId="3B5B847F">
            <w:pPr>
              <w:pStyle w:val="57"/>
              <w:rPr>
                <w:color w:val="auto"/>
                <w:sz w:val="20"/>
                <w:szCs w:val="21"/>
                <w:highlight w:val="none"/>
              </w:rPr>
            </w:pPr>
            <w:r>
              <w:rPr>
                <w:color w:val="auto"/>
                <w:sz w:val="20"/>
                <w:szCs w:val="21"/>
                <w:highlight w:val="none"/>
              </w:rPr>
              <w:t>植物措施监测点</w:t>
            </w:r>
          </w:p>
        </w:tc>
        <w:tc>
          <w:tcPr>
            <w:tcW w:w="1020" w:type="dxa"/>
            <w:shd w:val="clear" w:color="auto" w:fill="auto"/>
            <w:vAlign w:val="center"/>
          </w:tcPr>
          <w:p w14:paraId="40F6E064">
            <w:pPr>
              <w:pStyle w:val="57"/>
              <w:rPr>
                <w:color w:val="auto"/>
                <w:sz w:val="20"/>
                <w:szCs w:val="21"/>
                <w:highlight w:val="none"/>
              </w:rPr>
            </w:pPr>
            <w:r>
              <w:rPr>
                <w:rFonts w:hint="eastAsia"/>
                <w:color w:val="auto"/>
                <w:sz w:val="20"/>
                <w:szCs w:val="21"/>
                <w:highlight w:val="none"/>
              </w:rPr>
              <w:t>1</w:t>
            </w:r>
            <w:r>
              <w:rPr>
                <w:color w:val="auto"/>
                <w:sz w:val="20"/>
                <w:szCs w:val="21"/>
                <w:highlight w:val="none"/>
              </w:rPr>
              <w:t>#</w:t>
            </w:r>
          </w:p>
        </w:tc>
        <w:tc>
          <w:tcPr>
            <w:tcW w:w="1878" w:type="dxa"/>
            <w:shd w:val="clear" w:color="auto" w:fill="auto"/>
            <w:vAlign w:val="center"/>
          </w:tcPr>
          <w:p w14:paraId="5A0B3784">
            <w:pPr>
              <w:pStyle w:val="57"/>
              <w:rPr>
                <w:color w:val="auto"/>
                <w:sz w:val="20"/>
                <w:szCs w:val="21"/>
                <w:highlight w:val="none"/>
              </w:rPr>
            </w:pPr>
            <w:r>
              <w:rPr>
                <w:color w:val="auto"/>
                <w:sz w:val="20"/>
                <w:szCs w:val="21"/>
                <w:highlight w:val="none"/>
              </w:rPr>
              <w:t>调查监测、</w:t>
            </w:r>
            <w:r>
              <w:rPr>
                <w:rFonts w:hint="eastAsia"/>
                <w:color w:val="auto"/>
                <w:sz w:val="20"/>
                <w:szCs w:val="21"/>
                <w:highlight w:val="none"/>
              </w:rPr>
              <w:t>无人机</w:t>
            </w:r>
            <w:r>
              <w:rPr>
                <w:color w:val="auto"/>
                <w:sz w:val="20"/>
                <w:szCs w:val="21"/>
                <w:highlight w:val="none"/>
              </w:rPr>
              <w:t>法</w:t>
            </w:r>
          </w:p>
        </w:tc>
        <w:tc>
          <w:tcPr>
            <w:tcW w:w="2356" w:type="dxa"/>
            <w:shd w:val="clear" w:color="auto" w:fill="auto"/>
            <w:vAlign w:val="center"/>
          </w:tcPr>
          <w:p w14:paraId="7B5D9EF6">
            <w:pPr>
              <w:pStyle w:val="57"/>
              <w:rPr>
                <w:color w:val="auto"/>
                <w:sz w:val="20"/>
                <w:szCs w:val="21"/>
                <w:highlight w:val="none"/>
              </w:rPr>
            </w:pPr>
            <w:r>
              <w:rPr>
                <w:rFonts w:hint="eastAsia"/>
                <w:color w:val="auto"/>
                <w:sz w:val="20"/>
                <w:szCs w:val="21"/>
                <w:highlight w:val="none"/>
              </w:rPr>
              <w:t>项目绿化区域</w:t>
            </w:r>
          </w:p>
        </w:tc>
      </w:tr>
    </w:tbl>
    <w:p w14:paraId="3F85862A">
      <w:pPr>
        <w:pStyle w:val="42"/>
        <w:ind w:firstLine="480"/>
        <w:rPr>
          <w:color w:val="auto"/>
          <w:highlight w:val="none"/>
        </w:rPr>
      </w:pPr>
      <w:r>
        <w:rPr>
          <w:color w:val="auto"/>
          <w:highlight w:val="none"/>
        </w:rPr>
        <w:t>此外，对于扰动土地情况，水土流失类型、形式、面积、分布及强度，主体工程和各项水土保持措施的实施进展情况等主要采用实地调查并结合查阅资料的方法进行监测；水土保持措施对主体工程安全建设和运行发挥的作用，水土保持措施对周边生态环境发挥的作用等主要采用巡查法进行监测，不设固定监测点。</w:t>
      </w:r>
    </w:p>
    <w:p w14:paraId="0078D952">
      <w:pPr>
        <w:pStyle w:val="5"/>
        <w:rPr>
          <w:rFonts w:ascii="Times New Roman" w:hAnsi="Times New Roman" w:cs="Times New Roman"/>
          <w:color w:val="auto"/>
          <w:highlight w:val="none"/>
        </w:rPr>
      </w:pPr>
      <w:bookmarkStart w:id="78" w:name="_Toc146529657"/>
      <w:bookmarkStart w:id="79" w:name="_Toc2905"/>
      <w:r>
        <w:rPr>
          <w:rFonts w:ascii="Times New Roman" w:hAnsi="Times New Roman" w:cs="Times New Roman"/>
          <w:color w:val="auto"/>
          <w:highlight w:val="none"/>
        </w:rPr>
        <w:t>6.4 实施条件和成果</w:t>
      </w:r>
      <w:bookmarkEnd w:id="78"/>
      <w:bookmarkEnd w:id="79"/>
    </w:p>
    <w:p w14:paraId="3735CD05">
      <w:pPr>
        <w:pStyle w:val="6"/>
        <w:rPr>
          <w:rFonts w:ascii="Times New Roman" w:hAnsi="Times New Roman"/>
          <w:color w:val="auto"/>
          <w:highlight w:val="none"/>
        </w:rPr>
      </w:pPr>
      <w:r>
        <w:rPr>
          <w:rFonts w:ascii="Times New Roman" w:hAnsi="Times New Roman"/>
          <w:color w:val="auto"/>
          <w:highlight w:val="none"/>
        </w:rPr>
        <w:t>6.4.1 监测人员配备</w:t>
      </w:r>
    </w:p>
    <w:p w14:paraId="2607156E">
      <w:pPr>
        <w:pStyle w:val="42"/>
        <w:ind w:firstLine="480"/>
        <w:rPr>
          <w:color w:val="auto"/>
          <w:highlight w:val="none"/>
        </w:rPr>
      </w:pPr>
      <w:r>
        <w:rPr>
          <w:color w:val="auto"/>
          <w:highlight w:val="none"/>
        </w:rPr>
        <w:t>监测工作应由从事水土保持监测的专业技术人员承担。本项目水土保持监测配备监测人员3人，监测工程师2人、监测员1人，各人职责为：</w:t>
      </w:r>
    </w:p>
    <w:p w14:paraId="78CDEF61">
      <w:pPr>
        <w:pStyle w:val="42"/>
        <w:ind w:firstLine="480"/>
        <w:rPr>
          <w:color w:val="auto"/>
          <w:highlight w:val="none"/>
        </w:rPr>
      </w:pPr>
      <w:r>
        <w:rPr>
          <w:rFonts w:hint="eastAsia" w:ascii="宋体" w:hAnsi="宋体" w:eastAsia="宋体" w:cs="宋体"/>
          <w:color w:val="auto"/>
          <w:highlight w:val="none"/>
        </w:rPr>
        <w:t>①</w:t>
      </w:r>
      <w:r>
        <w:rPr>
          <w:color w:val="auto"/>
          <w:highlight w:val="none"/>
        </w:rPr>
        <w:t>监测工程师为项目部负责人，全面负责项目监测工作的组织、协调、实施和监测成果质量。</w:t>
      </w:r>
    </w:p>
    <w:p w14:paraId="0F6554F3">
      <w:pPr>
        <w:pStyle w:val="42"/>
        <w:ind w:firstLine="480"/>
        <w:rPr>
          <w:color w:val="auto"/>
          <w:highlight w:val="none"/>
        </w:rPr>
      </w:pPr>
      <w:r>
        <w:rPr>
          <w:rFonts w:hint="eastAsia" w:ascii="宋体" w:hAnsi="宋体" w:eastAsia="宋体" w:cs="宋体"/>
          <w:color w:val="auto"/>
          <w:highlight w:val="none"/>
        </w:rPr>
        <w:t>②</w:t>
      </w:r>
      <w:r>
        <w:rPr>
          <w:color w:val="auto"/>
          <w:highlight w:val="none"/>
        </w:rPr>
        <w:t>监测工程师负责监测数据的采集、整理、汇总、校核，编制监测实施方案、监测季度报告、监测总结报告等。</w:t>
      </w:r>
    </w:p>
    <w:p w14:paraId="3D78B9BB">
      <w:pPr>
        <w:pStyle w:val="42"/>
        <w:ind w:firstLine="480"/>
        <w:rPr>
          <w:color w:val="auto"/>
          <w:highlight w:val="none"/>
        </w:rPr>
      </w:pPr>
      <w:r>
        <w:rPr>
          <w:rFonts w:hint="eastAsia" w:ascii="宋体" w:hAnsi="宋体" w:eastAsia="宋体" w:cs="宋体"/>
          <w:color w:val="auto"/>
          <w:highlight w:val="none"/>
        </w:rPr>
        <w:t>③</w:t>
      </w:r>
      <w:r>
        <w:rPr>
          <w:color w:val="auto"/>
          <w:highlight w:val="none"/>
        </w:rPr>
        <w:t xml:space="preserve"> 监测员协助监测工程师完成监测数据的采集和整理，并负责监测原始记录、文档、图件、成果的管理。</w:t>
      </w:r>
    </w:p>
    <w:p w14:paraId="5B7A1166">
      <w:pPr>
        <w:pStyle w:val="6"/>
        <w:rPr>
          <w:rFonts w:ascii="Times New Roman" w:hAnsi="Times New Roman"/>
          <w:color w:val="auto"/>
          <w:highlight w:val="none"/>
        </w:rPr>
      </w:pPr>
      <w:r>
        <w:rPr>
          <w:rFonts w:ascii="Times New Roman" w:hAnsi="Times New Roman"/>
          <w:color w:val="auto"/>
          <w:highlight w:val="none"/>
        </w:rPr>
        <w:t>6.4.2 监测设施设备</w:t>
      </w:r>
    </w:p>
    <w:p w14:paraId="74FA676B">
      <w:pPr>
        <w:pStyle w:val="42"/>
        <w:ind w:firstLine="480"/>
        <w:rPr>
          <w:color w:val="auto"/>
          <w:highlight w:val="none"/>
        </w:rPr>
      </w:pPr>
      <w:r>
        <w:rPr>
          <w:color w:val="auto"/>
          <w:highlight w:val="none"/>
        </w:rPr>
        <w:t>（1）土建设施</w:t>
      </w:r>
    </w:p>
    <w:p w14:paraId="455E6D41">
      <w:pPr>
        <w:pStyle w:val="42"/>
        <w:ind w:firstLine="480"/>
        <w:rPr>
          <w:color w:val="auto"/>
          <w:highlight w:val="none"/>
        </w:rPr>
      </w:pPr>
      <w:r>
        <w:rPr>
          <w:color w:val="auto"/>
          <w:highlight w:val="none"/>
        </w:rPr>
        <w:t>本项目工程在开展水土保持监测时，可充分利用主体工程或新增水土保持方案中设计的部分设施（如沉沙池、排水沟等）进行监测，无需修建土建设施。</w:t>
      </w:r>
    </w:p>
    <w:p w14:paraId="52923A58">
      <w:pPr>
        <w:pStyle w:val="42"/>
        <w:ind w:firstLine="480"/>
        <w:rPr>
          <w:color w:val="auto"/>
          <w:highlight w:val="none"/>
        </w:rPr>
      </w:pPr>
      <w:r>
        <w:rPr>
          <w:color w:val="auto"/>
          <w:highlight w:val="none"/>
        </w:rPr>
        <w:t>（2）监测设备和材料</w:t>
      </w:r>
    </w:p>
    <w:p w14:paraId="4ED512BE">
      <w:pPr>
        <w:pStyle w:val="42"/>
        <w:ind w:firstLine="480"/>
        <w:rPr>
          <w:color w:val="auto"/>
          <w:highlight w:val="none"/>
        </w:rPr>
      </w:pPr>
      <w:r>
        <w:rPr>
          <w:color w:val="auto"/>
          <w:highlight w:val="none"/>
        </w:rPr>
        <w:t>监测设备包括消耗性和损耗性两类，其中消耗性材料包括50m皮尺、钢卷尺、集水桶、泥沙测量仪器（量筒）、取样玻璃仪器（三角瓶、量杯）、采样工具（铁铲、铁锤、水桶、铝盒、塑料沉淀杯）、</w:t>
      </w:r>
      <w:r>
        <w:rPr>
          <w:rFonts w:hint="eastAsia"/>
          <w:color w:val="auto"/>
          <w:highlight w:val="none"/>
        </w:rPr>
        <w:t>植被测量仪器（测绳、剪刀）</w:t>
      </w:r>
      <w:r>
        <w:rPr>
          <w:color w:val="auto"/>
          <w:highlight w:val="none"/>
        </w:rPr>
        <w:t>等；损耗性设备包括无人机、计算机、烘箱、天平等，监测设备及材料分别详见表6</w:t>
      </w:r>
      <w:r>
        <w:rPr>
          <w:rFonts w:hint="eastAsia"/>
          <w:color w:val="auto"/>
          <w:highlight w:val="none"/>
        </w:rPr>
        <w:t>.4-1</w:t>
      </w:r>
      <w:r>
        <w:rPr>
          <w:color w:val="auto"/>
          <w:highlight w:val="none"/>
        </w:rPr>
        <w:t>。</w:t>
      </w:r>
    </w:p>
    <w:p w14:paraId="5F3CD585">
      <w:pPr>
        <w:pStyle w:val="58"/>
        <w:rPr>
          <w:rFonts w:ascii="Times New Roman" w:hAnsi="Times New Roman"/>
          <w:color w:val="auto"/>
          <w:highlight w:val="none"/>
        </w:rPr>
      </w:pPr>
      <w:r>
        <w:rPr>
          <w:rFonts w:ascii="Times New Roman" w:hAnsi="Times New Roman"/>
          <w:color w:val="auto"/>
          <w:highlight w:val="none"/>
        </w:rPr>
        <w:t>表6</w:t>
      </w:r>
      <w:r>
        <w:rPr>
          <w:rFonts w:hint="eastAsia" w:ascii="Times New Roman" w:hAnsi="Times New Roman"/>
          <w:color w:val="auto"/>
          <w:highlight w:val="none"/>
        </w:rPr>
        <w:t>.4-1</w:t>
      </w:r>
      <w:r>
        <w:rPr>
          <w:rFonts w:ascii="Times New Roman" w:hAnsi="Times New Roman"/>
          <w:color w:val="auto"/>
          <w:highlight w:val="none"/>
        </w:rPr>
        <w:t xml:space="preserve">  水土保持监测设备及材料表</w:t>
      </w:r>
    </w:p>
    <w:tbl>
      <w:tblPr>
        <w:tblStyle w:val="28"/>
        <w:tblW w:w="8881"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28"/>
        <w:gridCol w:w="2104"/>
        <w:gridCol w:w="2296"/>
        <w:gridCol w:w="1640"/>
        <w:gridCol w:w="2013"/>
      </w:tblGrid>
      <w:tr w14:paraId="3EFCDC8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blHeader/>
          <w:jc w:val="center"/>
        </w:trPr>
        <w:tc>
          <w:tcPr>
            <w:tcW w:w="828" w:type="dxa"/>
            <w:shd w:val="clear" w:color="auto" w:fill="auto"/>
            <w:vAlign w:val="center"/>
          </w:tcPr>
          <w:p w14:paraId="3BD828A2">
            <w:pPr>
              <w:pStyle w:val="57"/>
              <w:rPr>
                <w:color w:val="auto"/>
                <w:highlight w:val="none"/>
              </w:rPr>
            </w:pPr>
            <w:r>
              <w:rPr>
                <w:color w:val="auto"/>
                <w:highlight w:val="none"/>
              </w:rPr>
              <w:t>序号</w:t>
            </w:r>
          </w:p>
        </w:tc>
        <w:tc>
          <w:tcPr>
            <w:tcW w:w="4400" w:type="dxa"/>
            <w:gridSpan w:val="2"/>
            <w:shd w:val="clear" w:color="auto" w:fill="auto"/>
            <w:vAlign w:val="center"/>
          </w:tcPr>
          <w:p w14:paraId="6E9B961B">
            <w:pPr>
              <w:pStyle w:val="57"/>
              <w:rPr>
                <w:color w:val="auto"/>
                <w:highlight w:val="none"/>
              </w:rPr>
            </w:pPr>
            <w:r>
              <w:rPr>
                <w:color w:val="auto"/>
                <w:highlight w:val="none"/>
              </w:rPr>
              <w:t>项目</w:t>
            </w:r>
          </w:p>
        </w:tc>
        <w:tc>
          <w:tcPr>
            <w:tcW w:w="1640" w:type="dxa"/>
            <w:shd w:val="clear" w:color="auto" w:fill="auto"/>
            <w:vAlign w:val="center"/>
          </w:tcPr>
          <w:p w14:paraId="61DA800B">
            <w:pPr>
              <w:pStyle w:val="57"/>
              <w:rPr>
                <w:color w:val="auto"/>
                <w:highlight w:val="none"/>
              </w:rPr>
            </w:pPr>
            <w:r>
              <w:rPr>
                <w:color w:val="auto"/>
                <w:highlight w:val="none"/>
              </w:rPr>
              <w:t>单位</w:t>
            </w:r>
          </w:p>
        </w:tc>
        <w:tc>
          <w:tcPr>
            <w:tcW w:w="2013" w:type="dxa"/>
            <w:shd w:val="clear" w:color="auto" w:fill="auto"/>
            <w:vAlign w:val="center"/>
          </w:tcPr>
          <w:p w14:paraId="166F181D">
            <w:pPr>
              <w:pStyle w:val="57"/>
              <w:rPr>
                <w:color w:val="auto"/>
                <w:highlight w:val="none"/>
              </w:rPr>
            </w:pPr>
            <w:r>
              <w:rPr>
                <w:color w:val="auto"/>
                <w:highlight w:val="none"/>
              </w:rPr>
              <w:t>数量</w:t>
            </w:r>
          </w:p>
        </w:tc>
      </w:tr>
      <w:tr w14:paraId="44F9165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05A46E7A">
            <w:pPr>
              <w:pStyle w:val="57"/>
              <w:rPr>
                <w:color w:val="auto"/>
                <w:highlight w:val="none"/>
              </w:rPr>
            </w:pPr>
            <w:r>
              <w:rPr>
                <w:color w:val="auto"/>
                <w:highlight w:val="none"/>
              </w:rPr>
              <w:t>一</w:t>
            </w:r>
          </w:p>
        </w:tc>
        <w:tc>
          <w:tcPr>
            <w:tcW w:w="4400" w:type="dxa"/>
            <w:gridSpan w:val="2"/>
            <w:shd w:val="clear" w:color="auto" w:fill="auto"/>
            <w:noWrap/>
            <w:vAlign w:val="center"/>
          </w:tcPr>
          <w:p w14:paraId="102EEC7B">
            <w:pPr>
              <w:pStyle w:val="57"/>
              <w:rPr>
                <w:color w:val="auto"/>
                <w:highlight w:val="none"/>
              </w:rPr>
            </w:pPr>
            <w:r>
              <w:rPr>
                <w:color w:val="auto"/>
                <w:highlight w:val="none"/>
              </w:rPr>
              <w:t>土建设备</w:t>
            </w:r>
          </w:p>
        </w:tc>
        <w:tc>
          <w:tcPr>
            <w:tcW w:w="1640" w:type="dxa"/>
            <w:shd w:val="clear" w:color="auto" w:fill="auto"/>
            <w:noWrap/>
            <w:vAlign w:val="center"/>
          </w:tcPr>
          <w:p w14:paraId="7332D9F6">
            <w:pPr>
              <w:pStyle w:val="57"/>
              <w:rPr>
                <w:color w:val="auto"/>
                <w:highlight w:val="none"/>
              </w:rPr>
            </w:pPr>
          </w:p>
        </w:tc>
        <w:tc>
          <w:tcPr>
            <w:tcW w:w="2013" w:type="dxa"/>
            <w:shd w:val="clear" w:color="auto" w:fill="auto"/>
            <w:noWrap/>
            <w:vAlign w:val="center"/>
          </w:tcPr>
          <w:p w14:paraId="00E0A3D0">
            <w:pPr>
              <w:pStyle w:val="57"/>
              <w:rPr>
                <w:color w:val="auto"/>
                <w:highlight w:val="none"/>
              </w:rPr>
            </w:pPr>
          </w:p>
        </w:tc>
      </w:tr>
      <w:tr w14:paraId="4325AE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22DACECA">
            <w:pPr>
              <w:pStyle w:val="57"/>
              <w:rPr>
                <w:color w:val="auto"/>
                <w:highlight w:val="none"/>
              </w:rPr>
            </w:pPr>
            <w:r>
              <w:rPr>
                <w:color w:val="auto"/>
                <w:highlight w:val="none"/>
              </w:rPr>
              <w:t>二</w:t>
            </w:r>
          </w:p>
        </w:tc>
        <w:tc>
          <w:tcPr>
            <w:tcW w:w="4400" w:type="dxa"/>
            <w:gridSpan w:val="2"/>
            <w:shd w:val="clear" w:color="auto" w:fill="auto"/>
            <w:noWrap/>
            <w:vAlign w:val="center"/>
          </w:tcPr>
          <w:p w14:paraId="3F3BEFC1">
            <w:pPr>
              <w:pStyle w:val="57"/>
              <w:rPr>
                <w:color w:val="auto"/>
                <w:highlight w:val="none"/>
              </w:rPr>
            </w:pPr>
            <w:r>
              <w:rPr>
                <w:color w:val="auto"/>
                <w:highlight w:val="none"/>
              </w:rPr>
              <w:t>设备及安装</w:t>
            </w:r>
          </w:p>
        </w:tc>
        <w:tc>
          <w:tcPr>
            <w:tcW w:w="1640" w:type="dxa"/>
            <w:shd w:val="clear" w:color="auto" w:fill="auto"/>
            <w:noWrap/>
            <w:vAlign w:val="center"/>
          </w:tcPr>
          <w:p w14:paraId="796986D1">
            <w:pPr>
              <w:pStyle w:val="57"/>
              <w:rPr>
                <w:color w:val="auto"/>
                <w:highlight w:val="none"/>
              </w:rPr>
            </w:pPr>
          </w:p>
        </w:tc>
        <w:tc>
          <w:tcPr>
            <w:tcW w:w="2013" w:type="dxa"/>
            <w:shd w:val="clear" w:color="auto" w:fill="auto"/>
            <w:noWrap/>
            <w:vAlign w:val="center"/>
          </w:tcPr>
          <w:p w14:paraId="6065F99C">
            <w:pPr>
              <w:pStyle w:val="57"/>
              <w:rPr>
                <w:color w:val="auto"/>
                <w:highlight w:val="none"/>
              </w:rPr>
            </w:pPr>
          </w:p>
        </w:tc>
      </w:tr>
      <w:tr w14:paraId="7EFB8E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17B4074D">
            <w:pPr>
              <w:pStyle w:val="57"/>
              <w:rPr>
                <w:color w:val="auto"/>
                <w:highlight w:val="none"/>
              </w:rPr>
            </w:pPr>
            <w:r>
              <w:rPr>
                <w:color w:val="auto"/>
                <w:highlight w:val="none"/>
              </w:rPr>
              <w:t>1</w:t>
            </w:r>
          </w:p>
        </w:tc>
        <w:tc>
          <w:tcPr>
            <w:tcW w:w="4400" w:type="dxa"/>
            <w:gridSpan w:val="2"/>
            <w:shd w:val="clear" w:color="auto" w:fill="auto"/>
            <w:noWrap/>
            <w:vAlign w:val="center"/>
          </w:tcPr>
          <w:p w14:paraId="7088C29A">
            <w:pPr>
              <w:pStyle w:val="57"/>
              <w:rPr>
                <w:color w:val="auto"/>
                <w:highlight w:val="none"/>
              </w:rPr>
            </w:pPr>
            <w:r>
              <w:rPr>
                <w:color w:val="auto"/>
                <w:highlight w:val="none"/>
              </w:rPr>
              <w:t>消耗性材料</w:t>
            </w:r>
          </w:p>
        </w:tc>
        <w:tc>
          <w:tcPr>
            <w:tcW w:w="1640" w:type="dxa"/>
            <w:shd w:val="clear" w:color="auto" w:fill="auto"/>
            <w:noWrap/>
            <w:vAlign w:val="center"/>
          </w:tcPr>
          <w:p w14:paraId="499E7F89">
            <w:pPr>
              <w:pStyle w:val="57"/>
              <w:rPr>
                <w:color w:val="auto"/>
                <w:highlight w:val="none"/>
              </w:rPr>
            </w:pPr>
          </w:p>
        </w:tc>
        <w:tc>
          <w:tcPr>
            <w:tcW w:w="2013" w:type="dxa"/>
            <w:shd w:val="clear" w:color="auto" w:fill="auto"/>
            <w:noWrap/>
            <w:vAlign w:val="center"/>
          </w:tcPr>
          <w:p w14:paraId="608F92B2">
            <w:pPr>
              <w:pStyle w:val="57"/>
              <w:rPr>
                <w:color w:val="auto"/>
                <w:highlight w:val="none"/>
              </w:rPr>
            </w:pPr>
          </w:p>
        </w:tc>
      </w:tr>
      <w:tr w14:paraId="512B28B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13849ACE">
            <w:pPr>
              <w:pStyle w:val="57"/>
              <w:rPr>
                <w:color w:val="auto"/>
                <w:highlight w:val="none"/>
              </w:rPr>
            </w:pPr>
            <w:r>
              <w:rPr>
                <w:color w:val="auto"/>
                <w:highlight w:val="none"/>
              </w:rPr>
              <w:t>1.1</w:t>
            </w:r>
          </w:p>
        </w:tc>
        <w:tc>
          <w:tcPr>
            <w:tcW w:w="4400" w:type="dxa"/>
            <w:gridSpan w:val="2"/>
            <w:shd w:val="clear" w:color="auto" w:fill="auto"/>
            <w:noWrap/>
            <w:vAlign w:val="center"/>
          </w:tcPr>
          <w:p w14:paraId="613398D7">
            <w:pPr>
              <w:pStyle w:val="57"/>
              <w:rPr>
                <w:color w:val="auto"/>
                <w:highlight w:val="none"/>
              </w:rPr>
            </w:pPr>
            <w:r>
              <w:rPr>
                <w:color w:val="auto"/>
                <w:highlight w:val="none"/>
              </w:rPr>
              <w:t>50m皮尺</w:t>
            </w:r>
          </w:p>
        </w:tc>
        <w:tc>
          <w:tcPr>
            <w:tcW w:w="1640" w:type="dxa"/>
            <w:shd w:val="clear" w:color="auto" w:fill="auto"/>
            <w:noWrap/>
            <w:vAlign w:val="center"/>
          </w:tcPr>
          <w:p w14:paraId="137B5F4D">
            <w:pPr>
              <w:pStyle w:val="57"/>
              <w:rPr>
                <w:color w:val="auto"/>
                <w:highlight w:val="none"/>
              </w:rPr>
            </w:pPr>
            <w:r>
              <w:rPr>
                <w:color w:val="auto"/>
                <w:highlight w:val="none"/>
              </w:rPr>
              <w:t>条</w:t>
            </w:r>
          </w:p>
        </w:tc>
        <w:tc>
          <w:tcPr>
            <w:tcW w:w="2013" w:type="dxa"/>
            <w:shd w:val="clear" w:color="auto" w:fill="auto"/>
            <w:vAlign w:val="center"/>
          </w:tcPr>
          <w:p w14:paraId="7F03D5B9">
            <w:pPr>
              <w:pStyle w:val="57"/>
              <w:rPr>
                <w:color w:val="auto"/>
                <w:highlight w:val="none"/>
              </w:rPr>
            </w:pPr>
            <w:r>
              <w:rPr>
                <w:color w:val="auto"/>
                <w:highlight w:val="none"/>
              </w:rPr>
              <w:t>1</w:t>
            </w:r>
          </w:p>
        </w:tc>
      </w:tr>
      <w:tr w14:paraId="3423D1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7FC60743">
            <w:pPr>
              <w:pStyle w:val="57"/>
              <w:rPr>
                <w:color w:val="auto"/>
                <w:highlight w:val="none"/>
              </w:rPr>
            </w:pPr>
            <w:r>
              <w:rPr>
                <w:color w:val="auto"/>
                <w:highlight w:val="none"/>
              </w:rPr>
              <w:t>1.2</w:t>
            </w:r>
          </w:p>
        </w:tc>
        <w:tc>
          <w:tcPr>
            <w:tcW w:w="4400" w:type="dxa"/>
            <w:gridSpan w:val="2"/>
            <w:shd w:val="clear" w:color="auto" w:fill="auto"/>
            <w:noWrap/>
            <w:vAlign w:val="center"/>
          </w:tcPr>
          <w:p w14:paraId="6B118F2C">
            <w:pPr>
              <w:pStyle w:val="57"/>
              <w:rPr>
                <w:color w:val="auto"/>
                <w:highlight w:val="none"/>
              </w:rPr>
            </w:pPr>
            <w:r>
              <w:rPr>
                <w:color w:val="auto"/>
                <w:highlight w:val="none"/>
              </w:rPr>
              <w:t>钢卷尺</w:t>
            </w:r>
          </w:p>
        </w:tc>
        <w:tc>
          <w:tcPr>
            <w:tcW w:w="1640" w:type="dxa"/>
            <w:shd w:val="clear" w:color="auto" w:fill="auto"/>
            <w:noWrap/>
            <w:vAlign w:val="center"/>
          </w:tcPr>
          <w:p w14:paraId="1BAE7250">
            <w:pPr>
              <w:pStyle w:val="57"/>
              <w:rPr>
                <w:color w:val="auto"/>
                <w:highlight w:val="none"/>
              </w:rPr>
            </w:pPr>
            <w:r>
              <w:rPr>
                <w:color w:val="auto"/>
                <w:highlight w:val="none"/>
              </w:rPr>
              <w:t>把</w:t>
            </w:r>
          </w:p>
        </w:tc>
        <w:tc>
          <w:tcPr>
            <w:tcW w:w="2013" w:type="dxa"/>
            <w:shd w:val="clear" w:color="auto" w:fill="auto"/>
            <w:vAlign w:val="center"/>
          </w:tcPr>
          <w:p w14:paraId="0E642D20">
            <w:pPr>
              <w:pStyle w:val="57"/>
              <w:rPr>
                <w:color w:val="auto"/>
                <w:highlight w:val="none"/>
              </w:rPr>
            </w:pPr>
            <w:r>
              <w:rPr>
                <w:color w:val="auto"/>
                <w:highlight w:val="none"/>
              </w:rPr>
              <w:t>1</w:t>
            </w:r>
          </w:p>
        </w:tc>
      </w:tr>
      <w:tr w14:paraId="66F5E6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5D31DA1C">
            <w:pPr>
              <w:pStyle w:val="57"/>
              <w:rPr>
                <w:color w:val="auto"/>
                <w:highlight w:val="none"/>
              </w:rPr>
            </w:pPr>
            <w:r>
              <w:rPr>
                <w:color w:val="auto"/>
                <w:highlight w:val="none"/>
              </w:rPr>
              <w:t>1.3</w:t>
            </w:r>
          </w:p>
        </w:tc>
        <w:tc>
          <w:tcPr>
            <w:tcW w:w="4400" w:type="dxa"/>
            <w:gridSpan w:val="2"/>
            <w:shd w:val="clear" w:color="auto" w:fill="auto"/>
            <w:noWrap/>
            <w:vAlign w:val="center"/>
          </w:tcPr>
          <w:p w14:paraId="5C894295">
            <w:pPr>
              <w:pStyle w:val="57"/>
              <w:rPr>
                <w:color w:val="auto"/>
                <w:highlight w:val="none"/>
              </w:rPr>
            </w:pPr>
            <w:r>
              <w:rPr>
                <w:color w:val="auto"/>
                <w:highlight w:val="none"/>
              </w:rPr>
              <w:t>集水桶</w:t>
            </w:r>
          </w:p>
        </w:tc>
        <w:tc>
          <w:tcPr>
            <w:tcW w:w="1640" w:type="dxa"/>
            <w:shd w:val="clear" w:color="auto" w:fill="auto"/>
            <w:noWrap/>
            <w:vAlign w:val="center"/>
          </w:tcPr>
          <w:p w14:paraId="18CC22E0">
            <w:pPr>
              <w:pStyle w:val="57"/>
              <w:rPr>
                <w:color w:val="auto"/>
                <w:highlight w:val="none"/>
              </w:rPr>
            </w:pPr>
            <w:r>
              <w:rPr>
                <w:color w:val="auto"/>
                <w:highlight w:val="none"/>
              </w:rPr>
              <w:t>个</w:t>
            </w:r>
          </w:p>
        </w:tc>
        <w:tc>
          <w:tcPr>
            <w:tcW w:w="2013" w:type="dxa"/>
            <w:shd w:val="clear" w:color="auto" w:fill="auto"/>
            <w:vAlign w:val="center"/>
          </w:tcPr>
          <w:p w14:paraId="6A62AF8F">
            <w:pPr>
              <w:pStyle w:val="57"/>
              <w:rPr>
                <w:color w:val="auto"/>
                <w:highlight w:val="none"/>
              </w:rPr>
            </w:pPr>
            <w:r>
              <w:rPr>
                <w:color w:val="auto"/>
                <w:highlight w:val="none"/>
              </w:rPr>
              <w:t>1</w:t>
            </w:r>
          </w:p>
        </w:tc>
      </w:tr>
      <w:tr w14:paraId="2A50662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028675A9">
            <w:pPr>
              <w:pStyle w:val="57"/>
              <w:rPr>
                <w:color w:val="auto"/>
                <w:highlight w:val="none"/>
              </w:rPr>
            </w:pPr>
            <w:r>
              <w:rPr>
                <w:color w:val="auto"/>
                <w:highlight w:val="none"/>
              </w:rPr>
              <w:t>1.4</w:t>
            </w:r>
          </w:p>
        </w:tc>
        <w:tc>
          <w:tcPr>
            <w:tcW w:w="4400" w:type="dxa"/>
            <w:gridSpan w:val="2"/>
            <w:shd w:val="clear" w:color="auto" w:fill="auto"/>
            <w:noWrap/>
            <w:vAlign w:val="center"/>
          </w:tcPr>
          <w:p w14:paraId="7B5C8312">
            <w:pPr>
              <w:pStyle w:val="57"/>
              <w:rPr>
                <w:color w:val="auto"/>
                <w:highlight w:val="none"/>
              </w:rPr>
            </w:pPr>
            <w:r>
              <w:rPr>
                <w:color w:val="auto"/>
                <w:highlight w:val="none"/>
              </w:rPr>
              <w:t>泥沙测量仪器（量筒）</w:t>
            </w:r>
          </w:p>
        </w:tc>
        <w:tc>
          <w:tcPr>
            <w:tcW w:w="1640" w:type="dxa"/>
            <w:shd w:val="clear" w:color="auto" w:fill="auto"/>
            <w:noWrap/>
            <w:vAlign w:val="center"/>
          </w:tcPr>
          <w:p w14:paraId="271D4FF7">
            <w:pPr>
              <w:pStyle w:val="57"/>
              <w:rPr>
                <w:color w:val="auto"/>
                <w:highlight w:val="none"/>
              </w:rPr>
            </w:pPr>
            <w:r>
              <w:rPr>
                <w:color w:val="auto"/>
                <w:highlight w:val="none"/>
              </w:rPr>
              <w:t>个</w:t>
            </w:r>
          </w:p>
        </w:tc>
        <w:tc>
          <w:tcPr>
            <w:tcW w:w="2013" w:type="dxa"/>
            <w:shd w:val="clear" w:color="auto" w:fill="auto"/>
            <w:vAlign w:val="center"/>
          </w:tcPr>
          <w:p w14:paraId="2A917C0A">
            <w:pPr>
              <w:pStyle w:val="57"/>
              <w:rPr>
                <w:color w:val="auto"/>
                <w:highlight w:val="none"/>
              </w:rPr>
            </w:pPr>
            <w:r>
              <w:rPr>
                <w:color w:val="auto"/>
                <w:highlight w:val="none"/>
              </w:rPr>
              <w:t>1</w:t>
            </w:r>
          </w:p>
        </w:tc>
      </w:tr>
      <w:tr w14:paraId="17B7027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696B8376">
            <w:pPr>
              <w:pStyle w:val="57"/>
              <w:rPr>
                <w:color w:val="auto"/>
                <w:highlight w:val="none"/>
              </w:rPr>
            </w:pPr>
            <w:r>
              <w:rPr>
                <w:color w:val="auto"/>
                <w:highlight w:val="none"/>
              </w:rPr>
              <w:t>1.5</w:t>
            </w:r>
          </w:p>
        </w:tc>
        <w:tc>
          <w:tcPr>
            <w:tcW w:w="2104" w:type="dxa"/>
            <w:vMerge w:val="restart"/>
            <w:shd w:val="clear" w:color="auto" w:fill="auto"/>
            <w:noWrap/>
            <w:vAlign w:val="center"/>
          </w:tcPr>
          <w:p w14:paraId="5C9F46E4">
            <w:pPr>
              <w:pStyle w:val="57"/>
              <w:rPr>
                <w:color w:val="auto"/>
                <w:highlight w:val="none"/>
              </w:rPr>
            </w:pPr>
            <w:r>
              <w:rPr>
                <w:color w:val="auto"/>
                <w:highlight w:val="none"/>
              </w:rPr>
              <w:t>取样玻璃仪器</w:t>
            </w:r>
          </w:p>
        </w:tc>
        <w:tc>
          <w:tcPr>
            <w:tcW w:w="2296" w:type="dxa"/>
            <w:shd w:val="clear" w:color="auto" w:fill="auto"/>
            <w:noWrap/>
            <w:vAlign w:val="center"/>
          </w:tcPr>
          <w:p w14:paraId="656F90C9">
            <w:pPr>
              <w:pStyle w:val="57"/>
              <w:rPr>
                <w:color w:val="auto"/>
                <w:highlight w:val="none"/>
              </w:rPr>
            </w:pPr>
            <w:r>
              <w:rPr>
                <w:color w:val="auto"/>
                <w:highlight w:val="none"/>
              </w:rPr>
              <w:t>三角瓶</w:t>
            </w:r>
          </w:p>
        </w:tc>
        <w:tc>
          <w:tcPr>
            <w:tcW w:w="1640" w:type="dxa"/>
            <w:shd w:val="clear" w:color="auto" w:fill="auto"/>
            <w:noWrap/>
            <w:vAlign w:val="center"/>
          </w:tcPr>
          <w:p w14:paraId="041267CF">
            <w:pPr>
              <w:pStyle w:val="57"/>
              <w:rPr>
                <w:color w:val="auto"/>
                <w:highlight w:val="none"/>
              </w:rPr>
            </w:pPr>
            <w:r>
              <w:rPr>
                <w:color w:val="auto"/>
                <w:highlight w:val="none"/>
              </w:rPr>
              <w:t>个</w:t>
            </w:r>
          </w:p>
        </w:tc>
        <w:tc>
          <w:tcPr>
            <w:tcW w:w="2013" w:type="dxa"/>
            <w:shd w:val="clear" w:color="auto" w:fill="auto"/>
            <w:vAlign w:val="center"/>
          </w:tcPr>
          <w:p w14:paraId="51251C2E">
            <w:pPr>
              <w:pStyle w:val="57"/>
              <w:rPr>
                <w:color w:val="auto"/>
                <w:highlight w:val="none"/>
              </w:rPr>
            </w:pPr>
            <w:r>
              <w:rPr>
                <w:color w:val="auto"/>
                <w:highlight w:val="none"/>
              </w:rPr>
              <w:t>1</w:t>
            </w:r>
          </w:p>
        </w:tc>
      </w:tr>
      <w:tr w14:paraId="315EF1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62E5EBA3">
            <w:pPr>
              <w:pStyle w:val="57"/>
              <w:rPr>
                <w:color w:val="auto"/>
                <w:highlight w:val="none"/>
              </w:rPr>
            </w:pPr>
            <w:r>
              <w:rPr>
                <w:color w:val="auto"/>
                <w:highlight w:val="none"/>
              </w:rPr>
              <w:t>1.6</w:t>
            </w:r>
          </w:p>
        </w:tc>
        <w:tc>
          <w:tcPr>
            <w:tcW w:w="2104" w:type="dxa"/>
            <w:vMerge w:val="continue"/>
            <w:shd w:val="clear" w:color="auto" w:fill="auto"/>
            <w:noWrap/>
            <w:vAlign w:val="center"/>
          </w:tcPr>
          <w:p w14:paraId="298DC1B4">
            <w:pPr>
              <w:pStyle w:val="57"/>
              <w:rPr>
                <w:color w:val="auto"/>
                <w:highlight w:val="none"/>
              </w:rPr>
            </w:pPr>
          </w:p>
        </w:tc>
        <w:tc>
          <w:tcPr>
            <w:tcW w:w="2296" w:type="dxa"/>
            <w:shd w:val="clear" w:color="auto" w:fill="auto"/>
            <w:noWrap/>
            <w:vAlign w:val="center"/>
          </w:tcPr>
          <w:p w14:paraId="3E4CE909">
            <w:pPr>
              <w:pStyle w:val="57"/>
              <w:rPr>
                <w:color w:val="auto"/>
                <w:highlight w:val="none"/>
              </w:rPr>
            </w:pPr>
            <w:r>
              <w:rPr>
                <w:color w:val="auto"/>
                <w:highlight w:val="none"/>
              </w:rPr>
              <w:t>量杯</w:t>
            </w:r>
          </w:p>
        </w:tc>
        <w:tc>
          <w:tcPr>
            <w:tcW w:w="1640" w:type="dxa"/>
            <w:shd w:val="clear" w:color="auto" w:fill="auto"/>
            <w:noWrap/>
            <w:vAlign w:val="center"/>
          </w:tcPr>
          <w:p w14:paraId="2794E586">
            <w:pPr>
              <w:pStyle w:val="57"/>
              <w:rPr>
                <w:color w:val="auto"/>
                <w:highlight w:val="none"/>
              </w:rPr>
            </w:pPr>
            <w:r>
              <w:rPr>
                <w:color w:val="auto"/>
                <w:highlight w:val="none"/>
              </w:rPr>
              <w:t>个</w:t>
            </w:r>
          </w:p>
        </w:tc>
        <w:tc>
          <w:tcPr>
            <w:tcW w:w="2013" w:type="dxa"/>
            <w:shd w:val="clear" w:color="auto" w:fill="auto"/>
            <w:vAlign w:val="center"/>
          </w:tcPr>
          <w:p w14:paraId="163604B2">
            <w:pPr>
              <w:pStyle w:val="57"/>
              <w:rPr>
                <w:color w:val="auto"/>
                <w:highlight w:val="none"/>
              </w:rPr>
            </w:pPr>
            <w:r>
              <w:rPr>
                <w:color w:val="auto"/>
                <w:highlight w:val="none"/>
              </w:rPr>
              <w:t>2</w:t>
            </w:r>
          </w:p>
        </w:tc>
      </w:tr>
      <w:tr w14:paraId="77AEFB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225B6872">
            <w:pPr>
              <w:pStyle w:val="57"/>
              <w:rPr>
                <w:color w:val="auto"/>
                <w:highlight w:val="none"/>
              </w:rPr>
            </w:pPr>
            <w:r>
              <w:rPr>
                <w:color w:val="auto"/>
                <w:highlight w:val="none"/>
              </w:rPr>
              <w:t>1.7</w:t>
            </w:r>
          </w:p>
        </w:tc>
        <w:tc>
          <w:tcPr>
            <w:tcW w:w="2104" w:type="dxa"/>
            <w:vMerge w:val="restart"/>
            <w:shd w:val="clear" w:color="auto" w:fill="auto"/>
            <w:noWrap/>
            <w:vAlign w:val="center"/>
          </w:tcPr>
          <w:p w14:paraId="27C2989C">
            <w:pPr>
              <w:pStyle w:val="57"/>
              <w:rPr>
                <w:color w:val="auto"/>
                <w:highlight w:val="none"/>
              </w:rPr>
            </w:pPr>
            <w:r>
              <w:rPr>
                <w:color w:val="auto"/>
                <w:highlight w:val="none"/>
              </w:rPr>
              <w:t>采样工具</w:t>
            </w:r>
          </w:p>
        </w:tc>
        <w:tc>
          <w:tcPr>
            <w:tcW w:w="2296" w:type="dxa"/>
            <w:shd w:val="clear" w:color="auto" w:fill="auto"/>
            <w:noWrap/>
            <w:vAlign w:val="center"/>
          </w:tcPr>
          <w:p w14:paraId="6F655F2D">
            <w:pPr>
              <w:pStyle w:val="57"/>
              <w:rPr>
                <w:color w:val="auto"/>
                <w:highlight w:val="none"/>
              </w:rPr>
            </w:pPr>
            <w:r>
              <w:rPr>
                <w:color w:val="auto"/>
                <w:highlight w:val="none"/>
              </w:rPr>
              <w:t>铁铲</w:t>
            </w:r>
          </w:p>
        </w:tc>
        <w:tc>
          <w:tcPr>
            <w:tcW w:w="1640" w:type="dxa"/>
            <w:shd w:val="clear" w:color="auto" w:fill="auto"/>
            <w:noWrap/>
            <w:vAlign w:val="center"/>
          </w:tcPr>
          <w:p w14:paraId="1F013EA1">
            <w:pPr>
              <w:pStyle w:val="57"/>
              <w:rPr>
                <w:color w:val="auto"/>
                <w:highlight w:val="none"/>
              </w:rPr>
            </w:pPr>
            <w:r>
              <w:rPr>
                <w:color w:val="auto"/>
                <w:highlight w:val="none"/>
              </w:rPr>
              <w:t>个</w:t>
            </w:r>
          </w:p>
        </w:tc>
        <w:tc>
          <w:tcPr>
            <w:tcW w:w="2013" w:type="dxa"/>
            <w:shd w:val="clear" w:color="auto" w:fill="auto"/>
            <w:vAlign w:val="center"/>
          </w:tcPr>
          <w:p w14:paraId="0DCC74F1">
            <w:pPr>
              <w:pStyle w:val="57"/>
              <w:rPr>
                <w:color w:val="auto"/>
                <w:highlight w:val="none"/>
              </w:rPr>
            </w:pPr>
            <w:r>
              <w:rPr>
                <w:color w:val="auto"/>
                <w:highlight w:val="none"/>
              </w:rPr>
              <w:t>2</w:t>
            </w:r>
          </w:p>
        </w:tc>
      </w:tr>
      <w:tr w14:paraId="2AA2CB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0F007373">
            <w:pPr>
              <w:pStyle w:val="57"/>
              <w:rPr>
                <w:color w:val="auto"/>
                <w:highlight w:val="none"/>
              </w:rPr>
            </w:pPr>
            <w:r>
              <w:rPr>
                <w:color w:val="auto"/>
                <w:highlight w:val="none"/>
              </w:rPr>
              <w:t>1.8</w:t>
            </w:r>
          </w:p>
        </w:tc>
        <w:tc>
          <w:tcPr>
            <w:tcW w:w="2104" w:type="dxa"/>
            <w:vMerge w:val="continue"/>
            <w:shd w:val="clear" w:color="auto" w:fill="auto"/>
            <w:noWrap/>
            <w:vAlign w:val="center"/>
          </w:tcPr>
          <w:p w14:paraId="1F59BE7F">
            <w:pPr>
              <w:pStyle w:val="57"/>
              <w:rPr>
                <w:color w:val="auto"/>
                <w:highlight w:val="none"/>
              </w:rPr>
            </w:pPr>
          </w:p>
        </w:tc>
        <w:tc>
          <w:tcPr>
            <w:tcW w:w="2296" w:type="dxa"/>
            <w:shd w:val="clear" w:color="auto" w:fill="auto"/>
            <w:noWrap/>
            <w:vAlign w:val="center"/>
          </w:tcPr>
          <w:p w14:paraId="50EDDF0F">
            <w:pPr>
              <w:pStyle w:val="57"/>
              <w:rPr>
                <w:color w:val="auto"/>
                <w:highlight w:val="none"/>
              </w:rPr>
            </w:pPr>
            <w:r>
              <w:rPr>
                <w:color w:val="auto"/>
                <w:highlight w:val="none"/>
              </w:rPr>
              <w:t>铁锤</w:t>
            </w:r>
          </w:p>
        </w:tc>
        <w:tc>
          <w:tcPr>
            <w:tcW w:w="1640" w:type="dxa"/>
            <w:shd w:val="clear" w:color="auto" w:fill="auto"/>
            <w:noWrap/>
            <w:vAlign w:val="center"/>
          </w:tcPr>
          <w:p w14:paraId="509322E2">
            <w:pPr>
              <w:pStyle w:val="57"/>
              <w:rPr>
                <w:color w:val="auto"/>
                <w:highlight w:val="none"/>
              </w:rPr>
            </w:pPr>
            <w:r>
              <w:rPr>
                <w:color w:val="auto"/>
                <w:highlight w:val="none"/>
              </w:rPr>
              <w:t>个</w:t>
            </w:r>
          </w:p>
        </w:tc>
        <w:tc>
          <w:tcPr>
            <w:tcW w:w="2013" w:type="dxa"/>
            <w:shd w:val="clear" w:color="auto" w:fill="auto"/>
            <w:vAlign w:val="center"/>
          </w:tcPr>
          <w:p w14:paraId="37AE092D">
            <w:pPr>
              <w:pStyle w:val="57"/>
              <w:rPr>
                <w:color w:val="auto"/>
                <w:highlight w:val="none"/>
              </w:rPr>
            </w:pPr>
            <w:r>
              <w:rPr>
                <w:color w:val="auto"/>
                <w:highlight w:val="none"/>
              </w:rPr>
              <w:t>2</w:t>
            </w:r>
          </w:p>
        </w:tc>
      </w:tr>
      <w:tr w14:paraId="42A3D0F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42602AE4">
            <w:pPr>
              <w:pStyle w:val="57"/>
              <w:rPr>
                <w:color w:val="auto"/>
                <w:highlight w:val="none"/>
              </w:rPr>
            </w:pPr>
            <w:r>
              <w:rPr>
                <w:color w:val="auto"/>
                <w:highlight w:val="none"/>
              </w:rPr>
              <w:t>1.9</w:t>
            </w:r>
          </w:p>
        </w:tc>
        <w:tc>
          <w:tcPr>
            <w:tcW w:w="2104" w:type="dxa"/>
            <w:vMerge w:val="continue"/>
            <w:shd w:val="clear" w:color="auto" w:fill="auto"/>
            <w:noWrap/>
            <w:vAlign w:val="center"/>
          </w:tcPr>
          <w:p w14:paraId="7E5A3594">
            <w:pPr>
              <w:pStyle w:val="57"/>
              <w:rPr>
                <w:color w:val="auto"/>
                <w:highlight w:val="none"/>
              </w:rPr>
            </w:pPr>
          </w:p>
        </w:tc>
        <w:tc>
          <w:tcPr>
            <w:tcW w:w="2296" w:type="dxa"/>
            <w:shd w:val="clear" w:color="auto" w:fill="auto"/>
            <w:noWrap/>
            <w:vAlign w:val="center"/>
          </w:tcPr>
          <w:p w14:paraId="65C67D47">
            <w:pPr>
              <w:pStyle w:val="57"/>
              <w:rPr>
                <w:color w:val="auto"/>
                <w:highlight w:val="none"/>
              </w:rPr>
            </w:pPr>
            <w:r>
              <w:rPr>
                <w:color w:val="auto"/>
                <w:highlight w:val="none"/>
              </w:rPr>
              <w:t>水桶</w:t>
            </w:r>
          </w:p>
        </w:tc>
        <w:tc>
          <w:tcPr>
            <w:tcW w:w="1640" w:type="dxa"/>
            <w:shd w:val="clear" w:color="auto" w:fill="auto"/>
            <w:noWrap/>
            <w:vAlign w:val="center"/>
          </w:tcPr>
          <w:p w14:paraId="0AC0F938">
            <w:pPr>
              <w:pStyle w:val="57"/>
              <w:rPr>
                <w:color w:val="auto"/>
                <w:highlight w:val="none"/>
              </w:rPr>
            </w:pPr>
            <w:r>
              <w:rPr>
                <w:color w:val="auto"/>
                <w:highlight w:val="none"/>
              </w:rPr>
              <w:t>个</w:t>
            </w:r>
          </w:p>
        </w:tc>
        <w:tc>
          <w:tcPr>
            <w:tcW w:w="2013" w:type="dxa"/>
            <w:shd w:val="clear" w:color="auto" w:fill="auto"/>
            <w:vAlign w:val="center"/>
          </w:tcPr>
          <w:p w14:paraId="28258674">
            <w:pPr>
              <w:pStyle w:val="57"/>
              <w:rPr>
                <w:color w:val="auto"/>
                <w:highlight w:val="none"/>
              </w:rPr>
            </w:pPr>
            <w:r>
              <w:rPr>
                <w:color w:val="auto"/>
                <w:highlight w:val="none"/>
              </w:rPr>
              <w:t>2</w:t>
            </w:r>
          </w:p>
        </w:tc>
      </w:tr>
      <w:tr w14:paraId="5A4535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2193FF0D">
            <w:pPr>
              <w:pStyle w:val="57"/>
              <w:rPr>
                <w:color w:val="auto"/>
                <w:highlight w:val="none"/>
              </w:rPr>
            </w:pPr>
            <w:r>
              <w:rPr>
                <w:color w:val="auto"/>
                <w:highlight w:val="none"/>
              </w:rPr>
              <w:t>1.10</w:t>
            </w:r>
          </w:p>
        </w:tc>
        <w:tc>
          <w:tcPr>
            <w:tcW w:w="2104" w:type="dxa"/>
            <w:vMerge w:val="continue"/>
            <w:shd w:val="clear" w:color="auto" w:fill="auto"/>
            <w:noWrap/>
            <w:vAlign w:val="center"/>
          </w:tcPr>
          <w:p w14:paraId="45AC6A77">
            <w:pPr>
              <w:pStyle w:val="57"/>
              <w:rPr>
                <w:color w:val="auto"/>
                <w:highlight w:val="none"/>
              </w:rPr>
            </w:pPr>
          </w:p>
        </w:tc>
        <w:tc>
          <w:tcPr>
            <w:tcW w:w="2296" w:type="dxa"/>
            <w:shd w:val="clear" w:color="auto" w:fill="auto"/>
            <w:noWrap/>
            <w:vAlign w:val="center"/>
          </w:tcPr>
          <w:p w14:paraId="027D41C8">
            <w:pPr>
              <w:pStyle w:val="57"/>
              <w:rPr>
                <w:color w:val="auto"/>
                <w:highlight w:val="none"/>
              </w:rPr>
            </w:pPr>
            <w:r>
              <w:rPr>
                <w:color w:val="auto"/>
                <w:highlight w:val="none"/>
              </w:rPr>
              <w:t>铝盒</w:t>
            </w:r>
          </w:p>
        </w:tc>
        <w:tc>
          <w:tcPr>
            <w:tcW w:w="1640" w:type="dxa"/>
            <w:shd w:val="clear" w:color="auto" w:fill="auto"/>
            <w:noWrap/>
            <w:vAlign w:val="center"/>
          </w:tcPr>
          <w:p w14:paraId="1A515460">
            <w:pPr>
              <w:pStyle w:val="57"/>
              <w:rPr>
                <w:color w:val="auto"/>
                <w:highlight w:val="none"/>
              </w:rPr>
            </w:pPr>
            <w:r>
              <w:rPr>
                <w:color w:val="auto"/>
                <w:highlight w:val="none"/>
              </w:rPr>
              <w:t>个</w:t>
            </w:r>
          </w:p>
        </w:tc>
        <w:tc>
          <w:tcPr>
            <w:tcW w:w="2013" w:type="dxa"/>
            <w:shd w:val="clear" w:color="auto" w:fill="auto"/>
            <w:vAlign w:val="center"/>
          </w:tcPr>
          <w:p w14:paraId="3D1E9BA1">
            <w:pPr>
              <w:pStyle w:val="57"/>
              <w:rPr>
                <w:color w:val="auto"/>
                <w:highlight w:val="none"/>
              </w:rPr>
            </w:pPr>
            <w:r>
              <w:rPr>
                <w:color w:val="auto"/>
                <w:highlight w:val="none"/>
              </w:rPr>
              <w:t>50</w:t>
            </w:r>
          </w:p>
        </w:tc>
      </w:tr>
      <w:tr w14:paraId="7C0187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2C15AFFA">
            <w:pPr>
              <w:pStyle w:val="57"/>
              <w:rPr>
                <w:color w:val="auto"/>
                <w:highlight w:val="none"/>
              </w:rPr>
            </w:pPr>
            <w:r>
              <w:rPr>
                <w:color w:val="auto"/>
                <w:highlight w:val="none"/>
              </w:rPr>
              <w:t>1.11</w:t>
            </w:r>
          </w:p>
        </w:tc>
        <w:tc>
          <w:tcPr>
            <w:tcW w:w="2104" w:type="dxa"/>
            <w:vMerge w:val="continue"/>
            <w:shd w:val="clear" w:color="auto" w:fill="auto"/>
            <w:noWrap/>
            <w:vAlign w:val="center"/>
          </w:tcPr>
          <w:p w14:paraId="570CDF3D">
            <w:pPr>
              <w:pStyle w:val="57"/>
              <w:rPr>
                <w:color w:val="auto"/>
                <w:highlight w:val="none"/>
              </w:rPr>
            </w:pPr>
          </w:p>
        </w:tc>
        <w:tc>
          <w:tcPr>
            <w:tcW w:w="2296" w:type="dxa"/>
            <w:shd w:val="clear" w:color="auto" w:fill="auto"/>
            <w:noWrap/>
            <w:vAlign w:val="center"/>
          </w:tcPr>
          <w:p w14:paraId="23DD03B3">
            <w:pPr>
              <w:pStyle w:val="57"/>
              <w:rPr>
                <w:color w:val="auto"/>
                <w:highlight w:val="none"/>
              </w:rPr>
            </w:pPr>
            <w:r>
              <w:rPr>
                <w:color w:val="auto"/>
                <w:highlight w:val="none"/>
              </w:rPr>
              <w:t>塑料沉淀杯</w:t>
            </w:r>
          </w:p>
        </w:tc>
        <w:tc>
          <w:tcPr>
            <w:tcW w:w="1640" w:type="dxa"/>
            <w:shd w:val="clear" w:color="auto" w:fill="auto"/>
            <w:noWrap/>
            <w:vAlign w:val="center"/>
          </w:tcPr>
          <w:p w14:paraId="70E3AA03">
            <w:pPr>
              <w:pStyle w:val="57"/>
              <w:rPr>
                <w:color w:val="auto"/>
                <w:highlight w:val="none"/>
              </w:rPr>
            </w:pPr>
            <w:r>
              <w:rPr>
                <w:color w:val="auto"/>
                <w:highlight w:val="none"/>
              </w:rPr>
              <w:t>个</w:t>
            </w:r>
          </w:p>
        </w:tc>
        <w:tc>
          <w:tcPr>
            <w:tcW w:w="2013" w:type="dxa"/>
            <w:shd w:val="clear" w:color="auto" w:fill="auto"/>
            <w:vAlign w:val="center"/>
          </w:tcPr>
          <w:p w14:paraId="68FE39EF">
            <w:pPr>
              <w:pStyle w:val="57"/>
              <w:rPr>
                <w:color w:val="auto"/>
                <w:highlight w:val="none"/>
              </w:rPr>
            </w:pPr>
            <w:r>
              <w:rPr>
                <w:color w:val="auto"/>
                <w:highlight w:val="none"/>
              </w:rPr>
              <w:t>2</w:t>
            </w:r>
          </w:p>
        </w:tc>
      </w:tr>
      <w:tr w14:paraId="3A9D52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61CA48DA">
            <w:pPr>
              <w:pStyle w:val="57"/>
              <w:rPr>
                <w:color w:val="auto"/>
                <w:highlight w:val="none"/>
              </w:rPr>
            </w:pPr>
            <w:r>
              <w:rPr>
                <w:rFonts w:hint="eastAsia"/>
                <w:color w:val="auto"/>
                <w:highlight w:val="none"/>
              </w:rPr>
              <w:t>1</w:t>
            </w:r>
            <w:r>
              <w:rPr>
                <w:color w:val="auto"/>
                <w:highlight w:val="none"/>
              </w:rPr>
              <w:t>.12</w:t>
            </w:r>
          </w:p>
        </w:tc>
        <w:tc>
          <w:tcPr>
            <w:tcW w:w="2104" w:type="dxa"/>
            <w:vMerge w:val="restart"/>
            <w:shd w:val="clear" w:color="auto" w:fill="auto"/>
            <w:noWrap/>
            <w:vAlign w:val="center"/>
          </w:tcPr>
          <w:p w14:paraId="2859B487">
            <w:pPr>
              <w:pStyle w:val="57"/>
              <w:rPr>
                <w:color w:val="auto"/>
                <w:highlight w:val="none"/>
              </w:rPr>
            </w:pPr>
            <w:r>
              <w:rPr>
                <w:color w:val="auto"/>
                <w:highlight w:val="none"/>
              </w:rPr>
              <w:t>植被测量仪器</w:t>
            </w:r>
          </w:p>
        </w:tc>
        <w:tc>
          <w:tcPr>
            <w:tcW w:w="2296" w:type="dxa"/>
            <w:shd w:val="clear" w:color="auto" w:fill="auto"/>
            <w:noWrap/>
            <w:vAlign w:val="center"/>
          </w:tcPr>
          <w:p w14:paraId="146F7703">
            <w:pPr>
              <w:pStyle w:val="57"/>
              <w:rPr>
                <w:color w:val="auto"/>
                <w:highlight w:val="none"/>
              </w:rPr>
            </w:pPr>
            <w:r>
              <w:rPr>
                <w:color w:val="auto"/>
                <w:highlight w:val="none"/>
              </w:rPr>
              <w:t>测绳</w:t>
            </w:r>
          </w:p>
        </w:tc>
        <w:tc>
          <w:tcPr>
            <w:tcW w:w="1640" w:type="dxa"/>
            <w:shd w:val="clear" w:color="auto" w:fill="auto"/>
            <w:noWrap/>
            <w:vAlign w:val="center"/>
          </w:tcPr>
          <w:p w14:paraId="13356B02">
            <w:pPr>
              <w:pStyle w:val="57"/>
              <w:rPr>
                <w:color w:val="auto"/>
                <w:highlight w:val="none"/>
              </w:rPr>
            </w:pPr>
            <w:r>
              <w:rPr>
                <w:color w:val="auto"/>
                <w:highlight w:val="none"/>
              </w:rPr>
              <w:t>个</w:t>
            </w:r>
          </w:p>
        </w:tc>
        <w:tc>
          <w:tcPr>
            <w:tcW w:w="2013" w:type="dxa"/>
            <w:shd w:val="clear" w:color="auto" w:fill="auto"/>
            <w:vAlign w:val="center"/>
          </w:tcPr>
          <w:p w14:paraId="0356F90E">
            <w:pPr>
              <w:pStyle w:val="57"/>
              <w:rPr>
                <w:color w:val="auto"/>
                <w:highlight w:val="none"/>
              </w:rPr>
            </w:pPr>
            <w:r>
              <w:rPr>
                <w:rFonts w:hint="eastAsia"/>
                <w:color w:val="auto"/>
                <w:highlight w:val="none"/>
              </w:rPr>
              <w:t>2</w:t>
            </w:r>
          </w:p>
        </w:tc>
      </w:tr>
      <w:tr w14:paraId="051193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noWrap/>
            <w:vAlign w:val="center"/>
          </w:tcPr>
          <w:p w14:paraId="4083E4FB">
            <w:pPr>
              <w:pStyle w:val="57"/>
              <w:rPr>
                <w:color w:val="auto"/>
                <w:highlight w:val="none"/>
              </w:rPr>
            </w:pPr>
            <w:r>
              <w:rPr>
                <w:rFonts w:hint="eastAsia"/>
                <w:color w:val="auto"/>
                <w:highlight w:val="none"/>
              </w:rPr>
              <w:t>1</w:t>
            </w:r>
            <w:r>
              <w:rPr>
                <w:color w:val="auto"/>
                <w:highlight w:val="none"/>
              </w:rPr>
              <w:t>.13</w:t>
            </w:r>
          </w:p>
        </w:tc>
        <w:tc>
          <w:tcPr>
            <w:tcW w:w="2104" w:type="dxa"/>
            <w:vMerge w:val="continue"/>
            <w:shd w:val="clear" w:color="auto" w:fill="auto"/>
            <w:noWrap/>
            <w:vAlign w:val="center"/>
          </w:tcPr>
          <w:p w14:paraId="1EF44D93">
            <w:pPr>
              <w:pStyle w:val="57"/>
              <w:rPr>
                <w:color w:val="auto"/>
                <w:highlight w:val="none"/>
              </w:rPr>
            </w:pPr>
          </w:p>
        </w:tc>
        <w:tc>
          <w:tcPr>
            <w:tcW w:w="2296" w:type="dxa"/>
            <w:shd w:val="clear" w:color="auto" w:fill="auto"/>
            <w:noWrap/>
            <w:vAlign w:val="center"/>
          </w:tcPr>
          <w:p w14:paraId="1D50B275">
            <w:pPr>
              <w:pStyle w:val="57"/>
              <w:rPr>
                <w:color w:val="auto"/>
                <w:highlight w:val="none"/>
              </w:rPr>
            </w:pPr>
            <w:r>
              <w:rPr>
                <w:color w:val="auto"/>
                <w:highlight w:val="none"/>
              </w:rPr>
              <w:t>剪刀</w:t>
            </w:r>
          </w:p>
        </w:tc>
        <w:tc>
          <w:tcPr>
            <w:tcW w:w="1640" w:type="dxa"/>
            <w:shd w:val="clear" w:color="auto" w:fill="auto"/>
            <w:noWrap/>
            <w:vAlign w:val="center"/>
          </w:tcPr>
          <w:p w14:paraId="3BDAF2DE">
            <w:pPr>
              <w:pStyle w:val="57"/>
              <w:rPr>
                <w:color w:val="auto"/>
                <w:highlight w:val="none"/>
              </w:rPr>
            </w:pPr>
            <w:r>
              <w:rPr>
                <w:color w:val="auto"/>
                <w:highlight w:val="none"/>
              </w:rPr>
              <w:t>个</w:t>
            </w:r>
          </w:p>
        </w:tc>
        <w:tc>
          <w:tcPr>
            <w:tcW w:w="2013" w:type="dxa"/>
            <w:shd w:val="clear" w:color="auto" w:fill="auto"/>
            <w:vAlign w:val="center"/>
          </w:tcPr>
          <w:p w14:paraId="59A4099C">
            <w:pPr>
              <w:pStyle w:val="57"/>
              <w:rPr>
                <w:color w:val="auto"/>
                <w:highlight w:val="none"/>
              </w:rPr>
            </w:pPr>
            <w:r>
              <w:rPr>
                <w:rFonts w:hint="eastAsia"/>
                <w:color w:val="auto"/>
                <w:highlight w:val="none"/>
              </w:rPr>
              <w:t>2</w:t>
            </w:r>
          </w:p>
        </w:tc>
      </w:tr>
      <w:tr w14:paraId="77C1C2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vAlign w:val="center"/>
          </w:tcPr>
          <w:p w14:paraId="7C6E9481">
            <w:pPr>
              <w:pStyle w:val="57"/>
              <w:rPr>
                <w:color w:val="auto"/>
                <w:highlight w:val="none"/>
              </w:rPr>
            </w:pPr>
            <w:r>
              <w:rPr>
                <w:color w:val="auto"/>
                <w:highlight w:val="none"/>
              </w:rPr>
              <w:t>2</w:t>
            </w:r>
          </w:p>
        </w:tc>
        <w:tc>
          <w:tcPr>
            <w:tcW w:w="4400" w:type="dxa"/>
            <w:gridSpan w:val="2"/>
            <w:shd w:val="clear" w:color="auto" w:fill="auto"/>
            <w:vAlign w:val="center"/>
          </w:tcPr>
          <w:p w14:paraId="39440A15">
            <w:pPr>
              <w:pStyle w:val="57"/>
              <w:rPr>
                <w:color w:val="auto"/>
                <w:highlight w:val="none"/>
              </w:rPr>
            </w:pPr>
            <w:r>
              <w:rPr>
                <w:color w:val="auto"/>
                <w:highlight w:val="none"/>
              </w:rPr>
              <w:t>损耗性设备</w:t>
            </w:r>
          </w:p>
        </w:tc>
        <w:tc>
          <w:tcPr>
            <w:tcW w:w="1640" w:type="dxa"/>
            <w:shd w:val="clear" w:color="auto" w:fill="auto"/>
            <w:vAlign w:val="center"/>
          </w:tcPr>
          <w:p w14:paraId="02438CCB">
            <w:pPr>
              <w:pStyle w:val="57"/>
              <w:rPr>
                <w:color w:val="auto"/>
                <w:highlight w:val="none"/>
              </w:rPr>
            </w:pPr>
          </w:p>
        </w:tc>
        <w:tc>
          <w:tcPr>
            <w:tcW w:w="2013" w:type="dxa"/>
            <w:shd w:val="clear" w:color="auto" w:fill="auto"/>
            <w:vAlign w:val="center"/>
          </w:tcPr>
          <w:p w14:paraId="747CEDF5">
            <w:pPr>
              <w:pStyle w:val="57"/>
              <w:rPr>
                <w:color w:val="auto"/>
                <w:highlight w:val="none"/>
              </w:rPr>
            </w:pPr>
          </w:p>
        </w:tc>
      </w:tr>
      <w:tr w14:paraId="13E350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vAlign w:val="center"/>
          </w:tcPr>
          <w:p w14:paraId="2AA3E457">
            <w:pPr>
              <w:pStyle w:val="57"/>
              <w:rPr>
                <w:rFonts w:hint="eastAsia" w:eastAsia="仿宋_GB2312"/>
                <w:color w:val="auto"/>
                <w:highlight w:val="none"/>
                <w:lang w:eastAsia="zh-CN"/>
              </w:rPr>
            </w:pPr>
            <w:r>
              <w:rPr>
                <w:color w:val="auto"/>
                <w:highlight w:val="none"/>
              </w:rPr>
              <w:t>2.</w:t>
            </w:r>
            <w:r>
              <w:rPr>
                <w:rFonts w:hint="eastAsia"/>
                <w:color w:val="auto"/>
                <w:highlight w:val="none"/>
                <w:lang w:val="en-US" w:eastAsia="zh-CN"/>
              </w:rPr>
              <w:t>1</w:t>
            </w:r>
          </w:p>
        </w:tc>
        <w:tc>
          <w:tcPr>
            <w:tcW w:w="4400" w:type="dxa"/>
            <w:gridSpan w:val="2"/>
            <w:shd w:val="clear" w:color="auto" w:fill="auto"/>
            <w:vAlign w:val="center"/>
          </w:tcPr>
          <w:p w14:paraId="6C7BAB61">
            <w:pPr>
              <w:pStyle w:val="57"/>
              <w:rPr>
                <w:color w:val="auto"/>
                <w:highlight w:val="none"/>
              </w:rPr>
            </w:pPr>
            <w:r>
              <w:rPr>
                <w:color w:val="auto"/>
                <w:highlight w:val="none"/>
              </w:rPr>
              <w:t>计算机</w:t>
            </w:r>
          </w:p>
        </w:tc>
        <w:tc>
          <w:tcPr>
            <w:tcW w:w="1640" w:type="dxa"/>
            <w:shd w:val="clear" w:color="auto" w:fill="auto"/>
            <w:vAlign w:val="center"/>
          </w:tcPr>
          <w:p w14:paraId="5F6A96E8">
            <w:pPr>
              <w:pStyle w:val="57"/>
              <w:rPr>
                <w:color w:val="auto"/>
                <w:highlight w:val="none"/>
              </w:rPr>
            </w:pPr>
            <w:r>
              <w:rPr>
                <w:color w:val="auto"/>
                <w:highlight w:val="none"/>
              </w:rPr>
              <w:t>台</w:t>
            </w:r>
          </w:p>
        </w:tc>
        <w:tc>
          <w:tcPr>
            <w:tcW w:w="2013" w:type="dxa"/>
            <w:shd w:val="clear" w:color="auto" w:fill="auto"/>
            <w:vAlign w:val="center"/>
          </w:tcPr>
          <w:p w14:paraId="172C2710">
            <w:pPr>
              <w:pStyle w:val="57"/>
              <w:rPr>
                <w:color w:val="auto"/>
                <w:highlight w:val="none"/>
              </w:rPr>
            </w:pPr>
            <w:r>
              <w:rPr>
                <w:color w:val="auto"/>
                <w:highlight w:val="none"/>
              </w:rPr>
              <w:t>1</w:t>
            </w:r>
          </w:p>
        </w:tc>
      </w:tr>
      <w:tr w14:paraId="47EB8D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vAlign w:val="center"/>
          </w:tcPr>
          <w:p w14:paraId="1282E841">
            <w:pPr>
              <w:pStyle w:val="57"/>
              <w:rPr>
                <w:rFonts w:hint="eastAsia" w:eastAsia="仿宋_GB2312"/>
                <w:color w:val="auto"/>
                <w:highlight w:val="none"/>
                <w:lang w:eastAsia="zh-CN"/>
              </w:rPr>
            </w:pPr>
            <w:r>
              <w:rPr>
                <w:color w:val="auto"/>
                <w:highlight w:val="none"/>
              </w:rPr>
              <w:t>2.</w:t>
            </w:r>
            <w:r>
              <w:rPr>
                <w:rFonts w:hint="eastAsia"/>
                <w:color w:val="auto"/>
                <w:highlight w:val="none"/>
                <w:lang w:val="en-US" w:eastAsia="zh-CN"/>
              </w:rPr>
              <w:t>2</w:t>
            </w:r>
          </w:p>
        </w:tc>
        <w:tc>
          <w:tcPr>
            <w:tcW w:w="4400" w:type="dxa"/>
            <w:gridSpan w:val="2"/>
            <w:shd w:val="clear" w:color="auto" w:fill="auto"/>
            <w:vAlign w:val="center"/>
          </w:tcPr>
          <w:p w14:paraId="4314BDCF">
            <w:pPr>
              <w:pStyle w:val="57"/>
              <w:rPr>
                <w:color w:val="auto"/>
                <w:highlight w:val="none"/>
              </w:rPr>
            </w:pPr>
            <w:r>
              <w:rPr>
                <w:color w:val="auto"/>
                <w:highlight w:val="none"/>
              </w:rPr>
              <w:t>无人机</w:t>
            </w:r>
          </w:p>
        </w:tc>
        <w:tc>
          <w:tcPr>
            <w:tcW w:w="1640" w:type="dxa"/>
            <w:shd w:val="clear" w:color="auto" w:fill="auto"/>
            <w:vAlign w:val="center"/>
          </w:tcPr>
          <w:p w14:paraId="0DC290E2">
            <w:pPr>
              <w:pStyle w:val="57"/>
              <w:rPr>
                <w:color w:val="auto"/>
                <w:highlight w:val="none"/>
              </w:rPr>
            </w:pPr>
            <w:r>
              <w:rPr>
                <w:color w:val="auto"/>
                <w:highlight w:val="none"/>
              </w:rPr>
              <w:t>台</w:t>
            </w:r>
          </w:p>
        </w:tc>
        <w:tc>
          <w:tcPr>
            <w:tcW w:w="2013" w:type="dxa"/>
            <w:shd w:val="clear" w:color="auto" w:fill="auto"/>
            <w:vAlign w:val="center"/>
          </w:tcPr>
          <w:p w14:paraId="7C3CEA0A">
            <w:pPr>
              <w:pStyle w:val="57"/>
              <w:rPr>
                <w:color w:val="auto"/>
                <w:highlight w:val="none"/>
              </w:rPr>
            </w:pPr>
            <w:r>
              <w:rPr>
                <w:color w:val="auto"/>
                <w:highlight w:val="none"/>
              </w:rPr>
              <w:t>1</w:t>
            </w:r>
          </w:p>
        </w:tc>
      </w:tr>
      <w:tr w14:paraId="41BAF8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vAlign w:val="center"/>
          </w:tcPr>
          <w:p w14:paraId="32ACABCC">
            <w:pPr>
              <w:pStyle w:val="57"/>
              <w:rPr>
                <w:rFonts w:hint="eastAsia" w:eastAsia="仿宋_GB2312"/>
                <w:color w:val="auto"/>
                <w:highlight w:val="none"/>
                <w:lang w:val="en-US" w:eastAsia="zh-CN"/>
              </w:rPr>
            </w:pPr>
            <w:r>
              <w:rPr>
                <w:color w:val="auto"/>
                <w:highlight w:val="none"/>
              </w:rPr>
              <w:t>2.</w:t>
            </w:r>
            <w:r>
              <w:rPr>
                <w:rFonts w:hint="eastAsia"/>
                <w:color w:val="auto"/>
                <w:highlight w:val="none"/>
                <w:lang w:val="en-US" w:eastAsia="zh-CN"/>
              </w:rPr>
              <w:t>3</w:t>
            </w:r>
          </w:p>
        </w:tc>
        <w:tc>
          <w:tcPr>
            <w:tcW w:w="4400" w:type="dxa"/>
            <w:gridSpan w:val="2"/>
            <w:shd w:val="clear" w:color="auto" w:fill="auto"/>
            <w:vAlign w:val="center"/>
          </w:tcPr>
          <w:p w14:paraId="25478A47">
            <w:pPr>
              <w:pStyle w:val="57"/>
              <w:rPr>
                <w:color w:val="auto"/>
                <w:highlight w:val="none"/>
              </w:rPr>
            </w:pPr>
            <w:r>
              <w:rPr>
                <w:color w:val="auto"/>
                <w:highlight w:val="none"/>
              </w:rPr>
              <w:t>烘箱</w:t>
            </w:r>
          </w:p>
        </w:tc>
        <w:tc>
          <w:tcPr>
            <w:tcW w:w="1640" w:type="dxa"/>
            <w:shd w:val="clear" w:color="auto" w:fill="auto"/>
            <w:vAlign w:val="center"/>
          </w:tcPr>
          <w:p w14:paraId="44907F1D">
            <w:pPr>
              <w:pStyle w:val="57"/>
              <w:rPr>
                <w:color w:val="auto"/>
                <w:highlight w:val="none"/>
              </w:rPr>
            </w:pPr>
            <w:r>
              <w:rPr>
                <w:color w:val="auto"/>
                <w:highlight w:val="none"/>
              </w:rPr>
              <w:t>台</w:t>
            </w:r>
          </w:p>
        </w:tc>
        <w:tc>
          <w:tcPr>
            <w:tcW w:w="2013" w:type="dxa"/>
            <w:shd w:val="clear" w:color="auto" w:fill="auto"/>
            <w:vAlign w:val="center"/>
          </w:tcPr>
          <w:p w14:paraId="766953A6">
            <w:pPr>
              <w:pStyle w:val="57"/>
              <w:rPr>
                <w:color w:val="auto"/>
                <w:highlight w:val="none"/>
              </w:rPr>
            </w:pPr>
            <w:r>
              <w:rPr>
                <w:color w:val="auto"/>
                <w:highlight w:val="none"/>
              </w:rPr>
              <w:t>1</w:t>
            </w:r>
          </w:p>
        </w:tc>
      </w:tr>
      <w:tr w14:paraId="241E097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828" w:type="dxa"/>
            <w:shd w:val="clear" w:color="auto" w:fill="auto"/>
            <w:vAlign w:val="center"/>
          </w:tcPr>
          <w:p w14:paraId="3CDCF1D7">
            <w:pPr>
              <w:pStyle w:val="57"/>
              <w:rPr>
                <w:rFonts w:hint="eastAsia" w:eastAsia="仿宋_GB2312"/>
                <w:color w:val="auto"/>
                <w:highlight w:val="none"/>
                <w:lang w:eastAsia="zh-CN"/>
              </w:rPr>
            </w:pPr>
            <w:r>
              <w:rPr>
                <w:color w:val="auto"/>
                <w:highlight w:val="none"/>
              </w:rPr>
              <w:t>2.</w:t>
            </w:r>
            <w:r>
              <w:rPr>
                <w:rFonts w:hint="eastAsia"/>
                <w:color w:val="auto"/>
                <w:highlight w:val="none"/>
                <w:lang w:val="en-US" w:eastAsia="zh-CN"/>
              </w:rPr>
              <w:t>4</w:t>
            </w:r>
          </w:p>
        </w:tc>
        <w:tc>
          <w:tcPr>
            <w:tcW w:w="4400" w:type="dxa"/>
            <w:gridSpan w:val="2"/>
            <w:shd w:val="clear" w:color="auto" w:fill="auto"/>
            <w:vAlign w:val="center"/>
          </w:tcPr>
          <w:p w14:paraId="033691B0">
            <w:pPr>
              <w:pStyle w:val="57"/>
              <w:rPr>
                <w:color w:val="auto"/>
                <w:highlight w:val="none"/>
              </w:rPr>
            </w:pPr>
            <w:r>
              <w:rPr>
                <w:color w:val="auto"/>
                <w:highlight w:val="none"/>
              </w:rPr>
              <w:t>天平</w:t>
            </w:r>
          </w:p>
        </w:tc>
        <w:tc>
          <w:tcPr>
            <w:tcW w:w="1640" w:type="dxa"/>
            <w:shd w:val="clear" w:color="auto" w:fill="auto"/>
            <w:vAlign w:val="center"/>
          </w:tcPr>
          <w:p w14:paraId="5F7FB27A">
            <w:pPr>
              <w:pStyle w:val="57"/>
              <w:rPr>
                <w:color w:val="auto"/>
                <w:highlight w:val="none"/>
              </w:rPr>
            </w:pPr>
            <w:r>
              <w:rPr>
                <w:color w:val="auto"/>
                <w:highlight w:val="none"/>
              </w:rPr>
              <w:t>台</w:t>
            </w:r>
          </w:p>
        </w:tc>
        <w:tc>
          <w:tcPr>
            <w:tcW w:w="2013" w:type="dxa"/>
            <w:shd w:val="clear" w:color="auto" w:fill="auto"/>
            <w:vAlign w:val="center"/>
          </w:tcPr>
          <w:p w14:paraId="40EECC3D">
            <w:pPr>
              <w:pStyle w:val="57"/>
              <w:rPr>
                <w:color w:val="auto"/>
                <w:highlight w:val="none"/>
              </w:rPr>
            </w:pPr>
            <w:r>
              <w:rPr>
                <w:color w:val="auto"/>
                <w:highlight w:val="none"/>
              </w:rPr>
              <w:t>1</w:t>
            </w:r>
          </w:p>
        </w:tc>
      </w:tr>
    </w:tbl>
    <w:p w14:paraId="2F5D0041">
      <w:pPr>
        <w:pStyle w:val="6"/>
        <w:rPr>
          <w:rFonts w:ascii="Times New Roman" w:hAnsi="Times New Roman"/>
          <w:color w:val="auto"/>
          <w:highlight w:val="none"/>
        </w:rPr>
      </w:pPr>
      <w:r>
        <w:rPr>
          <w:rFonts w:ascii="Times New Roman" w:hAnsi="Times New Roman"/>
          <w:color w:val="auto"/>
          <w:highlight w:val="none"/>
        </w:rPr>
        <w:t>6.4.3 监测成果要求</w:t>
      </w:r>
    </w:p>
    <w:p w14:paraId="1DDF8D0A">
      <w:pPr>
        <w:pStyle w:val="42"/>
        <w:ind w:firstLine="480"/>
        <w:rPr>
          <w:color w:val="auto"/>
          <w:highlight w:val="none"/>
        </w:rPr>
      </w:pPr>
      <w:r>
        <w:rPr>
          <w:color w:val="auto"/>
          <w:highlight w:val="none"/>
        </w:rPr>
        <w:t>建设单位应在本方案批复后尽快自行或者委托具备相应技术条件的机构开展水土保持监测工作。承担本项目水土保持监测任务的机构，应当按照水土保持有关技术标准和水土保持方案的要求，根据项目的建设特点，明确监测内容，方法和频次，调查获取项目区水土流失背景值，定量分析评价自项目动土至投产使用过程中的水土流失状况和防治效果。及时向生产建设单位提出控制施工过程中水土流失的意见建议，并按规定向水行政主管部门定期报送监测情况。</w:t>
      </w:r>
    </w:p>
    <w:p w14:paraId="243280CA">
      <w:pPr>
        <w:pStyle w:val="42"/>
        <w:ind w:firstLine="480"/>
        <w:rPr>
          <w:color w:val="auto"/>
          <w:highlight w:val="none"/>
        </w:rPr>
      </w:pPr>
      <w:r>
        <w:rPr>
          <w:color w:val="auto"/>
          <w:highlight w:val="none"/>
        </w:rPr>
        <w:t>监测单位在监测工作开展前要制定监测实施方案；在监测期间要做好监测记录和数据整编，按季度编制监测报告；在水土保持设施验收前应编制监测总结报告。监测实施方案、日常监测记录和数据、监测意见、监测季报和总结报告，应及时提交生产建设单位。监测单位发现可能发生水土流失危害情况的，应随时向生产建设单位报告。监测单位应当在每季度第一个月向审批水土保持方案的水行政主管部门（或者其他审批机关的同级水行政主管部门）报送上一季度的监测季报。</w:t>
      </w:r>
    </w:p>
    <w:p w14:paraId="40839C26">
      <w:pPr>
        <w:pStyle w:val="42"/>
        <w:ind w:firstLine="480"/>
        <w:rPr>
          <w:color w:val="auto"/>
          <w:highlight w:val="none"/>
        </w:rPr>
      </w:pPr>
      <w:r>
        <w:rPr>
          <w:color w:val="auto"/>
          <w:highlight w:val="none"/>
        </w:rPr>
        <w:t>监测成果实行水土保持监测三色评价，水土保持监测单位根据监测情况，在监测季报和总结报告等监测成果中提出“绿黄红”三色评价结论。生产建设项目水土保持监测三色评价是指监测单位依据扰动土地情况、水土流失状况、防治成效及水土流失危害等监测结果对生产建设项目水土流失防治情况进行评价。三色评价结论是生产建设单位落实参建单位责任、控制施工过程水土流失的重要依据，也是各流域管理机构和地方各级水行政主管部门实施监管的重要依据。三色评价以水土保持方案确定的防治目标为基础，以监测获取的实际数据为依据，针对不同的监测内容，采取定量评价和定性分析相结合方式进行量化打分。三色评价采用评分法，满分为100分；得分80分及以上的为“绿”色，60分及以上不足80分的为“黄”色，不足60分的为“红”色。</w:t>
      </w:r>
    </w:p>
    <w:p w14:paraId="140A44AF">
      <w:pPr>
        <w:pStyle w:val="42"/>
        <w:ind w:firstLine="480"/>
        <w:rPr>
          <w:color w:val="auto"/>
          <w:highlight w:val="none"/>
        </w:rPr>
      </w:pPr>
      <w:r>
        <w:rPr>
          <w:color w:val="auto"/>
          <w:highlight w:val="none"/>
        </w:rPr>
        <w:t>生产建设项目水土保持监测三色评价指标及赋分表（试行）见表6.4-2。</w:t>
      </w:r>
    </w:p>
    <w:p w14:paraId="68F9B01C">
      <w:pPr>
        <w:rPr>
          <w:rFonts w:ascii="Times New Roman" w:hAnsi="Times New Roman" w:eastAsia="黑体"/>
          <w:color w:val="auto"/>
          <w:highlight w:val="none"/>
        </w:rPr>
      </w:pPr>
      <w:r>
        <w:rPr>
          <w:rFonts w:ascii="Times New Roman" w:hAnsi="Times New Roman" w:eastAsia="黑体"/>
          <w:color w:val="auto"/>
          <w:highlight w:val="none"/>
        </w:rPr>
        <w:br w:type="page"/>
      </w:r>
    </w:p>
    <w:p w14:paraId="4DE60766">
      <w:pPr>
        <w:jc w:val="center"/>
        <w:rPr>
          <w:rFonts w:ascii="Times New Roman" w:hAnsi="Times New Roman" w:eastAsia="黑体"/>
          <w:color w:val="auto"/>
          <w:highlight w:val="none"/>
        </w:rPr>
      </w:pPr>
      <w:r>
        <w:rPr>
          <w:rFonts w:ascii="Times New Roman" w:hAnsi="Times New Roman" w:eastAsia="黑体"/>
          <w:color w:val="auto"/>
          <w:highlight w:val="none"/>
        </w:rPr>
        <w:t>表6.4-2     生产建设项目水土保持监测三色评价指标及赋分表（试行）</w:t>
      </w:r>
    </w:p>
    <w:tbl>
      <w:tblPr>
        <w:tblStyle w:val="28"/>
        <w:tblW w:w="8883" w:type="dxa"/>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47"/>
        <w:gridCol w:w="1859"/>
        <w:gridCol w:w="988"/>
        <w:gridCol w:w="1052"/>
        <w:gridCol w:w="4137"/>
      </w:tblGrid>
      <w:tr w14:paraId="58561E7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2706" w:type="dxa"/>
            <w:gridSpan w:val="2"/>
            <w:vAlign w:val="center"/>
          </w:tcPr>
          <w:p w14:paraId="0CB6BD1C">
            <w:pPr>
              <w:jc w:val="center"/>
              <w:rPr>
                <w:rFonts w:ascii="Times New Roman" w:hAnsi="Times New Roman" w:eastAsia="仿宋_GB2312"/>
                <w:color w:val="auto"/>
                <w:highlight w:val="none"/>
              </w:rPr>
            </w:pPr>
            <w:r>
              <w:rPr>
                <w:rFonts w:ascii="Times New Roman" w:hAnsi="Times New Roman" w:eastAsia="仿宋_GB2312"/>
                <w:color w:val="auto"/>
                <w:highlight w:val="none"/>
              </w:rPr>
              <w:t>项目名称</w:t>
            </w:r>
          </w:p>
        </w:tc>
        <w:tc>
          <w:tcPr>
            <w:tcW w:w="6177" w:type="dxa"/>
            <w:gridSpan w:val="3"/>
            <w:vAlign w:val="center"/>
          </w:tcPr>
          <w:p w14:paraId="5981819C">
            <w:pPr>
              <w:rPr>
                <w:rFonts w:ascii="Times New Roman" w:hAnsi="Times New Roman" w:eastAsia="仿宋_GB2312"/>
                <w:color w:val="auto"/>
                <w:highlight w:val="none"/>
              </w:rPr>
            </w:pPr>
          </w:p>
        </w:tc>
      </w:tr>
      <w:tr w14:paraId="09EC2C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2706" w:type="dxa"/>
            <w:gridSpan w:val="2"/>
            <w:vAlign w:val="center"/>
          </w:tcPr>
          <w:p w14:paraId="7ADC223B">
            <w:pPr>
              <w:jc w:val="center"/>
              <w:rPr>
                <w:rFonts w:ascii="Times New Roman" w:hAnsi="Times New Roman" w:eastAsia="仿宋_GB2312"/>
                <w:color w:val="auto"/>
                <w:highlight w:val="none"/>
              </w:rPr>
            </w:pPr>
            <w:r>
              <w:rPr>
                <w:rFonts w:ascii="Times New Roman" w:hAnsi="Times New Roman" w:eastAsia="仿宋_GB2312"/>
                <w:color w:val="auto"/>
                <w:highlight w:val="none"/>
              </w:rPr>
              <w:t>监测时段和防治责任范围</w:t>
            </w:r>
          </w:p>
        </w:tc>
        <w:tc>
          <w:tcPr>
            <w:tcW w:w="6177" w:type="dxa"/>
            <w:gridSpan w:val="3"/>
            <w:vAlign w:val="center"/>
          </w:tcPr>
          <w:p w14:paraId="6A1A318F">
            <w:pPr>
              <w:jc w:val="center"/>
              <w:rPr>
                <w:rFonts w:ascii="Times New Roman" w:hAnsi="Times New Roman" w:eastAsia="仿宋_GB2312"/>
                <w:color w:val="auto"/>
                <w:highlight w:val="none"/>
              </w:rPr>
            </w:pPr>
            <w:r>
              <w:rPr>
                <w:rFonts w:ascii="Times New Roman" w:hAnsi="Times New Roman" w:eastAsia="仿宋_GB2312"/>
                <w:color w:val="auto"/>
                <w:highlight w:val="none"/>
              </w:rPr>
              <w:t xml:space="preserve">           年第      季度，          公顷     </w:t>
            </w:r>
          </w:p>
        </w:tc>
      </w:tr>
      <w:tr w14:paraId="178732D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2706" w:type="dxa"/>
            <w:gridSpan w:val="2"/>
            <w:vAlign w:val="center"/>
          </w:tcPr>
          <w:p w14:paraId="446732B4">
            <w:pPr>
              <w:jc w:val="center"/>
              <w:rPr>
                <w:rFonts w:ascii="Times New Roman" w:hAnsi="Times New Roman" w:eastAsia="仿宋_GB2312"/>
                <w:color w:val="auto"/>
                <w:highlight w:val="none"/>
              </w:rPr>
            </w:pPr>
            <w:r>
              <w:rPr>
                <w:rFonts w:ascii="Times New Roman" w:hAnsi="Times New Roman" w:eastAsia="仿宋_GB2312"/>
                <w:color w:val="auto"/>
                <w:highlight w:val="none"/>
              </w:rPr>
              <w:t>三色评价结论（勾选）</w:t>
            </w:r>
          </w:p>
        </w:tc>
        <w:tc>
          <w:tcPr>
            <w:tcW w:w="6177" w:type="dxa"/>
            <w:gridSpan w:val="3"/>
            <w:vAlign w:val="center"/>
          </w:tcPr>
          <w:p w14:paraId="46110F5D">
            <w:pPr>
              <w:jc w:val="center"/>
              <w:rPr>
                <w:rFonts w:ascii="Times New Roman" w:hAnsi="Times New Roman" w:eastAsia="仿宋_GB2312"/>
                <w:color w:val="auto"/>
                <w:highlight w:val="none"/>
              </w:rPr>
            </w:pPr>
            <w:r>
              <w:rPr>
                <w:rFonts w:ascii="Times New Roman" w:hAnsi="Times New Roman" w:eastAsia="仿宋_GB2312"/>
                <w:color w:val="auto"/>
                <w:highlight w:val="none"/>
              </w:rPr>
              <w:t>绿色□     黄色□     红色□</w:t>
            </w:r>
          </w:p>
        </w:tc>
      </w:tr>
      <w:tr w14:paraId="3E80586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2706" w:type="dxa"/>
            <w:gridSpan w:val="2"/>
            <w:vAlign w:val="center"/>
          </w:tcPr>
          <w:p w14:paraId="38B508BD">
            <w:pPr>
              <w:jc w:val="center"/>
              <w:rPr>
                <w:rFonts w:ascii="Times New Roman" w:hAnsi="Times New Roman" w:eastAsia="仿宋_GB2312"/>
                <w:color w:val="auto"/>
                <w:highlight w:val="none"/>
              </w:rPr>
            </w:pPr>
            <w:r>
              <w:rPr>
                <w:rFonts w:ascii="Times New Roman" w:hAnsi="Times New Roman" w:eastAsia="仿宋_GB2312"/>
                <w:color w:val="auto"/>
                <w:highlight w:val="none"/>
              </w:rPr>
              <w:t>评价指标</w:t>
            </w:r>
          </w:p>
        </w:tc>
        <w:tc>
          <w:tcPr>
            <w:tcW w:w="988" w:type="dxa"/>
            <w:vAlign w:val="center"/>
          </w:tcPr>
          <w:p w14:paraId="141D16D3">
            <w:pPr>
              <w:jc w:val="center"/>
              <w:rPr>
                <w:rFonts w:ascii="Times New Roman" w:hAnsi="Times New Roman" w:eastAsia="仿宋_GB2312"/>
                <w:color w:val="auto"/>
                <w:highlight w:val="none"/>
              </w:rPr>
            </w:pPr>
            <w:r>
              <w:rPr>
                <w:rFonts w:ascii="Times New Roman" w:hAnsi="Times New Roman" w:eastAsia="仿宋_GB2312"/>
                <w:color w:val="auto"/>
                <w:highlight w:val="none"/>
              </w:rPr>
              <w:t>分值</w:t>
            </w:r>
          </w:p>
        </w:tc>
        <w:tc>
          <w:tcPr>
            <w:tcW w:w="1052" w:type="dxa"/>
            <w:vAlign w:val="center"/>
          </w:tcPr>
          <w:p w14:paraId="3B01602A">
            <w:pPr>
              <w:jc w:val="center"/>
              <w:rPr>
                <w:rFonts w:ascii="Times New Roman" w:hAnsi="Times New Roman" w:eastAsia="仿宋_GB2312"/>
                <w:color w:val="auto"/>
                <w:highlight w:val="none"/>
              </w:rPr>
            </w:pPr>
            <w:r>
              <w:rPr>
                <w:rFonts w:ascii="Times New Roman" w:hAnsi="Times New Roman" w:eastAsia="仿宋_GB2312"/>
                <w:color w:val="auto"/>
                <w:highlight w:val="none"/>
              </w:rPr>
              <w:t>得分</w:t>
            </w:r>
          </w:p>
        </w:tc>
        <w:tc>
          <w:tcPr>
            <w:tcW w:w="4137" w:type="dxa"/>
            <w:vAlign w:val="center"/>
          </w:tcPr>
          <w:p w14:paraId="3ED2F7FC">
            <w:pPr>
              <w:jc w:val="center"/>
              <w:rPr>
                <w:rFonts w:ascii="Times New Roman" w:hAnsi="Times New Roman" w:eastAsia="仿宋_GB2312"/>
                <w:color w:val="auto"/>
                <w:highlight w:val="none"/>
              </w:rPr>
            </w:pPr>
            <w:r>
              <w:rPr>
                <w:rFonts w:ascii="Times New Roman" w:hAnsi="Times New Roman" w:eastAsia="仿宋_GB2312"/>
                <w:color w:val="auto"/>
                <w:highlight w:val="none"/>
              </w:rPr>
              <w:t>赋分说明</w:t>
            </w:r>
          </w:p>
        </w:tc>
      </w:tr>
      <w:tr w14:paraId="5D9B19E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847" w:type="dxa"/>
            <w:vMerge w:val="restart"/>
            <w:vAlign w:val="center"/>
          </w:tcPr>
          <w:p w14:paraId="5CCB9FA3">
            <w:pPr>
              <w:jc w:val="center"/>
              <w:rPr>
                <w:rFonts w:ascii="Times New Roman" w:hAnsi="Times New Roman" w:eastAsia="仿宋_GB2312"/>
                <w:color w:val="auto"/>
                <w:highlight w:val="none"/>
              </w:rPr>
            </w:pPr>
            <w:r>
              <w:rPr>
                <w:rFonts w:ascii="Times New Roman" w:hAnsi="Times New Roman" w:eastAsia="仿宋_GB2312"/>
                <w:color w:val="auto"/>
                <w:highlight w:val="none"/>
              </w:rPr>
              <w:t>扰动土地情况</w:t>
            </w:r>
          </w:p>
        </w:tc>
        <w:tc>
          <w:tcPr>
            <w:tcW w:w="1859" w:type="dxa"/>
            <w:vAlign w:val="center"/>
          </w:tcPr>
          <w:p w14:paraId="0AB8099C">
            <w:pPr>
              <w:jc w:val="center"/>
              <w:rPr>
                <w:rFonts w:ascii="Times New Roman" w:hAnsi="Times New Roman" w:eastAsia="仿宋_GB2312"/>
                <w:color w:val="auto"/>
                <w:highlight w:val="none"/>
              </w:rPr>
            </w:pPr>
            <w:r>
              <w:rPr>
                <w:rFonts w:ascii="Times New Roman" w:hAnsi="Times New Roman" w:eastAsia="仿宋_GB2312"/>
                <w:color w:val="auto"/>
                <w:highlight w:val="none"/>
              </w:rPr>
              <w:t>扰动范围控制</w:t>
            </w:r>
          </w:p>
        </w:tc>
        <w:tc>
          <w:tcPr>
            <w:tcW w:w="988" w:type="dxa"/>
            <w:vAlign w:val="center"/>
          </w:tcPr>
          <w:p w14:paraId="51554D88">
            <w:pPr>
              <w:jc w:val="center"/>
              <w:rPr>
                <w:rFonts w:ascii="Times New Roman" w:hAnsi="Times New Roman" w:eastAsia="仿宋_GB2312"/>
                <w:color w:val="auto"/>
                <w:highlight w:val="none"/>
              </w:rPr>
            </w:pPr>
            <w:r>
              <w:rPr>
                <w:rFonts w:ascii="Times New Roman" w:hAnsi="Times New Roman" w:eastAsia="仿宋_GB2312"/>
                <w:color w:val="auto"/>
                <w:highlight w:val="none"/>
              </w:rPr>
              <w:t>15</w:t>
            </w:r>
          </w:p>
        </w:tc>
        <w:tc>
          <w:tcPr>
            <w:tcW w:w="1052" w:type="dxa"/>
            <w:vAlign w:val="center"/>
          </w:tcPr>
          <w:p w14:paraId="508C4C85">
            <w:pPr>
              <w:spacing w:line="280" w:lineRule="exact"/>
              <w:rPr>
                <w:rFonts w:ascii="Times New Roman" w:hAnsi="Times New Roman" w:eastAsia="仿宋_GB2312"/>
                <w:color w:val="auto"/>
                <w:highlight w:val="none"/>
              </w:rPr>
            </w:pPr>
          </w:p>
        </w:tc>
        <w:tc>
          <w:tcPr>
            <w:tcW w:w="4137" w:type="dxa"/>
            <w:vAlign w:val="center"/>
          </w:tcPr>
          <w:p w14:paraId="31607CA8">
            <w:pPr>
              <w:spacing w:line="280" w:lineRule="exact"/>
              <w:rPr>
                <w:rFonts w:ascii="Times New Roman" w:hAnsi="Times New Roman" w:eastAsia="仿宋_GB2312"/>
                <w:color w:val="auto"/>
                <w:highlight w:val="none"/>
              </w:rPr>
            </w:pPr>
          </w:p>
        </w:tc>
      </w:tr>
      <w:tr w14:paraId="02C69E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847" w:type="dxa"/>
            <w:vMerge w:val="continue"/>
            <w:vAlign w:val="center"/>
          </w:tcPr>
          <w:p w14:paraId="223DFA87">
            <w:pPr>
              <w:jc w:val="center"/>
              <w:rPr>
                <w:rFonts w:ascii="Times New Roman" w:hAnsi="Times New Roman" w:eastAsia="仿宋_GB2312"/>
                <w:color w:val="auto"/>
                <w:highlight w:val="none"/>
              </w:rPr>
            </w:pPr>
          </w:p>
        </w:tc>
        <w:tc>
          <w:tcPr>
            <w:tcW w:w="1859" w:type="dxa"/>
            <w:vAlign w:val="center"/>
          </w:tcPr>
          <w:p w14:paraId="3EC0E2B0">
            <w:pPr>
              <w:jc w:val="center"/>
              <w:rPr>
                <w:rFonts w:ascii="Times New Roman" w:hAnsi="Times New Roman" w:eastAsia="仿宋_GB2312"/>
                <w:color w:val="auto"/>
                <w:highlight w:val="none"/>
              </w:rPr>
            </w:pPr>
            <w:r>
              <w:rPr>
                <w:rFonts w:ascii="Times New Roman" w:hAnsi="Times New Roman" w:eastAsia="仿宋_GB2312"/>
                <w:color w:val="auto"/>
                <w:highlight w:val="none"/>
              </w:rPr>
              <w:t>表土剥离保护</w:t>
            </w:r>
          </w:p>
        </w:tc>
        <w:tc>
          <w:tcPr>
            <w:tcW w:w="988" w:type="dxa"/>
            <w:vAlign w:val="center"/>
          </w:tcPr>
          <w:p w14:paraId="08C54505">
            <w:pPr>
              <w:jc w:val="center"/>
              <w:rPr>
                <w:rFonts w:ascii="Times New Roman" w:hAnsi="Times New Roman" w:eastAsia="仿宋_GB2312"/>
                <w:color w:val="auto"/>
                <w:highlight w:val="none"/>
              </w:rPr>
            </w:pPr>
            <w:r>
              <w:rPr>
                <w:rFonts w:ascii="Times New Roman" w:hAnsi="Times New Roman" w:eastAsia="仿宋_GB2312"/>
                <w:color w:val="auto"/>
                <w:highlight w:val="none"/>
              </w:rPr>
              <w:t>5</w:t>
            </w:r>
          </w:p>
        </w:tc>
        <w:tc>
          <w:tcPr>
            <w:tcW w:w="1052" w:type="dxa"/>
            <w:vAlign w:val="center"/>
          </w:tcPr>
          <w:p w14:paraId="12F58472">
            <w:pPr>
              <w:spacing w:line="280" w:lineRule="exact"/>
              <w:rPr>
                <w:rFonts w:ascii="Times New Roman" w:hAnsi="Times New Roman" w:eastAsia="仿宋_GB2312"/>
                <w:color w:val="auto"/>
                <w:highlight w:val="none"/>
              </w:rPr>
            </w:pPr>
          </w:p>
        </w:tc>
        <w:tc>
          <w:tcPr>
            <w:tcW w:w="4137" w:type="dxa"/>
            <w:vAlign w:val="center"/>
          </w:tcPr>
          <w:p w14:paraId="6FE6C2A8">
            <w:pPr>
              <w:spacing w:line="280" w:lineRule="exact"/>
              <w:rPr>
                <w:rFonts w:ascii="Times New Roman" w:hAnsi="Times New Roman" w:eastAsia="仿宋_GB2312"/>
                <w:color w:val="auto"/>
                <w:highlight w:val="none"/>
              </w:rPr>
            </w:pPr>
          </w:p>
        </w:tc>
      </w:tr>
      <w:tr w14:paraId="02C97C7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89" w:hRule="exact"/>
        </w:trPr>
        <w:tc>
          <w:tcPr>
            <w:tcW w:w="847" w:type="dxa"/>
            <w:vMerge w:val="continue"/>
            <w:vAlign w:val="center"/>
          </w:tcPr>
          <w:p w14:paraId="18BD098C">
            <w:pPr>
              <w:jc w:val="center"/>
              <w:rPr>
                <w:rFonts w:ascii="Times New Roman" w:hAnsi="Times New Roman" w:eastAsia="仿宋_GB2312"/>
                <w:color w:val="auto"/>
                <w:highlight w:val="none"/>
              </w:rPr>
            </w:pPr>
          </w:p>
        </w:tc>
        <w:tc>
          <w:tcPr>
            <w:tcW w:w="1859" w:type="dxa"/>
            <w:vAlign w:val="center"/>
          </w:tcPr>
          <w:p w14:paraId="27240B8B">
            <w:pPr>
              <w:snapToGrid w:val="0"/>
              <w:jc w:val="center"/>
              <w:rPr>
                <w:rFonts w:ascii="Times New Roman" w:hAnsi="Times New Roman" w:eastAsia="仿宋_GB2312"/>
                <w:color w:val="auto"/>
                <w:highlight w:val="none"/>
              </w:rPr>
            </w:pPr>
            <w:r>
              <w:rPr>
                <w:rFonts w:ascii="Times New Roman" w:hAnsi="Times New Roman" w:eastAsia="仿宋_GB2312"/>
                <w:color w:val="auto"/>
                <w:highlight w:val="none"/>
              </w:rPr>
              <w:t>弃土（石、渣）堆放</w:t>
            </w:r>
          </w:p>
        </w:tc>
        <w:tc>
          <w:tcPr>
            <w:tcW w:w="988" w:type="dxa"/>
            <w:vAlign w:val="center"/>
          </w:tcPr>
          <w:p w14:paraId="2CDB8925">
            <w:pPr>
              <w:jc w:val="center"/>
              <w:rPr>
                <w:rFonts w:ascii="Times New Roman" w:hAnsi="Times New Roman" w:eastAsia="仿宋_GB2312"/>
                <w:color w:val="auto"/>
                <w:highlight w:val="none"/>
              </w:rPr>
            </w:pPr>
            <w:r>
              <w:rPr>
                <w:rFonts w:ascii="Times New Roman" w:hAnsi="Times New Roman" w:eastAsia="仿宋_GB2312"/>
                <w:color w:val="auto"/>
                <w:highlight w:val="none"/>
              </w:rPr>
              <w:t>15</w:t>
            </w:r>
          </w:p>
        </w:tc>
        <w:tc>
          <w:tcPr>
            <w:tcW w:w="1052" w:type="dxa"/>
            <w:vAlign w:val="center"/>
          </w:tcPr>
          <w:p w14:paraId="7D292C60">
            <w:pPr>
              <w:spacing w:line="280" w:lineRule="exact"/>
              <w:rPr>
                <w:rFonts w:ascii="Times New Roman" w:hAnsi="Times New Roman" w:eastAsia="仿宋_GB2312"/>
                <w:color w:val="auto"/>
                <w:highlight w:val="none"/>
              </w:rPr>
            </w:pPr>
          </w:p>
        </w:tc>
        <w:tc>
          <w:tcPr>
            <w:tcW w:w="4137" w:type="dxa"/>
            <w:vAlign w:val="center"/>
          </w:tcPr>
          <w:p w14:paraId="2F985A35">
            <w:pPr>
              <w:spacing w:line="280" w:lineRule="exact"/>
              <w:rPr>
                <w:rFonts w:ascii="Times New Roman" w:hAnsi="Times New Roman" w:eastAsia="仿宋_GB2312"/>
                <w:color w:val="auto"/>
                <w:highlight w:val="none"/>
              </w:rPr>
            </w:pPr>
          </w:p>
        </w:tc>
      </w:tr>
      <w:tr w14:paraId="7588D8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2706" w:type="dxa"/>
            <w:gridSpan w:val="2"/>
            <w:vAlign w:val="center"/>
          </w:tcPr>
          <w:p w14:paraId="06B9D46E">
            <w:pPr>
              <w:jc w:val="center"/>
              <w:rPr>
                <w:rFonts w:ascii="Times New Roman" w:hAnsi="Times New Roman" w:eastAsia="仿宋_GB2312"/>
                <w:color w:val="auto"/>
                <w:highlight w:val="none"/>
              </w:rPr>
            </w:pPr>
            <w:r>
              <w:rPr>
                <w:rFonts w:ascii="Times New Roman" w:hAnsi="Times New Roman" w:eastAsia="仿宋_GB2312"/>
                <w:color w:val="auto"/>
                <w:highlight w:val="none"/>
              </w:rPr>
              <w:t>水土流失状况</w:t>
            </w:r>
          </w:p>
        </w:tc>
        <w:tc>
          <w:tcPr>
            <w:tcW w:w="988" w:type="dxa"/>
            <w:vAlign w:val="center"/>
          </w:tcPr>
          <w:p w14:paraId="22172D99">
            <w:pPr>
              <w:jc w:val="center"/>
              <w:rPr>
                <w:rFonts w:ascii="Times New Roman" w:hAnsi="Times New Roman" w:eastAsia="仿宋_GB2312"/>
                <w:color w:val="auto"/>
                <w:highlight w:val="none"/>
              </w:rPr>
            </w:pPr>
            <w:r>
              <w:rPr>
                <w:rFonts w:ascii="Times New Roman" w:hAnsi="Times New Roman" w:eastAsia="仿宋_GB2312"/>
                <w:color w:val="auto"/>
                <w:highlight w:val="none"/>
              </w:rPr>
              <w:t>15</w:t>
            </w:r>
          </w:p>
        </w:tc>
        <w:tc>
          <w:tcPr>
            <w:tcW w:w="1052" w:type="dxa"/>
            <w:vAlign w:val="center"/>
          </w:tcPr>
          <w:p w14:paraId="6E3D0270">
            <w:pPr>
              <w:spacing w:line="280" w:lineRule="exact"/>
              <w:rPr>
                <w:rFonts w:ascii="Times New Roman" w:hAnsi="Times New Roman" w:eastAsia="仿宋_GB2312"/>
                <w:color w:val="auto"/>
                <w:highlight w:val="none"/>
              </w:rPr>
            </w:pPr>
          </w:p>
        </w:tc>
        <w:tc>
          <w:tcPr>
            <w:tcW w:w="4137" w:type="dxa"/>
            <w:vAlign w:val="center"/>
          </w:tcPr>
          <w:p w14:paraId="359378AA">
            <w:pPr>
              <w:spacing w:line="280" w:lineRule="exact"/>
              <w:rPr>
                <w:rFonts w:ascii="Times New Roman" w:hAnsi="Times New Roman" w:eastAsia="仿宋_GB2312"/>
                <w:color w:val="auto"/>
                <w:highlight w:val="none"/>
              </w:rPr>
            </w:pPr>
          </w:p>
        </w:tc>
      </w:tr>
      <w:tr w14:paraId="2D31B2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847" w:type="dxa"/>
            <w:vMerge w:val="restart"/>
            <w:vAlign w:val="center"/>
          </w:tcPr>
          <w:p w14:paraId="1DDD7F9F">
            <w:pPr>
              <w:jc w:val="center"/>
              <w:rPr>
                <w:rFonts w:ascii="Times New Roman" w:hAnsi="Times New Roman" w:eastAsia="仿宋_GB2312"/>
                <w:color w:val="auto"/>
                <w:highlight w:val="none"/>
              </w:rPr>
            </w:pPr>
            <w:r>
              <w:rPr>
                <w:rFonts w:ascii="Times New Roman" w:hAnsi="Times New Roman" w:eastAsia="仿宋_GB2312"/>
                <w:color w:val="auto"/>
                <w:highlight w:val="none"/>
              </w:rPr>
              <w:t>水土流失防治成效</w:t>
            </w:r>
          </w:p>
        </w:tc>
        <w:tc>
          <w:tcPr>
            <w:tcW w:w="1859" w:type="dxa"/>
            <w:vAlign w:val="center"/>
          </w:tcPr>
          <w:p w14:paraId="5575C536">
            <w:pPr>
              <w:jc w:val="center"/>
              <w:rPr>
                <w:rFonts w:ascii="Times New Roman" w:hAnsi="Times New Roman" w:eastAsia="仿宋_GB2312"/>
                <w:color w:val="auto"/>
                <w:highlight w:val="none"/>
              </w:rPr>
            </w:pPr>
            <w:r>
              <w:rPr>
                <w:rFonts w:ascii="Times New Roman" w:hAnsi="Times New Roman" w:eastAsia="仿宋_GB2312"/>
                <w:color w:val="auto"/>
                <w:highlight w:val="none"/>
              </w:rPr>
              <w:t>工程措施</w:t>
            </w:r>
          </w:p>
        </w:tc>
        <w:tc>
          <w:tcPr>
            <w:tcW w:w="988" w:type="dxa"/>
            <w:vAlign w:val="center"/>
          </w:tcPr>
          <w:p w14:paraId="221B8947">
            <w:pPr>
              <w:jc w:val="center"/>
              <w:rPr>
                <w:rFonts w:ascii="Times New Roman" w:hAnsi="Times New Roman" w:eastAsia="仿宋_GB2312"/>
                <w:color w:val="auto"/>
                <w:highlight w:val="none"/>
              </w:rPr>
            </w:pPr>
            <w:r>
              <w:rPr>
                <w:rFonts w:ascii="Times New Roman" w:hAnsi="Times New Roman" w:eastAsia="仿宋_GB2312"/>
                <w:color w:val="auto"/>
                <w:highlight w:val="none"/>
              </w:rPr>
              <w:t>20</w:t>
            </w:r>
          </w:p>
        </w:tc>
        <w:tc>
          <w:tcPr>
            <w:tcW w:w="1052" w:type="dxa"/>
            <w:vAlign w:val="center"/>
          </w:tcPr>
          <w:p w14:paraId="156E2869">
            <w:pPr>
              <w:spacing w:line="280" w:lineRule="exact"/>
              <w:rPr>
                <w:rFonts w:ascii="Times New Roman" w:hAnsi="Times New Roman" w:eastAsia="仿宋_GB2312"/>
                <w:color w:val="auto"/>
                <w:highlight w:val="none"/>
              </w:rPr>
            </w:pPr>
          </w:p>
        </w:tc>
        <w:tc>
          <w:tcPr>
            <w:tcW w:w="4137" w:type="dxa"/>
            <w:vAlign w:val="center"/>
          </w:tcPr>
          <w:p w14:paraId="3E10FFCA">
            <w:pPr>
              <w:spacing w:line="280" w:lineRule="exact"/>
              <w:rPr>
                <w:rFonts w:ascii="Times New Roman" w:hAnsi="Times New Roman" w:eastAsia="仿宋_GB2312"/>
                <w:color w:val="auto"/>
                <w:highlight w:val="none"/>
              </w:rPr>
            </w:pPr>
          </w:p>
        </w:tc>
      </w:tr>
      <w:tr w14:paraId="69EB2F1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847" w:type="dxa"/>
            <w:vMerge w:val="continue"/>
            <w:vAlign w:val="center"/>
          </w:tcPr>
          <w:p w14:paraId="669371CB">
            <w:pPr>
              <w:jc w:val="center"/>
              <w:rPr>
                <w:rFonts w:ascii="Times New Roman" w:hAnsi="Times New Roman" w:eastAsia="仿宋_GB2312"/>
                <w:color w:val="auto"/>
                <w:highlight w:val="none"/>
              </w:rPr>
            </w:pPr>
          </w:p>
        </w:tc>
        <w:tc>
          <w:tcPr>
            <w:tcW w:w="1859" w:type="dxa"/>
            <w:vAlign w:val="center"/>
          </w:tcPr>
          <w:p w14:paraId="41816FCF">
            <w:pPr>
              <w:jc w:val="center"/>
              <w:rPr>
                <w:rFonts w:ascii="Times New Roman" w:hAnsi="Times New Roman" w:eastAsia="仿宋_GB2312"/>
                <w:color w:val="auto"/>
                <w:highlight w:val="none"/>
              </w:rPr>
            </w:pPr>
            <w:r>
              <w:rPr>
                <w:rFonts w:ascii="Times New Roman" w:hAnsi="Times New Roman" w:eastAsia="仿宋_GB2312"/>
                <w:color w:val="auto"/>
                <w:highlight w:val="none"/>
              </w:rPr>
              <w:t>植物措施</w:t>
            </w:r>
          </w:p>
        </w:tc>
        <w:tc>
          <w:tcPr>
            <w:tcW w:w="988" w:type="dxa"/>
            <w:vAlign w:val="center"/>
          </w:tcPr>
          <w:p w14:paraId="1DAB23BB">
            <w:pPr>
              <w:jc w:val="center"/>
              <w:rPr>
                <w:rFonts w:ascii="Times New Roman" w:hAnsi="Times New Roman" w:eastAsia="仿宋_GB2312"/>
                <w:color w:val="auto"/>
                <w:highlight w:val="none"/>
              </w:rPr>
            </w:pPr>
            <w:r>
              <w:rPr>
                <w:rFonts w:ascii="Times New Roman" w:hAnsi="Times New Roman" w:eastAsia="仿宋_GB2312"/>
                <w:color w:val="auto"/>
                <w:highlight w:val="none"/>
              </w:rPr>
              <w:t>15</w:t>
            </w:r>
          </w:p>
        </w:tc>
        <w:tc>
          <w:tcPr>
            <w:tcW w:w="1052" w:type="dxa"/>
            <w:vAlign w:val="center"/>
          </w:tcPr>
          <w:p w14:paraId="49867401">
            <w:pPr>
              <w:spacing w:line="280" w:lineRule="exact"/>
              <w:jc w:val="center"/>
              <w:rPr>
                <w:rFonts w:ascii="Times New Roman" w:hAnsi="Times New Roman" w:eastAsia="仿宋_GB2312"/>
                <w:color w:val="auto"/>
                <w:highlight w:val="none"/>
              </w:rPr>
            </w:pPr>
          </w:p>
        </w:tc>
        <w:tc>
          <w:tcPr>
            <w:tcW w:w="4137" w:type="dxa"/>
            <w:vAlign w:val="center"/>
          </w:tcPr>
          <w:p w14:paraId="461D379C">
            <w:pPr>
              <w:spacing w:line="280" w:lineRule="exact"/>
              <w:jc w:val="center"/>
              <w:rPr>
                <w:rFonts w:ascii="Times New Roman" w:hAnsi="Times New Roman" w:eastAsia="仿宋_GB2312"/>
                <w:color w:val="auto"/>
                <w:highlight w:val="none"/>
              </w:rPr>
            </w:pPr>
          </w:p>
        </w:tc>
      </w:tr>
      <w:tr w14:paraId="7AA874F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847" w:type="dxa"/>
            <w:vMerge w:val="continue"/>
            <w:vAlign w:val="center"/>
          </w:tcPr>
          <w:p w14:paraId="7E797F61">
            <w:pPr>
              <w:jc w:val="center"/>
              <w:rPr>
                <w:rFonts w:ascii="Times New Roman" w:hAnsi="Times New Roman" w:eastAsia="仿宋_GB2312"/>
                <w:color w:val="auto"/>
                <w:highlight w:val="none"/>
              </w:rPr>
            </w:pPr>
          </w:p>
        </w:tc>
        <w:tc>
          <w:tcPr>
            <w:tcW w:w="1859" w:type="dxa"/>
            <w:vAlign w:val="center"/>
          </w:tcPr>
          <w:p w14:paraId="1618B523">
            <w:pPr>
              <w:jc w:val="center"/>
              <w:rPr>
                <w:rFonts w:ascii="Times New Roman" w:hAnsi="Times New Roman" w:eastAsia="仿宋_GB2312"/>
                <w:color w:val="auto"/>
                <w:highlight w:val="none"/>
              </w:rPr>
            </w:pPr>
            <w:r>
              <w:rPr>
                <w:rFonts w:ascii="Times New Roman" w:hAnsi="Times New Roman" w:eastAsia="仿宋_GB2312"/>
                <w:color w:val="auto"/>
                <w:highlight w:val="none"/>
              </w:rPr>
              <w:t>临时措施</w:t>
            </w:r>
          </w:p>
        </w:tc>
        <w:tc>
          <w:tcPr>
            <w:tcW w:w="988" w:type="dxa"/>
            <w:vAlign w:val="center"/>
          </w:tcPr>
          <w:p w14:paraId="4CE9ADCC">
            <w:pPr>
              <w:jc w:val="center"/>
              <w:rPr>
                <w:rFonts w:ascii="Times New Roman" w:hAnsi="Times New Roman" w:eastAsia="仿宋_GB2312"/>
                <w:color w:val="auto"/>
                <w:highlight w:val="none"/>
              </w:rPr>
            </w:pPr>
            <w:r>
              <w:rPr>
                <w:rFonts w:ascii="Times New Roman" w:hAnsi="Times New Roman" w:eastAsia="仿宋_GB2312"/>
                <w:color w:val="auto"/>
                <w:highlight w:val="none"/>
              </w:rPr>
              <w:t>10</w:t>
            </w:r>
          </w:p>
        </w:tc>
        <w:tc>
          <w:tcPr>
            <w:tcW w:w="1052" w:type="dxa"/>
            <w:vAlign w:val="center"/>
          </w:tcPr>
          <w:p w14:paraId="3BBD39C9">
            <w:pPr>
              <w:spacing w:line="280" w:lineRule="exact"/>
              <w:jc w:val="center"/>
              <w:rPr>
                <w:rFonts w:ascii="Times New Roman" w:hAnsi="Times New Roman" w:eastAsia="仿宋_GB2312"/>
                <w:color w:val="auto"/>
                <w:highlight w:val="none"/>
              </w:rPr>
            </w:pPr>
          </w:p>
        </w:tc>
        <w:tc>
          <w:tcPr>
            <w:tcW w:w="4137" w:type="dxa"/>
            <w:vAlign w:val="center"/>
          </w:tcPr>
          <w:p w14:paraId="655EA337">
            <w:pPr>
              <w:spacing w:line="280" w:lineRule="exact"/>
              <w:jc w:val="center"/>
              <w:rPr>
                <w:rFonts w:ascii="Times New Roman" w:hAnsi="Times New Roman" w:eastAsia="仿宋_GB2312"/>
                <w:color w:val="auto"/>
                <w:highlight w:val="none"/>
              </w:rPr>
            </w:pPr>
          </w:p>
        </w:tc>
      </w:tr>
      <w:tr w14:paraId="606A7D0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2706" w:type="dxa"/>
            <w:gridSpan w:val="2"/>
            <w:vAlign w:val="center"/>
          </w:tcPr>
          <w:p w14:paraId="2B9BBE23">
            <w:pPr>
              <w:jc w:val="center"/>
              <w:rPr>
                <w:rFonts w:ascii="Times New Roman" w:hAnsi="Times New Roman" w:eastAsia="仿宋_GB2312"/>
                <w:color w:val="auto"/>
                <w:highlight w:val="none"/>
              </w:rPr>
            </w:pPr>
            <w:r>
              <w:rPr>
                <w:rFonts w:ascii="Times New Roman" w:hAnsi="Times New Roman" w:eastAsia="仿宋_GB2312"/>
                <w:color w:val="auto"/>
                <w:highlight w:val="none"/>
              </w:rPr>
              <w:t>水土流失危害</w:t>
            </w:r>
          </w:p>
        </w:tc>
        <w:tc>
          <w:tcPr>
            <w:tcW w:w="988" w:type="dxa"/>
            <w:vAlign w:val="center"/>
          </w:tcPr>
          <w:p w14:paraId="10DA042F">
            <w:pPr>
              <w:jc w:val="center"/>
              <w:rPr>
                <w:rFonts w:ascii="Times New Roman" w:hAnsi="Times New Roman" w:eastAsia="仿宋_GB2312"/>
                <w:color w:val="auto"/>
                <w:highlight w:val="none"/>
              </w:rPr>
            </w:pPr>
            <w:r>
              <w:rPr>
                <w:rFonts w:ascii="Times New Roman" w:hAnsi="Times New Roman" w:eastAsia="仿宋_GB2312"/>
                <w:color w:val="auto"/>
                <w:highlight w:val="none"/>
              </w:rPr>
              <w:t>5</w:t>
            </w:r>
          </w:p>
        </w:tc>
        <w:tc>
          <w:tcPr>
            <w:tcW w:w="1052" w:type="dxa"/>
            <w:vAlign w:val="center"/>
          </w:tcPr>
          <w:p w14:paraId="16DF2CC9">
            <w:pPr>
              <w:spacing w:line="280" w:lineRule="exact"/>
              <w:rPr>
                <w:rFonts w:ascii="Times New Roman" w:hAnsi="Times New Roman" w:eastAsia="仿宋_GB2312"/>
                <w:color w:val="auto"/>
                <w:highlight w:val="none"/>
              </w:rPr>
            </w:pPr>
          </w:p>
        </w:tc>
        <w:tc>
          <w:tcPr>
            <w:tcW w:w="4137" w:type="dxa"/>
            <w:vAlign w:val="center"/>
          </w:tcPr>
          <w:p w14:paraId="0AC5C6DB">
            <w:pPr>
              <w:spacing w:line="280" w:lineRule="exact"/>
              <w:rPr>
                <w:rFonts w:ascii="Times New Roman" w:hAnsi="Times New Roman" w:eastAsia="仿宋_GB2312"/>
                <w:color w:val="auto"/>
                <w:highlight w:val="none"/>
              </w:rPr>
            </w:pPr>
          </w:p>
        </w:tc>
      </w:tr>
      <w:tr w14:paraId="3F3186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2706" w:type="dxa"/>
            <w:gridSpan w:val="2"/>
            <w:vAlign w:val="center"/>
          </w:tcPr>
          <w:p w14:paraId="704A40BD">
            <w:pPr>
              <w:jc w:val="center"/>
              <w:rPr>
                <w:rFonts w:ascii="Times New Roman" w:hAnsi="Times New Roman" w:eastAsia="仿宋_GB2312"/>
                <w:color w:val="auto"/>
                <w:highlight w:val="none"/>
              </w:rPr>
            </w:pPr>
            <w:r>
              <w:rPr>
                <w:rFonts w:ascii="Times New Roman" w:hAnsi="Times New Roman" w:eastAsia="仿宋_GB2312"/>
                <w:color w:val="auto"/>
                <w:highlight w:val="none"/>
              </w:rPr>
              <w:t>合  计</w:t>
            </w:r>
          </w:p>
        </w:tc>
        <w:tc>
          <w:tcPr>
            <w:tcW w:w="988" w:type="dxa"/>
            <w:vAlign w:val="center"/>
          </w:tcPr>
          <w:p w14:paraId="6BA28765">
            <w:pPr>
              <w:jc w:val="center"/>
              <w:rPr>
                <w:rFonts w:ascii="Times New Roman" w:hAnsi="Times New Roman" w:eastAsia="仿宋_GB2312"/>
                <w:color w:val="auto"/>
                <w:highlight w:val="none"/>
              </w:rPr>
            </w:pPr>
            <w:r>
              <w:rPr>
                <w:rFonts w:ascii="Times New Roman" w:hAnsi="Times New Roman" w:eastAsia="仿宋_GB2312"/>
                <w:color w:val="auto"/>
                <w:highlight w:val="none"/>
              </w:rPr>
              <w:t>100</w:t>
            </w:r>
          </w:p>
        </w:tc>
        <w:tc>
          <w:tcPr>
            <w:tcW w:w="1052" w:type="dxa"/>
            <w:vAlign w:val="center"/>
          </w:tcPr>
          <w:p w14:paraId="55312DE5">
            <w:pPr>
              <w:spacing w:line="280" w:lineRule="exact"/>
              <w:rPr>
                <w:rFonts w:ascii="Times New Roman" w:hAnsi="Times New Roman" w:eastAsia="仿宋_GB2312"/>
                <w:color w:val="auto"/>
                <w:highlight w:val="none"/>
              </w:rPr>
            </w:pPr>
          </w:p>
        </w:tc>
        <w:tc>
          <w:tcPr>
            <w:tcW w:w="4137" w:type="dxa"/>
            <w:vAlign w:val="center"/>
          </w:tcPr>
          <w:p w14:paraId="5ABA7BF0">
            <w:pPr>
              <w:spacing w:line="280" w:lineRule="exact"/>
              <w:rPr>
                <w:rFonts w:ascii="Times New Roman" w:hAnsi="Times New Roman" w:eastAsia="仿宋_GB2312"/>
                <w:color w:val="auto"/>
                <w:highlight w:val="none"/>
              </w:rPr>
            </w:pPr>
          </w:p>
        </w:tc>
      </w:tr>
    </w:tbl>
    <w:p w14:paraId="6A0372F6">
      <w:pPr>
        <w:pStyle w:val="42"/>
        <w:ind w:firstLine="480"/>
        <w:rPr>
          <w:color w:val="auto"/>
          <w:highlight w:val="none"/>
        </w:rPr>
      </w:pPr>
      <w:r>
        <w:rPr>
          <w:color w:val="auto"/>
          <w:highlight w:val="none"/>
        </w:rPr>
        <w:t>水土保持监测成果应包括水土保持监测实施方案、监测</w:t>
      </w:r>
      <w:r>
        <w:rPr>
          <w:rFonts w:hint="eastAsia"/>
          <w:color w:val="auto"/>
          <w:highlight w:val="none"/>
        </w:rPr>
        <w:t>季度</w:t>
      </w:r>
      <w:r>
        <w:rPr>
          <w:color w:val="auto"/>
          <w:highlight w:val="none"/>
        </w:rPr>
        <w:t>报告、监测总结报告、监测数据、影像资料及相关附图附件等。图件应包括项目区地理位置图、监测分区与监测点分布图等。数据表（册）应包括原始记录表和汇总分析表。影像资料应包括监测过程中拍摄的反映水土流失动态变化及其治理措施实施情况的照片、录像等。监测成果应采用纸质和电子版形式保存，做好数据备份。</w:t>
      </w:r>
    </w:p>
    <w:p w14:paraId="215E39DC">
      <w:pPr>
        <w:pStyle w:val="42"/>
        <w:ind w:firstLine="480"/>
        <w:rPr>
          <w:color w:val="auto"/>
          <w:highlight w:val="none"/>
        </w:rPr>
      </w:pPr>
      <w:r>
        <w:rPr>
          <w:color w:val="auto"/>
          <w:highlight w:val="none"/>
        </w:rPr>
        <w:t>（1）水土保持监测实施方案</w:t>
      </w:r>
    </w:p>
    <w:p w14:paraId="36DE7561">
      <w:pPr>
        <w:pStyle w:val="42"/>
        <w:ind w:firstLine="480"/>
        <w:rPr>
          <w:color w:val="auto"/>
          <w:highlight w:val="none"/>
        </w:rPr>
      </w:pPr>
      <w:r>
        <w:rPr>
          <w:color w:val="auto"/>
          <w:highlight w:val="none"/>
        </w:rPr>
        <w:t>为满足生产建设项目水土保持监测规范、系统的进行，保证监测结果的可靠性，在监测工作开展伊始，应根据《生产建设项目水土保持监测与评价标准》、《水土流失动态监测优化技术方案》和本方案，编制切实可行的《水土保持监测实施方案》，在实施方案中对监测项目建设内容充分分析，明确监测计划，为实施监测奠定基础。</w:t>
      </w:r>
    </w:p>
    <w:p w14:paraId="0F49D685">
      <w:pPr>
        <w:pStyle w:val="42"/>
        <w:ind w:firstLine="480"/>
        <w:rPr>
          <w:color w:val="auto"/>
          <w:highlight w:val="none"/>
        </w:rPr>
      </w:pPr>
      <w:r>
        <w:rPr>
          <w:color w:val="auto"/>
          <w:highlight w:val="none"/>
        </w:rPr>
        <w:t>（2）水土保持监测季度报告</w:t>
      </w:r>
    </w:p>
    <w:p w14:paraId="1EB75C59">
      <w:pPr>
        <w:pStyle w:val="42"/>
        <w:ind w:firstLine="480"/>
        <w:rPr>
          <w:color w:val="auto"/>
          <w:highlight w:val="none"/>
        </w:rPr>
      </w:pPr>
      <w:r>
        <w:rPr>
          <w:color w:val="auto"/>
          <w:highlight w:val="none"/>
        </w:rPr>
        <w:t>在项目监测期间，每个季度应单独形成监测季报，在监测季报中明确“绿黄红”三色评价结论，并上报涉及的水行政主管部门。监测季报应如实反映监测过程中该项目水土保持工作情况、水土保持措施建设情况（质量、进度等），特别是因工程建设造成的水土流失及防治等建议。监测季报中应包含扰动土地面积、植被占压面积、取弃土场情况、水土保持工程进度、水土流失因子及流失量、水土流失灾害、存在问题与建议等内容。</w:t>
      </w:r>
    </w:p>
    <w:p w14:paraId="7B5E865D">
      <w:pPr>
        <w:pStyle w:val="42"/>
        <w:ind w:firstLine="480"/>
        <w:rPr>
          <w:color w:val="auto"/>
          <w:highlight w:val="none"/>
        </w:rPr>
      </w:pPr>
      <w:r>
        <w:rPr>
          <w:color w:val="auto"/>
          <w:highlight w:val="none"/>
        </w:rPr>
        <w:t>（3）生产建设项目水土保持监测总结报告</w:t>
      </w:r>
    </w:p>
    <w:p w14:paraId="74559B4A">
      <w:pPr>
        <w:pStyle w:val="42"/>
        <w:ind w:firstLine="480"/>
        <w:rPr>
          <w:color w:val="auto"/>
          <w:highlight w:val="none"/>
        </w:rPr>
      </w:pPr>
      <w:r>
        <w:rPr>
          <w:color w:val="auto"/>
          <w:highlight w:val="none"/>
        </w:rPr>
        <w:t>监测总结报告中必须具备防治责任范围动态监测结果、弃土弃渣动态监测结果、地表扰动面积动态监测结果、土壤流失量动态监测结果、各地表扰动类型土壤流失量、水土流失防治动态监测结果、防治目标计算评价结果等内容。报告章节包括建设项目及水土保持工作概况、重点部位水土流失动态监测结果、水土流失防治措施监测结果、水土流失量分析、水土流失防治效果监测结果及监测结论等。</w:t>
      </w:r>
    </w:p>
    <w:p w14:paraId="13334951">
      <w:pPr>
        <w:pStyle w:val="42"/>
        <w:ind w:firstLine="480"/>
        <w:rPr>
          <w:color w:val="auto"/>
          <w:highlight w:val="none"/>
        </w:rPr>
      </w:pPr>
      <w:r>
        <w:rPr>
          <w:color w:val="auto"/>
          <w:highlight w:val="none"/>
        </w:rPr>
        <w:t>监测总结报告中明确“绿黄红”三色评价结论，三色评价得分为全部监测季报得分的平均值。</w:t>
      </w:r>
    </w:p>
    <w:p w14:paraId="31905D67">
      <w:pPr>
        <w:pStyle w:val="42"/>
        <w:ind w:firstLine="480"/>
        <w:rPr>
          <w:color w:val="auto"/>
          <w:highlight w:val="none"/>
        </w:rPr>
      </w:pPr>
      <w:r>
        <w:rPr>
          <w:color w:val="auto"/>
          <w:highlight w:val="none"/>
        </w:rPr>
        <w:t>（4）严重水土流失危害事件报告</w:t>
      </w:r>
    </w:p>
    <w:p w14:paraId="0A5BFC02">
      <w:pPr>
        <w:pStyle w:val="42"/>
        <w:ind w:firstLine="480"/>
        <w:rPr>
          <w:color w:val="auto"/>
          <w:highlight w:val="none"/>
        </w:rPr>
      </w:pPr>
      <w:r>
        <w:rPr>
          <w:color w:val="auto"/>
          <w:highlight w:val="none"/>
        </w:rPr>
        <w:t>因降雨、大风、或人为因素发生严重水土流失及危害事件的，应于事件发生后一周内报告有关情况。</w:t>
      </w:r>
    </w:p>
    <w:p w14:paraId="05DF8610">
      <w:pPr>
        <w:pStyle w:val="42"/>
        <w:ind w:firstLine="480"/>
        <w:rPr>
          <w:color w:val="auto"/>
          <w:highlight w:val="none"/>
        </w:rPr>
      </w:pPr>
      <w:r>
        <w:rPr>
          <w:color w:val="auto"/>
          <w:highlight w:val="none"/>
        </w:rPr>
        <w:t>（5）监测数据资料</w:t>
      </w:r>
    </w:p>
    <w:p w14:paraId="6B26C32A">
      <w:pPr>
        <w:pStyle w:val="42"/>
        <w:ind w:firstLine="480"/>
        <w:rPr>
          <w:color w:val="auto"/>
          <w:highlight w:val="none"/>
        </w:rPr>
      </w:pPr>
      <w:r>
        <w:rPr>
          <w:color w:val="auto"/>
          <w:highlight w:val="none"/>
        </w:rPr>
        <w:t>主要包含监测人员现场记录、监测仪器保存的监测数据，监测数据是后期监测总结报告和设施验收报告编写的重要数据来源，应注意保证监测数据的真实性、有消息、完整性。</w:t>
      </w:r>
    </w:p>
    <w:p w14:paraId="491A1AAB">
      <w:pPr>
        <w:pStyle w:val="42"/>
        <w:ind w:firstLine="480"/>
        <w:rPr>
          <w:color w:val="auto"/>
          <w:highlight w:val="none"/>
        </w:rPr>
      </w:pPr>
      <w:r>
        <w:rPr>
          <w:color w:val="auto"/>
          <w:highlight w:val="none"/>
        </w:rPr>
        <w:t>（6）影像资料</w:t>
      </w:r>
    </w:p>
    <w:p w14:paraId="097DE811">
      <w:pPr>
        <w:pStyle w:val="42"/>
        <w:ind w:firstLine="480"/>
        <w:rPr>
          <w:color w:val="auto"/>
          <w:highlight w:val="none"/>
        </w:rPr>
      </w:pPr>
      <w:r>
        <w:rPr>
          <w:color w:val="auto"/>
          <w:highlight w:val="none"/>
        </w:rPr>
        <w:t>影像资料客观记录了监测实施情况，为监测工作实施提供直观依据。影像资料包括项目重要位置、建设期间临时防护措施、监测过程、监测设施等影像资料。</w:t>
      </w:r>
    </w:p>
    <w:p w14:paraId="3E3C94C4">
      <w:pPr>
        <w:pStyle w:val="42"/>
        <w:ind w:firstLine="480"/>
        <w:rPr>
          <w:color w:val="auto"/>
          <w:highlight w:val="none"/>
        </w:rPr>
      </w:pPr>
      <w:r>
        <w:rPr>
          <w:color w:val="auto"/>
          <w:highlight w:val="none"/>
        </w:rPr>
        <w:t>（7）附图与附件</w:t>
      </w:r>
    </w:p>
    <w:p w14:paraId="3523ECB5">
      <w:pPr>
        <w:pStyle w:val="42"/>
        <w:ind w:firstLine="480"/>
        <w:rPr>
          <w:color w:val="auto"/>
          <w:highlight w:val="none"/>
        </w:rPr>
      </w:pPr>
      <w:r>
        <w:rPr>
          <w:color w:val="auto"/>
          <w:highlight w:val="none"/>
        </w:rPr>
        <w:t>图件应包括项目区地理位置图、监测分区与监测点分布图等。数据表（册）应包括原始记录表和汇总分析表，附件主要包括监测技术服务委托书和水土保持方案批复等。</w:t>
      </w:r>
    </w:p>
    <w:p w14:paraId="3E3CBCDD">
      <w:pPr>
        <w:pStyle w:val="6"/>
        <w:rPr>
          <w:rFonts w:ascii="Times New Roman" w:hAnsi="Times New Roman"/>
          <w:color w:val="auto"/>
          <w:highlight w:val="none"/>
        </w:rPr>
      </w:pPr>
      <w:r>
        <w:rPr>
          <w:rFonts w:ascii="Times New Roman" w:hAnsi="Times New Roman"/>
          <w:color w:val="auto"/>
          <w:highlight w:val="none"/>
        </w:rPr>
        <w:t>6.4.4 监测制度</w:t>
      </w:r>
    </w:p>
    <w:p w14:paraId="3B262D59">
      <w:pPr>
        <w:pStyle w:val="42"/>
        <w:ind w:firstLine="480"/>
        <w:rPr>
          <w:color w:val="auto"/>
          <w:highlight w:val="none"/>
        </w:rPr>
      </w:pPr>
      <w:r>
        <w:rPr>
          <w:color w:val="auto"/>
          <w:highlight w:val="none"/>
        </w:rPr>
        <w:t>依据水土保持法律、法规的规定和技术规范的要求，水土保持监测工作由建设单位自行或者委托具备相应技术条件的机构开展水土保持监测工作。承担水土保持监测的单位在开展监测工作之前应制定《生产建设项目水土保持监测实施方案》，根据工程建设进度合理安排监测频次，确定监测的重点内容和重点部位。</w:t>
      </w:r>
    </w:p>
    <w:p w14:paraId="42A6789D">
      <w:pPr>
        <w:pStyle w:val="42"/>
        <w:ind w:firstLine="480"/>
        <w:rPr>
          <w:color w:val="auto"/>
          <w:highlight w:val="none"/>
        </w:rPr>
      </w:pPr>
      <w:r>
        <w:rPr>
          <w:color w:val="auto"/>
          <w:highlight w:val="none"/>
        </w:rPr>
        <w:t>承担项目监测的机构应定期向</w:t>
      </w:r>
      <w:r>
        <w:rPr>
          <w:rFonts w:hint="eastAsia"/>
          <w:color w:val="auto"/>
          <w:highlight w:val="none"/>
        </w:rPr>
        <w:t>惠东县水利局</w:t>
      </w:r>
      <w:r>
        <w:rPr>
          <w:color w:val="auto"/>
          <w:highlight w:val="none"/>
        </w:rPr>
        <w:t>及建设单位报送监测成果，监测资料要加盖相关单位印章。项目建设期间，在每季度的第一个月报送上一季度的水土保持监测季度报告；监测任务完成后三个月内报送水土保持监测总报告。如发现施工过程中弃渣造成防洪安全隐患、不合理施工造成严重水土流失等情况的，应随时报告。</w:t>
      </w:r>
    </w:p>
    <w:p w14:paraId="282A62FF">
      <w:pPr>
        <w:rPr>
          <w:rFonts w:ascii="Times New Roman" w:hAnsi="Times New Roman"/>
          <w:color w:val="auto"/>
          <w:highlight w:val="none"/>
        </w:rPr>
        <w:sectPr>
          <w:headerReference r:id="rId19" w:type="default"/>
          <w:pgSz w:w="11906" w:h="16838"/>
          <w:pgMar w:top="1440" w:right="1440" w:bottom="1440" w:left="1797" w:header="851" w:footer="992" w:gutter="0"/>
          <w:pgBorders>
            <w:top w:val="none" w:sz="0" w:space="0"/>
            <w:left w:val="none" w:sz="0" w:space="0"/>
            <w:bottom w:val="none" w:sz="0" w:space="0"/>
            <w:right w:val="none" w:sz="0" w:space="0"/>
          </w:pgBorders>
          <w:cols w:space="425" w:num="1"/>
          <w:docGrid w:type="lines" w:linePitch="312" w:charSpace="0"/>
        </w:sectPr>
      </w:pPr>
    </w:p>
    <w:p w14:paraId="1EE65296">
      <w:pPr>
        <w:pStyle w:val="4"/>
        <w:spacing w:before="312" w:after="312"/>
        <w:rPr>
          <w:rFonts w:ascii="Times New Roman" w:hAnsi="Times New Roman"/>
          <w:color w:val="auto"/>
          <w:highlight w:val="none"/>
        </w:rPr>
      </w:pPr>
      <w:bookmarkStart w:id="80" w:name="_Toc12147"/>
      <w:r>
        <w:rPr>
          <w:rFonts w:ascii="Times New Roman" w:hAnsi="Times New Roman"/>
          <w:color w:val="auto"/>
          <w:highlight w:val="none"/>
        </w:rPr>
        <w:t>7 水土保持投资估算及效益分析</w:t>
      </w:r>
      <w:bookmarkEnd w:id="80"/>
    </w:p>
    <w:p w14:paraId="04FB0CA7">
      <w:pPr>
        <w:pStyle w:val="5"/>
        <w:rPr>
          <w:rFonts w:ascii="Times New Roman" w:hAnsi="Times New Roman" w:cs="Times New Roman"/>
          <w:color w:val="auto"/>
          <w:highlight w:val="none"/>
        </w:rPr>
      </w:pPr>
      <w:bookmarkStart w:id="81" w:name="_Toc49437137"/>
      <w:bookmarkStart w:id="82" w:name="_Toc24454"/>
      <w:r>
        <w:rPr>
          <w:rFonts w:ascii="Times New Roman" w:hAnsi="Times New Roman" w:cs="Times New Roman"/>
          <w:color w:val="auto"/>
          <w:highlight w:val="none"/>
        </w:rPr>
        <w:t>7.1 投资估算</w:t>
      </w:r>
      <w:bookmarkEnd w:id="81"/>
      <w:bookmarkEnd w:id="82"/>
    </w:p>
    <w:p w14:paraId="2E211313">
      <w:pPr>
        <w:pStyle w:val="6"/>
        <w:rPr>
          <w:rFonts w:ascii="Times New Roman" w:hAnsi="Times New Roman"/>
          <w:color w:val="auto"/>
          <w:highlight w:val="none"/>
        </w:rPr>
      </w:pPr>
      <w:r>
        <w:rPr>
          <w:rFonts w:ascii="Times New Roman" w:hAnsi="Times New Roman"/>
          <w:color w:val="auto"/>
          <w:highlight w:val="none"/>
        </w:rPr>
        <w:t>7.1.1 编制原则及依据</w:t>
      </w:r>
    </w:p>
    <w:p w14:paraId="45E5806A">
      <w:pPr>
        <w:pStyle w:val="7"/>
        <w:rPr>
          <w:rFonts w:ascii="Times New Roman" w:hAnsi="Times New Roman" w:cs="Times New Roman"/>
          <w:color w:val="auto"/>
          <w:highlight w:val="none"/>
        </w:rPr>
      </w:pPr>
      <w:r>
        <w:rPr>
          <w:rFonts w:ascii="Times New Roman" w:hAnsi="Times New Roman" w:cs="Times New Roman"/>
          <w:color w:val="auto"/>
          <w:highlight w:val="none"/>
        </w:rPr>
        <w:t>7.1.1.1 编制原则</w:t>
      </w:r>
    </w:p>
    <w:p w14:paraId="107C4B69">
      <w:pPr>
        <w:pStyle w:val="42"/>
        <w:ind w:firstLine="480"/>
        <w:rPr>
          <w:color w:val="auto"/>
          <w:kern w:val="0"/>
          <w:highlight w:val="none"/>
        </w:rPr>
      </w:pPr>
      <w:r>
        <w:rPr>
          <w:color w:val="auto"/>
          <w:kern w:val="0"/>
          <w:highlight w:val="none"/>
        </w:rPr>
        <w:t>（1）水土保持为主体工程的一部分，水土保持工程投资估算所采用的价格水平年、基本材料价格等与主体工程设计估算一致，并结合水土保持工程特点，不足部分参照《水土保持工程概（估）算编制规定》及《水土保持工程估算定额》，适当结合地方标准。</w:t>
      </w:r>
    </w:p>
    <w:p w14:paraId="0B65BA03">
      <w:pPr>
        <w:pStyle w:val="42"/>
        <w:ind w:firstLine="480"/>
        <w:rPr>
          <w:color w:val="auto"/>
          <w:kern w:val="0"/>
          <w:highlight w:val="none"/>
        </w:rPr>
      </w:pPr>
      <w:r>
        <w:rPr>
          <w:color w:val="auto"/>
          <w:kern w:val="0"/>
          <w:highlight w:val="none"/>
        </w:rPr>
        <w:t>（2）主要材料价格、人工单价、施工机械台时费与主体工程一致。</w:t>
      </w:r>
    </w:p>
    <w:p w14:paraId="589DC7C6">
      <w:pPr>
        <w:pStyle w:val="42"/>
        <w:ind w:firstLine="480"/>
        <w:rPr>
          <w:color w:val="auto"/>
          <w:kern w:val="0"/>
          <w:highlight w:val="none"/>
        </w:rPr>
      </w:pPr>
      <w:r>
        <w:rPr>
          <w:color w:val="auto"/>
          <w:kern w:val="0"/>
          <w:highlight w:val="none"/>
        </w:rPr>
        <w:t>（3）主体工程已有水土保持措施单价采用主体工程项目投标报价文件单价。</w:t>
      </w:r>
    </w:p>
    <w:p w14:paraId="3805EA18">
      <w:pPr>
        <w:pStyle w:val="7"/>
        <w:rPr>
          <w:rFonts w:ascii="Times New Roman" w:hAnsi="Times New Roman" w:cs="Times New Roman"/>
          <w:color w:val="auto"/>
          <w:highlight w:val="none"/>
        </w:rPr>
      </w:pPr>
      <w:r>
        <w:rPr>
          <w:rFonts w:ascii="Times New Roman" w:hAnsi="Times New Roman" w:cs="Times New Roman"/>
          <w:color w:val="auto"/>
          <w:highlight w:val="none"/>
        </w:rPr>
        <w:t>7.1.1.2 编制依据</w:t>
      </w:r>
    </w:p>
    <w:p w14:paraId="55F27B86">
      <w:pPr>
        <w:pStyle w:val="42"/>
        <w:numPr>
          <w:ilvl w:val="0"/>
          <w:numId w:val="5"/>
        </w:numPr>
        <w:ind w:left="0" w:firstLine="480"/>
        <w:rPr>
          <w:color w:val="auto"/>
          <w:highlight w:val="none"/>
        </w:rPr>
      </w:pPr>
      <w:r>
        <w:rPr>
          <w:rFonts w:hint="eastAsia"/>
          <w:color w:val="auto"/>
          <w:highlight w:val="none"/>
        </w:rPr>
        <w:t>《广东省水利厅关于发布我省水利水电工程设计概(估)算编制规定与系列定额的通知》</w:t>
      </w:r>
      <w:r>
        <w:rPr>
          <w:color w:val="auto"/>
          <w:highlight w:val="none"/>
        </w:rPr>
        <w:t>（粤水建管〔2017〕37号文）；</w:t>
      </w:r>
    </w:p>
    <w:p w14:paraId="5279B798">
      <w:pPr>
        <w:pStyle w:val="42"/>
        <w:numPr>
          <w:ilvl w:val="0"/>
          <w:numId w:val="5"/>
        </w:numPr>
        <w:ind w:left="0" w:firstLine="480"/>
        <w:rPr>
          <w:color w:val="auto"/>
          <w:highlight w:val="none"/>
        </w:rPr>
      </w:pPr>
      <w:r>
        <w:rPr>
          <w:rFonts w:hint="eastAsia"/>
          <w:color w:val="auto"/>
          <w:highlight w:val="none"/>
        </w:rPr>
        <w:t>《国家计委、建设部关于发布〈工程勘察设计收费管理规定〉的通知》（计价格[2</w:t>
      </w:r>
      <w:r>
        <w:rPr>
          <w:color w:val="auto"/>
          <w:highlight w:val="none"/>
        </w:rPr>
        <w:t>002</w:t>
      </w:r>
      <w:r>
        <w:rPr>
          <w:rFonts w:hint="eastAsia"/>
          <w:color w:val="auto"/>
          <w:highlight w:val="none"/>
        </w:rPr>
        <w:t>]10号）</w:t>
      </w:r>
      <w:r>
        <w:rPr>
          <w:color w:val="auto"/>
          <w:highlight w:val="none"/>
        </w:rPr>
        <w:t>；</w:t>
      </w:r>
    </w:p>
    <w:p w14:paraId="22851BFC">
      <w:pPr>
        <w:pStyle w:val="42"/>
        <w:numPr>
          <w:ilvl w:val="0"/>
          <w:numId w:val="5"/>
        </w:numPr>
        <w:ind w:left="0" w:firstLine="480"/>
        <w:rPr>
          <w:color w:val="auto"/>
          <w:highlight w:val="none"/>
        </w:rPr>
      </w:pPr>
      <w:r>
        <w:rPr>
          <w:color w:val="auto"/>
          <w:highlight w:val="none"/>
        </w:rPr>
        <w:t>《水利水电工程设计工程量计算规定》</w:t>
      </w:r>
      <w:r>
        <w:rPr>
          <w:rFonts w:hint="eastAsia"/>
          <w:color w:val="auto"/>
          <w:highlight w:val="none"/>
        </w:rPr>
        <w:t>（</w:t>
      </w:r>
      <w:r>
        <w:rPr>
          <w:color w:val="auto"/>
          <w:highlight w:val="none"/>
        </w:rPr>
        <w:t>SL328-2005</w:t>
      </w:r>
      <w:r>
        <w:rPr>
          <w:rFonts w:hint="eastAsia"/>
          <w:color w:val="auto"/>
          <w:highlight w:val="none"/>
        </w:rPr>
        <w:t>）</w:t>
      </w:r>
      <w:r>
        <w:rPr>
          <w:color w:val="auto"/>
          <w:highlight w:val="none"/>
        </w:rPr>
        <w:t>；</w:t>
      </w:r>
    </w:p>
    <w:p w14:paraId="678F5D40">
      <w:pPr>
        <w:pStyle w:val="42"/>
        <w:numPr>
          <w:ilvl w:val="0"/>
          <w:numId w:val="5"/>
        </w:numPr>
        <w:ind w:left="0" w:firstLine="480"/>
        <w:rPr>
          <w:color w:val="auto"/>
          <w:highlight w:val="none"/>
        </w:rPr>
      </w:pPr>
      <w:r>
        <w:rPr>
          <w:rFonts w:hint="eastAsia"/>
          <w:color w:val="auto"/>
          <w:highlight w:val="none"/>
        </w:rPr>
        <w:t>《国家发展改革委、建设部关于印发〈建设工程监理与相关服务收费管理规定〉的通知》（发改价格[2007]670号）；</w:t>
      </w:r>
    </w:p>
    <w:p w14:paraId="01F93DC4">
      <w:pPr>
        <w:pStyle w:val="42"/>
        <w:numPr>
          <w:ilvl w:val="0"/>
          <w:numId w:val="5"/>
        </w:numPr>
        <w:ind w:left="0" w:firstLine="480"/>
        <w:rPr>
          <w:color w:val="auto"/>
          <w:highlight w:val="none"/>
        </w:rPr>
      </w:pPr>
      <w:r>
        <w:rPr>
          <w:color w:val="auto"/>
          <w:highlight w:val="none"/>
        </w:rPr>
        <w:t>《关于印发&lt;水土保持补偿费征收使用管理办法&gt;的通知》（财综〔2014〕8号）；</w:t>
      </w:r>
    </w:p>
    <w:p w14:paraId="51C32FB1">
      <w:pPr>
        <w:pStyle w:val="42"/>
        <w:numPr>
          <w:ilvl w:val="0"/>
          <w:numId w:val="5"/>
        </w:numPr>
        <w:ind w:left="0" w:firstLine="480"/>
        <w:rPr>
          <w:color w:val="auto"/>
          <w:highlight w:val="none"/>
        </w:rPr>
      </w:pPr>
      <w:r>
        <w:rPr>
          <w:color w:val="auto"/>
          <w:highlight w:val="none"/>
        </w:rPr>
        <w:t>《广东省发展改革委广东省财政厅关于免征部分涉企行政事业性收费的通知》（粤发改价格</w:t>
      </w:r>
      <w:r>
        <w:rPr>
          <w:rFonts w:hint="eastAsia"/>
          <w:color w:val="auto"/>
          <w:highlight w:val="none"/>
        </w:rPr>
        <w:t>〔2</w:t>
      </w:r>
      <w:r>
        <w:rPr>
          <w:color w:val="auto"/>
          <w:highlight w:val="none"/>
        </w:rPr>
        <w:t>016</w:t>
      </w:r>
      <w:r>
        <w:rPr>
          <w:rFonts w:hint="eastAsia"/>
          <w:color w:val="auto"/>
          <w:highlight w:val="none"/>
        </w:rPr>
        <w:t>〕</w:t>
      </w:r>
      <w:r>
        <w:rPr>
          <w:color w:val="auto"/>
          <w:highlight w:val="none"/>
        </w:rPr>
        <w:t>180号）；</w:t>
      </w:r>
    </w:p>
    <w:p w14:paraId="48096894">
      <w:pPr>
        <w:pStyle w:val="42"/>
        <w:numPr>
          <w:ilvl w:val="0"/>
          <w:numId w:val="5"/>
        </w:numPr>
        <w:ind w:left="0" w:firstLine="480"/>
        <w:rPr>
          <w:color w:val="auto"/>
          <w:highlight w:val="none"/>
        </w:rPr>
      </w:pPr>
      <w:r>
        <w:rPr>
          <w:rFonts w:hint="eastAsia"/>
          <w:color w:val="auto"/>
          <w:highlight w:val="none"/>
        </w:rPr>
        <w:t>《水利部办公厅关于调整水利工程计价依据增值税计算标准的通知》（办财务函〔2019〕448号）；</w:t>
      </w:r>
    </w:p>
    <w:p w14:paraId="2BFDC6FD">
      <w:pPr>
        <w:pStyle w:val="42"/>
        <w:numPr>
          <w:ilvl w:val="0"/>
          <w:numId w:val="5"/>
        </w:numPr>
        <w:ind w:left="0" w:firstLine="480"/>
        <w:rPr>
          <w:color w:val="auto"/>
          <w:highlight w:val="none"/>
        </w:rPr>
      </w:pPr>
      <w:r>
        <w:rPr>
          <w:rFonts w:hint="eastAsia"/>
          <w:color w:val="auto"/>
          <w:highlight w:val="none"/>
        </w:rPr>
        <w:t>《</w:t>
      </w:r>
      <w:r>
        <w:rPr>
          <w:color w:val="auto"/>
          <w:highlight w:val="none"/>
        </w:rPr>
        <w:t>广东省水利厅关于调整</w:t>
      </w:r>
      <w:r>
        <w:rPr>
          <w:rFonts w:hint="eastAsia"/>
          <w:color w:val="auto"/>
          <w:highlight w:val="none"/>
        </w:rPr>
        <w:t>〈</w:t>
      </w:r>
      <w:r>
        <w:rPr>
          <w:color w:val="auto"/>
          <w:highlight w:val="none"/>
        </w:rPr>
        <w:t>广东省水利水电工程设计概</w:t>
      </w:r>
      <w:r>
        <w:rPr>
          <w:rFonts w:hint="eastAsia"/>
          <w:color w:val="auto"/>
          <w:highlight w:val="none"/>
        </w:rPr>
        <w:t>（估）</w:t>
      </w:r>
      <w:r>
        <w:rPr>
          <w:color w:val="auto"/>
          <w:highlight w:val="none"/>
        </w:rPr>
        <w:t>算编制规定</w:t>
      </w:r>
      <w:r>
        <w:rPr>
          <w:rFonts w:hint="eastAsia"/>
          <w:color w:val="auto"/>
          <w:highlight w:val="none"/>
        </w:rPr>
        <w:t>〉</w:t>
      </w:r>
      <w:r>
        <w:rPr>
          <w:color w:val="auto"/>
          <w:highlight w:val="none"/>
        </w:rPr>
        <w:t>增值税销项税税率的通知</w:t>
      </w:r>
      <w:r>
        <w:rPr>
          <w:rFonts w:hint="eastAsia"/>
          <w:color w:val="auto"/>
          <w:highlight w:val="none"/>
        </w:rPr>
        <w:t>》</w:t>
      </w:r>
      <w:r>
        <w:rPr>
          <w:color w:val="auto"/>
          <w:highlight w:val="none"/>
        </w:rPr>
        <w:t>（粤水建设〔2019〕9号）；</w:t>
      </w:r>
    </w:p>
    <w:p w14:paraId="41C7ADDA">
      <w:pPr>
        <w:pStyle w:val="42"/>
        <w:numPr>
          <w:ilvl w:val="0"/>
          <w:numId w:val="5"/>
        </w:numPr>
        <w:ind w:left="0" w:firstLine="480"/>
        <w:rPr>
          <w:color w:val="auto"/>
          <w:highlight w:val="none"/>
        </w:rPr>
      </w:pPr>
      <w:r>
        <w:rPr>
          <w:rFonts w:hint="eastAsia"/>
          <w:color w:val="auto"/>
          <w:highlight w:val="none"/>
        </w:rPr>
        <w:t>《水利部办公厅关于调整水利工程计价依据增值税计算标准的通知》（办财务函〔2</w:t>
      </w:r>
      <w:r>
        <w:rPr>
          <w:color w:val="auto"/>
          <w:highlight w:val="none"/>
        </w:rPr>
        <w:t>019</w:t>
      </w:r>
      <w:r>
        <w:rPr>
          <w:rFonts w:hint="eastAsia"/>
          <w:color w:val="auto"/>
          <w:highlight w:val="none"/>
        </w:rPr>
        <w:t>〕4</w:t>
      </w:r>
      <w:r>
        <w:rPr>
          <w:color w:val="auto"/>
          <w:highlight w:val="none"/>
        </w:rPr>
        <w:t>48</w:t>
      </w:r>
      <w:r>
        <w:rPr>
          <w:rFonts w:hint="eastAsia"/>
          <w:color w:val="auto"/>
          <w:highlight w:val="none"/>
        </w:rPr>
        <w:t>号）；</w:t>
      </w:r>
    </w:p>
    <w:p w14:paraId="24656B26">
      <w:pPr>
        <w:pStyle w:val="42"/>
        <w:numPr>
          <w:ilvl w:val="0"/>
          <w:numId w:val="5"/>
        </w:numPr>
        <w:ind w:left="0" w:firstLine="480"/>
        <w:rPr>
          <w:color w:val="auto"/>
          <w:highlight w:val="none"/>
        </w:rPr>
      </w:pPr>
      <w:r>
        <w:rPr>
          <w:color w:val="auto"/>
          <w:highlight w:val="none"/>
        </w:rPr>
        <w:t>《广东省发展改革委 广东省财政厅 广东省水利厅关于规范水土保持补偿费征收标准的通知》（粤发改价格〔2021〕231号）；</w:t>
      </w:r>
    </w:p>
    <w:p w14:paraId="61CC5A4F">
      <w:pPr>
        <w:pStyle w:val="42"/>
        <w:numPr>
          <w:ilvl w:val="0"/>
          <w:numId w:val="5"/>
        </w:numPr>
        <w:ind w:left="0" w:firstLine="480"/>
        <w:rPr>
          <w:color w:val="auto"/>
          <w:highlight w:val="none"/>
        </w:rPr>
      </w:pPr>
      <w:r>
        <w:rPr>
          <w:color w:val="auto"/>
          <w:highlight w:val="none"/>
        </w:rPr>
        <w:t>《广东省水利厅关于公布2023年水利水电工程定额次要材料预算指导价格及房屋建筑工程造价指标指导价格的通知》（粤水建设函〔2023〕647号）；</w:t>
      </w:r>
    </w:p>
    <w:p w14:paraId="77B169CE">
      <w:pPr>
        <w:pStyle w:val="42"/>
        <w:numPr>
          <w:ilvl w:val="0"/>
          <w:numId w:val="5"/>
        </w:numPr>
        <w:ind w:left="0" w:leftChars="0" w:firstLine="480" w:firstLineChars="200"/>
        <w:rPr>
          <w:color w:val="auto"/>
          <w:highlight w:val="none"/>
        </w:rPr>
      </w:pPr>
      <w:r>
        <w:rPr>
          <w:color w:val="auto"/>
          <w:highlight w:val="none"/>
        </w:rPr>
        <w:t>主要材料价格依据广东省</w:t>
      </w:r>
      <w:r>
        <w:rPr>
          <w:rFonts w:hint="eastAsia"/>
          <w:color w:val="auto"/>
          <w:highlight w:val="none"/>
        </w:rPr>
        <w:t>惠州市</w:t>
      </w:r>
      <w:r>
        <w:rPr>
          <w:color w:val="auto"/>
          <w:highlight w:val="none"/>
        </w:rPr>
        <w:t>202</w:t>
      </w:r>
      <w:r>
        <w:rPr>
          <w:rFonts w:hint="eastAsia"/>
          <w:color w:val="auto"/>
          <w:highlight w:val="none"/>
        </w:rPr>
        <w:t>4</w:t>
      </w:r>
      <w:r>
        <w:rPr>
          <w:color w:val="auto"/>
          <w:highlight w:val="none"/>
        </w:rPr>
        <w:t>年</w:t>
      </w:r>
      <w:r>
        <w:rPr>
          <w:rFonts w:hint="eastAsia"/>
          <w:color w:val="auto"/>
          <w:highlight w:val="none"/>
          <w:lang w:val="en-US" w:eastAsia="zh-CN"/>
        </w:rPr>
        <w:t>6</w:t>
      </w:r>
      <w:r>
        <w:rPr>
          <w:color w:val="auto"/>
          <w:highlight w:val="none"/>
        </w:rPr>
        <w:t>月份材料信息价。</w:t>
      </w:r>
    </w:p>
    <w:p w14:paraId="6C34ED42">
      <w:pPr>
        <w:pStyle w:val="6"/>
        <w:rPr>
          <w:rFonts w:ascii="Times New Roman" w:hAnsi="Times New Roman"/>
          <w:color w:val="auto"/>
          <w:highlight w:val="none"/>
        </w:rPr>
      </w:pPr>
      <w:r>
        <w:rPr>
          <w:rFonts w:ascii="Times New Roman" w:hAnsi="Times New Roman"/>
          <w:color w:val="auto"/>
          <w:highlight w:val="none"/>
        </w:rPr>
        <w:t>7.1.2 编制说明与估算成果</w:t>
      </w:r>
    </w:p>
    <w:p w14:paraId="457EECB2">
      <w:pPr>
        <w:pStyle w:val="7"/>
        <w:rPr>
          <w:rFonts w:ascii="Times New Roman" w:hAnsi="Times New Roman" w:cs="Times New Roman"/>
          <w:color w:val="auto"/>
          <w:highlight w:val="none"/>
        </w:rPr>
      </w:pPr>
      <w:r>
        <w:rPr>
          <w:rFonts w:ascii="Times New Roman" w:hAnsi="Times New Roman" w:cs="Times New Roman"/>
          <w:color w:val="auto"/>
          <w:highlight w:val="none"/>
        </w:rPr>
        <w:t>7.1.2.1 编制说明</w:t>
      </w:r>
    </w:p>
    <w:p w14:paraId="314B3BE9">
      <w:pPr>
        <w:pStyle w:val="42"/>
        <w:ind w:firstLine="480"/>
        <w:rPr>
          <w:color w:val="auto"/>
          <w:highlight w:val="none"/>
        </w:rPr>
      </w:pPr>
      <w:r>
        <w:rPr>
          <w:color w:val="auto"/>
          <w:highlight w:val="none"/>
        </w:rPr>
        <w:t>本项目水土保持工程投资包括主体工程已列部分和方案新增部分组成，对主体工程已列部分直接计列，不再进行单价分析；对方案新增部分按广东省水利厅粤水建管〔2017〕37号文进行单价分析后汇总计列。</w:t>
      </w:r>
    </w:p>
    <w:p w14:paraId="2E462BEB">
      <w:pPr>
        <w:pStyle w:val="42"/>
        <w:ind w:firstLine="480"/>
        <w:rPr>
          <w:color w:val="auto"/>
          <w:highlight w:val="none"/>
        </w:rPr>
      </w:pPr>
      <w:r>
        <w:rPr>
          <w:color w:val="auto"/>
          <w:highlight w:val="none"/>
        </w:rPr>
        <w:t>水土保持工程投资估算费用由工程措施、植物措施、监测措施、施工临时措施、独立费用、预备费和水土保持补偿费七部分构成。</w:t>
      </w:r>
    </w:p>
    <w:p w14:paraId="550F9AC8">
      <w:pPr>
        <w:pStyle w:val="42"/>
        <w:ind w:firstLine="480"/>
        <w:rPr>
          <w:color w:val="auto"/>
          <w:highlight w:val="none"/>
        </w:rPr>
      </w:pPr>
      <w:r>
        <w:rPr>
          <w:color w:val="auto"/>
          <w:highlight w:val="none"/>
        </w:rPr>
        <w:t>（1）人工预算单价</w:t>
      </w:r>
    </w:p>
    <w:p w14:paraId="52B1BE47">
      <w:pPr>
        <w:pStyle w:val="42"/>
        <w:spacing w:line="500" w:lineRule="exact"/>
        <w:ind w:firstLine="480"/>
        <w:rPr>
          <w:color w:val="auto"/>
          <w:highlight w:val="none"/>
        </w:rPr>
      </w:pPr>
      <w:r>
        <w:rPr>
          <w:color w:val="auto"/>
          <w:highlight w:val="none"/>
        </w:rPr>
        <w:t>根据粤水建管〔2017〕37号文“编制办法”规定，惠州市属三类工资区，技工工资为98.3元</w:t>
      </w:r>
      <w:r>
        <w:rPr>
          <w:rFonts w:hint="eastAsia"/>
          <w:color w:val="auto"/>
          <w:highlight w:val="none"/>
        </w:rPr>
        <w:t>\</w:t>
      </w:r>
      <w:r>
        <w:rPr>
          <w:color w:val="auto"/>
          <w:highlight w:val="none"/>
        </w:rPr>
        <w:t>工日，普工工资为70.4元</w:t>
      </w:r>
      <w:r>
        <w:rPr>
          <w:rFonts w:hint="eastAsia"/>
          <w:color w:val="auto"/>
          <w:highlight w:val="none"/>
        </w:rPr>
        <w:t>\</w:t>
      </w:r>
      <w:r>
        <w:rPr>
          <w:color w:val="auto"/>
          <w:highlight w:val="none"/>
        </w:rPr>
        <w:t>工日。</w:t>
      </w:r>
    </w:p>
    <w:p w14:paraId="07DD788C">
      <w:pPr>
        <w:pStyle w:val="42"/>
        <w:ind w:firstLine="480"/>
        <w:rPr>
          <w:color w:val="auto"/>
          <w:highlight w:val="none"/>
        </w:rPr>
      </w:pPr>
      <w:r>
        <w:rPr>
          <w:color w:val="auto"/>
          <w:highlight w:val="none"/>
        </w:rPr>
        <w:t>（2）材料预算价格</w:t>
      </w:r>
    </w:p>
    <w:p w14:paraId="566642AA">
      <w:pPr>
        <w:pStyle w:val="42"/>
        <w:ind w:firstLine="480"/>
        <w:rPr>
          <w:color w:val="auto"/>
          <w:highlight w:val="none"/>
        </w:rPr>
      </w:pPr>
      <w:r>
        <w:rPr>
          <w:color w:val="auto"/>
          <w:highlight w:val="none"/>
        </w:rPr>
        <w:t>主要材料预算价格按广东省</w:t>
      </w:r>
      <w:r>
        <w:rPr>
          <w:rFonts w:hint="eastAsia"/>
          <w:color w:val="auto"/>
          <w:highlight w:val="none"/>
        </w:rPr>
        <w:t>惠州</w:t>
      </w:r>
      <w:r>
        <w:rPr>
          <w:color w:val="auto"/>
          <w:highlight w:val="none"/>
        </w:rPr>
        <w:t>市202</w:t>
      </w:r>
      <w:r>
        <w:rPr>
          <w:rFonts w:hint="eastAsia"/>
          <w:color w:val="auto"/>
          <w:highlight w:val="none"/>
        </w:rPr>
        <w:t>4</w:t>
      </w:r>
      <w:r>
        <w:rPr>
          <w:color w:val="auto"/>
          <w:highlight w:val="none"/>
        </w:rPr>
        <w:t>年</w:t>
      </w:r>
      <w:r>
        <w:rPr>
          <w:rFonts w:hint="eastAsia"/>
          <w:color w:val="auto"/>
          <w:highlight w:val="none"/>
          <w:lang w:val="en-US" w:eastAsia="zh-CN"/>
        </w:rPr>
        <w:t>6</w:t>
      </w:r>
      <w:r>
        <w:rPr>
          <w:rFonts w:hint="eastAsia"/>
          <w:color w:val="auto"/>
          <w:highlight w:val="none"/>
        </w:rPr>
        <w:t>月度</w:t>
      </w:r>
      <w:r>
        <w:rPr>
          <w:color w:val="auto"/>
          <w:highlight w:val="none"/>
        </w:rPr>
        <w:t>材料信息价计列。</w:t>
      </w:r>
    </w:p>
    <w:p w14:paraId="2C184941">
      <w:pPr>
        <w:pStyle w:val="42"/>
        <w:ind w:firstLine="480"/>
        <w:rPr>
          <w:color w:val="auto"/>
          <w:highlight w:val="none"/>
        </w:rPr>
      </w:pPr>
      <w:r>
        <w:rPr>
          <w:color w:val="auto"/>
          <w:highlight w:val="none"/>
        </w:rPr>
        <w:t>①主要材料估算价格为：主要材料以规定价进入单价，材料预算价与限价之差列入单价表第三部分利润之后。</w:t>
      </w:r>
    </w:p>
    <w:p w14:paraId="3ABEFFC1">
      <w:pPr>
        <w:pStyle w:val="42"/>
        <w:ind w:firstLine="480"/>
        <w:rPr>
          <w:color w:val="auto"/>
          <w:highlight w:val="none"/>
        </w:rPr>
      </w:pPr>
      <w:r>
        <w:rPr>
          <w:color w:val="auto"/>
          <w:highlight w:val="none"/>
        </w:rPr>
        <w:t>②次要材料估算价格：执行广东省水利厅粤水建管“广东省水利厅关于公布202</w:t>
      </w:r>
      <w:r>
        <w:rPr>
          <w:rFonts w:hint="eastAsia"/>
          <w:color w:val="auto"/>
          <w:highlight w:val="none"/>
        </w:rPr>
        <w:t>3</w:t>
      </w:r>
      <w:r>
        <w:rPr>
          <w:color w:val="auto"/>
          <w:highlight w:val="none"/>
        </w:rPr>
        <w:t>年水利水电工程定额次要材料预算指导价格及房屋建筑工程造价指标指导价格的通知（粤水建设函〔202</w:t>
      </w:r>
      <w:r>
        <w:rPr>
          <w:rFonts w:hint="eastAsia"/>
          <w:color w:val="auto"/>
          <w:highlight w:val="none"/>
        </w:rPr>
        <w:t>3</w:t>
      </w:r>
      <w:r>
        <w:rPr>
          <w:color w:val="auto"/>
          <w:highlight w:val="none"/>
        </w:rPr>
        <w:t>〕</w:t>
      </w:r>
      <w:r>
        <w:rPr>
          <w:rFonts w:hint="eastAsia"/>
          <w:color w:val="auto"/>
          <w:highlight w:val="none"/>
        </w:rPr>
        <w:t>647</w:t>
      </w:r>
      <w:r>
        <w:rPr>
          <w:color w:val="auto"/>
          <w:highlight w:val="none"/>
        </w:rPr>
        <w:t>号）”。</w:t>
      </w:r>
    </w:p>
    <w:p w14:paraId="4C667158">
      <w:pPr>
        <w:pStyle w:val="42"/>
        <w:ind w:firstLine="480"/>
        <w:rPr>
          <w:color w:val="auto"/>
          <w:highlight w:val="none"/>
        </w:rPr>
      </w:pPr>
      <w:r>
        <w:rPr>
          <w:color w:val="auto"/>
          <w:highlight w:val="none"/>
        </w:rPr>
        <w:t>（3）工程单价</w:t>
      </w:r>
    </w:p>
    <w:p w14:paraId="11171BD5">
      <w:pPr>
        <w:pStyle w:val="42"/>
        <w:ind w:firstLine="480"/>
        <w:rPr>
          <w:color w:val="auto"/>
          <w:highlight w:val="none"/>
        </w:rPr>
      </w:pPr>
      <w:r>
        <w:rPr>
          <w:color w:val="auto"/>
          <w:highlight w:val="none"/>
        </w:rPr>
        <w:t>工程单价=（直接工程费+间接费+利润+主要材料价差+未计价材料费+税金）×110%</w:t>
      </w:r>
      <w:r>
        <w:rPr>
          <w:rFonts w:hint="eastAsia"/>
          <w:color w:val="auto"/>
          <w:highlight w:val="none"/>
        </w:rPr>
        <w:t>。</w:t>
      </w:r>
    </w:p>
    <w:p w14:paraId="3E936C35">
      <w:pPr>
        <w:pStyle w:val="42"/>
        <w:ind w:firstLine="480"/>
        <w:rPr>
          <w:color w:val="auto"/>
          <w:highlight w:val="none"/>
        </w:rPr>
      </w:pPr>
      <w:r>
        <w:rPr>
          <w:color w:val="auto"/>
          <w:highlight w:val="none"/>
        </w:rPr>
        <w:t>①直接工程费</w:t>
      </w:r>
    </w:p>
    <w:p w14:paraId="38AAFF14">
      <w:pPr>
        <w:pStyle w:val="42"/>
        <w:ind w:firstLine="480"/>
        <w:rPr>
          <w:color w:val="auto"/>
          <w:highlight w:val="none"/>
        </w:rPr>
      </w:pPr>
      <w:r>
        <w:rPr>
          <w:color w:val="auto"/>
          <w:highlight w:val="none"/>
        </w:rPr>
        <w:t>按直接费、其他直接费之和计算。</w:t>
      </w:r>
    </w:p>
    <w:p w14:paraId="1308633B">
      <w:pPr>
        <w:pStyle w:val="42"/>
        <w:ind w:firstLine="480"/>
        <w:rPr>
          <w:color w:val="auto"/>
          <w:highlight w:val="none"/>
        </w:rPr>
      </w:pPr>
      <w:r>
        <w:rPr>
          <w:color w:val="auto"/>
          <w:highlight w:val="none"/>
        </w:rPr>
        <w:t>ⅰ直接费：按人工费、材料费和机械费之和计算。</w:t>
      </w:r>
    </w:p>
    <w:p w14:paraId="43D3946B">
      <w:pPr>
        <w:pStyle w:val="42"/>
        <w:ind w:firstLine="480"/>
        <w:rPr>
          <w:color w:val="auto"/>
          <w:highlight w:val="none"/>
        </w:rPr>
      </w:pPr>
      <w:r>
        <w:rPr>
          <w:color w:val="auto"/>
          <w:highlight w:val="none"/>
        </w:rPr>
        <w:t>ⅱ其他直接费：按基本直接费乘以其他直接费费率5%计算。</w:t>
      </w:r>
    </w:p>
    <w:p w14:paraId="26F19960">
      <w:pPr>
        <w:pStyle w:val="42"/>
        <w:ind w:firstLine="480"/>
        <w:rPr>
          <w:color w:val="auto"/>
          <w:highlight w:val="none"/>
        </w:rPr>
      </w:pPr>
      <w:r>
        <w:rPr>
          <w:color w:val="auto"/>
          <w:highlight w:val="none"/>
        </w:rPr>
        <w:t>②间接费</w:t>
      </w:r>
    </w:p>
    <w:p w14:paraId="1D95BCD0">
      <w:pPr>
        <w:pStyle w:val="42"/>
        <w:ind w:firstLine="480"/>
        <w:rPr>
          <w:color w:val="auto"/>
          <w:highlight w:val="none"/>
        </w:rPr>
      </w:pPr>
      <w:r>
        <w:rPr>
          <w:color w:val="auto"/>
          <w:highlight w:val="none"/>
        </w:rPr>
        <w:t>按直接费乘以间接费费率计算。</w:t>
      </w:r>
    </w:p>
    <w:p w14:paraId="14792F3D">
      <w:pPr>
        <w:pStyle w:val="42"/>
        <w:ind w:firstLine="480"/>
        <w:rPr>
          <w:color w:val="auto"/>
          <w:highlight w:val="none"/>
        </w:rPr>
      </w:pPr>
      <w:r>
        <w:rPr>
          <w:color w:val="auto"/>
          <w:highlight w:val="none"/>
        </w:rPr>
        <w:t>土方开挖工程9.5%；土石方填筑10.5%；植物措施工程8.5%；其他工程取10.5%。</w:t>
      </w:r>
    </w:p>
    <w:p w14:paraId="0815E911">
      <w:pPr>
        <w:pStyle w:val="42"/>
        <w:ind w:firstLine="480"/>
        <w:rPr>
          <w:color w:val="auto"/>
          <w:highlight w:val="none"/>
        </w:rPr>
      </w:pPr>
      <w:r>
        <w:rPr>
          <w:color w:val="auto"/>
          <w:highlight w:val="none"/>
        </w:rPr>
        <w:t>③利润</w:t>
      </w:r>
    </w:p>
    <w:p w14:paraId="4B9AE39A">
      <w:pPr>
        <w:pStyle w:val="42"/>
        <w:ind w:firstLine="480"/>
        <w:rPr>
          <w:color w:val="auto"/>
          <w:highlight w:val="none"/>
        </w:rPr>
      </w:pPr>
      <w:r>
        <w:rPr>
          <w:color w:val="auto"/>
          <w:highlight w:val="none"/>
        </w:rPr>
        <w:t>按直接工程费和间接费之和的7%计算。</w:t>
      </w:r>
    </w:p>
    <w:p w14:paraId="101A6E27">
      <w:pPr>
        <w:pStyle w:val="42"/>
        <w:ind w:firstLine="480"/>
        <w:rPr>
          <w:color w:val="auto"/>
          <w:highlight w:val="none"/>
        </w:rPr>
      </w:pPr>
      <w:r>
        <w:rPr>
          <w:color w:val="auto"/>
          <w:highlight w:val="none"/>
        </w:rPr>
        <w:t>④主要材料价差</w:t>
      </w:r>
    </w:p>
    <w:p w14:paraId="61009486">
      <w:pPr>
        <w:pStyle w:val="42"/>
        <w:ind w:firstLine="480"/>
        <w:rPr>
          <w:color w:val="auto"/>
          <w:highlight w:val="none"/>
        </w:rPr>
      </w:pPr>
      <w:r>
        <w:rPr>
          <w:color w:val="auto"/>
          <w:highlight w:val="none"/>
        </w:rPr>
        <w:t>按定额各主要材料用量（含机械使用费中的柴油消耗量）乘以（编制期材料估算价格-材料限价）。</w:t>
      </w:r>
    </w:p>
    <w:p w14:paraId="6E4EC805">
      <w:pPr>
        <w:pStyle w:val="42"/>
        <w:ind w:firstLine="480"/>
        <w:rPr>
          <w:color w:val="auto"/>
          <w:highlight w:val="none"/>
        </w:rPr>
      </w:pPr>
      <w:r>
        <w:rPr>
          <w:rFonts w:eastAsia="宋体"/>
          <w:color w:val="auto"/>
          <w:highlight w:val="none"/>
        </w:rPr>
        <w:t>⑤</w:t>
      </w:r>
      <w:r>
        <w:rPr>
          <w:color w:val="auto"/>
          <w:highlight w:val="none"/>
        </w:rPr>
        <w:t xml:space="preserve"> 税金</w:t>
      </w:r>
    </w:p>
    <w:p w14:paraId="5F5C64DF">
      <w:pPr>
        <w:pStyle w:val="42"/>
        <w:ind w:firstLine="480"/>
        <w:rPr>
          <w:color w:val="auto"/>
          <w:highlight w:val="none"/>
        </w:rPr>
      </w:pPr>
      <w:r>
        <w:rPr>
          <w:color w:val="auto"/>
          <w:highlight w:val="none"/>
        </w:rPr>
        <w:t>按直接费、间接费、利润、主要材料价差、未计价材料费之和的9%计算。</w:t>
      </w:r>
    </w:p>
    <w:p w14:paraId="76969EFE">
      <w:pPr>
        <w:pStyle w:val="42"/>
        <w:ind w:firstLine="480"/>
        <w:rPr>
          <w:color w:val="auto"/>
          <w:highlight w:val="none"/>
        </w:rPr>
      </w:pPr>
      <w:r>
        <w:rPr>
          <w:color w:val="auto"/>
          <w:highlight w:val="none"/>
        </w:rPr>
        <w:t>（4）工程措施费：按工程量乘以工程单价计算。</w:t>
      </w:r>
    </w:p>
    <w:p w14:paraId="0B5E6A44">
      <w:pPr>
        <w:pStyle w:val="42"/>
        <w:ind w:firstLine="480"/>
        <w:rPr>
          <w:color w:val="auto"/>
          <w:highlight w:val="none"/>
        </w:rPr>
      </w:pPr>
      <w:r>
        <w:rPr>
          <w:color w:val="auto"/>
          <w:highlight w:val="none"/>
        </w:rPr>
        <w:t>（5）植物措施费：按工程量乘以工程单价计算。</w:t>
      </w:r>
    </w:p>
    <w:p w14:paraId="401F6D13">
      <w:pPr>
        <w:pStyle w:val="42"/>
        <w:ind w:firstLine="480"/>
        <w:rPr>
          <w:color w:val="auto"/>
          <w:highlight w:val="none"/>
        </w:rPr>
      </w:pPr>
      <w:r>
        <w:rPr>
          <w:color w:val="auto"/>
          <w:highlight w:val="none"/>
        </w:rPr>
        <w:t>（6）监测措施费：本项目水土保持监测费由土建设施费、设备费和监测期人工费组成。其中土建设施费和设备费按工程量乘以单价计算，监测期人工费按工程师2万元/年</w:t>
      </w:r>
      <w:r>
        <w:rPr>
          <w:rFonts w:eastAsia="微软雅黑"/>
          <w:color w:val="auto"/>
          <w:highlight w:val="none"/>
        </w:rPr>
        <w:t>•</w:t>
      </w:r>
      <w:r>
        <w:rPr>
          <w:color w:val="auto"/>
          <w:highlight w:val="none"/>
        </w:rPr>
        <w:t>人，监测人员1万元/年</w:t>
      </w:r>
      <w:r>
        <w:rPr>
          <w:rFonts w:eastAsia="微软雅黑"/>
          <w:color w:val="auto"/>
          <w:highlight w:val="none"/>
        </w:rPr>
        <w:t>•</w:t>
      </w:r>
      <w:r>
        <w:rPr>
          <w:color w:val="auto"/>
          <w:highlight w:val="none"/>
        </w:rPr>
        <w:t>人计算，水土保持监测费具体详见表7.1-1。</w:t>
      </w:r>
    </w:p>
    <w:p w14:paraId="10A8387D">
      <w:pPr>
        <w:pStyle w:val="58"/>
        <w:rPr>
          <w:rFonts w:ascii="Times New Roman" w:hAnsi="Times New Roman"/>
          <w:color w:val="auto"/>
          <w:highlight w:val="none"/>
        </w:rPr>
      </w:pPr>
      <w:r>
        <w:rPr>
          <w:rFonts w:ascii="Times New Roman" w:hAnsi="Times New Roman"/>
          <w:color w:val="auto"/>
          <w:highlight w:val="none"/>
        </w:rPr>
        <w:t>表7.1-</w:t>
      </w:r>
      <w:r>
        <w:rPr>
          <w:rFonts w:hint="eastAsia" w:ascii="Times New Roman" w:hAnsi="Times New Roman"/>
          <w:color w:val="auto"/>
          <w:highlight w:val="none"/>
        </w:rPr>
        <w:t>1</w:t>
      </w:r>
      <w:r>
        <w:rPr>
          <w:rFonts w:ascii="Times New Roman" w:hAnsi="Times New Roman"/>
          <w:color w:val="auto"/>
          <w:highlight w:val="none"/>
        </w:rPr>
        <w:t xml:space="preserve">  水土保持监测费计算表</w:t>
      </w:r>
    </w:p>
    <w:tbl>
      <w:tblPr>
        <w:tblStyle w:val="28"/>
        <w:tblW w:w="8885" w:type="dxa"/>
        <w:tblInd w:w="0" w:type="dxa"/>
        <w:tblLayout w:type="fixed"/>
        <w:tblCellMar>
          <w:top w:w="0" w:type="dxa"/>
          <w:left w:w="108" w:type="dxa"/>
          <w:bottom w:w="0" w:type="dxa"/>
          <w:right w:w="108" w:type="dxa"/>
        </w:tblCellMar>
      </w:tblPr>
      <w:tblGrid>
        <w:gridCol w:w="821"/>
        <w:gridCol w:w="4367"/>
        <w:gridCol w:w="449"/>
        <w:gridCol w:w="495"/>
        <w:gridCol w:w="960"/>
        <w:gridCol w:w="795"/>
        <w:gridCol w:w="998"/>
      </w:tblGrid>
      <w:tr w14:paraId="37DF4EA3">
        <w:tblPrEx>
          <w:tblCellMar>
            <w:top w:w="0" w:type="dxa"/>
            <w:left w:w="108" w:type="dxa"/>
            <w:bottom w:w="0" w:type="dxa"/>
            <w:right w:w="108" w:type="dxa"/>
          </w:tblCellMar>
        </w:tblPrEx>
        <w:trPr>
          <w:trHeight w:val="600" w:hRule="atLeast"/>
          <w:tblHeader/>
        </w:trPr>
        <w:tc>
          <w:tcPr>
            <w:tcW w:w="821" w:type="dxa"/>
            <w:tcBorders>
              <w:top w:val="single" w:color="auto" w:sz="12" w:space="0"/>
              <w:left w:val="single" w:color="auto" w:sz="12" w:space="0"/>
              <w:bottom w:val="single" w:color="auto" w:sz="8" w:space="0"/>
              <w:right w:val="single" w:color="auto" w:sz="8" w:space="0"/>
            </w:tcBorders>
            <w:shd w:val="clear" w:color="auto" w:fill="auto"/>
            <w:vAlign w:val="center"/>
          </w:tcPr>
          <w:p w14:paraId="208BCAEF">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序号</w:t>
            </w:r>
          </w:p>
        </w:tc>
        <w:tc>
          <w:tcPr>
            <w:tcW w:w="4367" w:type="dxa"/>
            <w:tcBorders>
              <w:top w:val="single" w:color="auto" w:sz="12" w:space="0"/>
              <w:left w:val="nil"/>
              <w:bottom w:val="single" w:color="auto" w:sz="8" w:space="0"/>
              <w:right w:val="single" w:color="auto" w:sz="8" w:space="0"/>
            </w:tcBorders>
            <w:shd w:val="clear" w:color="auto" w:fill="auto"/>
            <w:vAlign w:val="center"/>
          </w:tcPr>
          <w:p w14:paraId="2DF4FD28">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项目</w:t>
            </w:r>
          </w:p>
        </w:tc>
        <w:tc>
          <w:tcPr>
            <w:tcW w:w="449" w:type="dxa"/>
            <w:tcBorders>
              <w:top w:val="single" w:color="auto" w:sz="12" w:space="0"/>
              <w:left w:val="nil"/>
              <w:bottom w:val="single" w:color="auto" w:sz="8" w:space="0"/>
              <w:right w:val="single" w:color="auto" w:sz="8" w:space="0"/>
            </w:tcBorders>
            <w:shd w:val="clear" w:color="auto" w:fill="auto"/>
            <w:vAlign w:val="center"/>
          </w:tcPr>
          <w:p w14:paraId="2AA0A234">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单位</w:t>
            </w:r>
          </w:p>
        </w:tc>
        <w:tc>
          <w:tcPr>
            <w:tcW w:w="495" w:type="dxa"/>
            <w:tcBorders>
              <w:top w:val="single" w:color="auto" w:sz="12" w:space="0"/>
              <w:left w:val="nil"/>
              <w:bottom w:val="single" w:color="auto" w:sz="8" w:space="0"/>
              <w:right w:val="single" w:color="auto" w:sz="8" w:space="0"/>
            </w:tcBorders>
            <w:shd w:val="clear" w:color="auto" w:fill="auto"/>
            <w:vAlign w:val="center"/>
          </w:tcPr>
          <w:p w14:paraId="6F7B60FB">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数量</w:t>
            </w:r>
          </w:p>
        </w:tc>
        <w:tc>
          <w:tcPr>
            <w:tcW w:w="960" w:type="dxa"/>
            <w:tcBorders>
              <w:top w:val="single" w:color="auto" w:sz="12" w:space="0"/>
              <w:left w:val="nil"/>
              <w:bottom w:val="single" w:color="auto" w:sz="8" w:space="0"/>
              <w:right w:val="single" w:color="auto" w:sz="8" w:space="0"/>
            </w:tcBorders>
            <w:shd w:val="clear" w:color="auto" w:fill="auto"/>
            <w:vAlign w:val="center"/>
          </w:tcPr>
          <w:p w14:paraId="6B4470F2">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单价（元）</w:t>
            </w:r>
          </w:p>
        </w:tc>
        <w:tc>
          <w:tcPr>
            <w:tcW w:w="795" w:type="dxa"/>
            <w:tcBorders>
              <w:top w:val="single" w:color="auto" w:sz="12" w:space="0"/>
              <w:left w:val="nil"/>
              <w:bottom w:val="single" w:color="auto" w:sz="8" w:space="0"/>
              <w:right w:val="single" w:color="auto" w:sz="8" w:space="0"/>
            </w:tcBorders>
            <w:shd w:val="clear" w:color="auto" w:fill="auto"/>
            <w:vAlign w:val="center"/>
          </w:tcPr>
          <w:p w14:paraId="3BADE62E">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折旧费</w:t>
            </w:r>
          </w:p>
        </w:tc>
        <w:tc>
          <w:tcPr>
            <w:tcW w:w="998" w:type="dxa"/>
            <w:tcBorders>
              <w:top w:val="single" w:color="auto" w:sz="12" w:space="0"/>
              <w:left w:val="nil"/>
              <w:bottom w:val="single" w:color="auto" w:sz="8" w:space="0"/>
              <w:right w:val="single" w:color="auto" w:sz="12" w:space="0"/>
            </w:tcBorders>
            <w:shd w:val="clear" w:color="auto" w:fill="auto"/>
            <w:vAlign w:val="center"/>
          </w:tcPr>
          <w:p w14:paraId="19644CB4">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合价（元）</w:t>
            </w:r>
          </w:p>
        </w:tc>
      </w:tr>
      <w:tr w14:paraId="08B2DDD9">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noWrap/>
            <w:vAlign w:val="center"/>
          </w:tcPr>
          <w:p w14:paraId="0CD8945E">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一</w:t>
            </w:r>
          </w:p>
        </w:tc>
        <w:tc>
          <w:tcPr>
            <w:tcW w:w="4367" w:type="dxa"/>
            <w:tcBorders>
              <w:top w:val="nil"/>
              <w:left w:val="nil"/>
              <w:bottom w:val="single" w:color="auto" w:sz="8" w:space="0"/>
              <w:right w:val="single" w:color="auto" w:sz="8" w:space="0"/>
            </w:tcBorders>
            <w:shd w:val="clear" w:color="auto" w:fill="auto"/>
            <w:noWrap/>
            <w:vAlign w:val="center"/>
          </w:tcPr>
          <w:p w14:paraId="6BC082C2">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土建设备</w:t>
            </w:r>
          </w:p>
        </w:tc>
        <w:tc>
          <w:tcPr>
            <w:tcW w:w="449" w:type="dxa"/>
            <w:tcBorders>
              <w:top w:val="nil"/>
              <w:left w:val="nil"/>
              <w:bottom w:val="single" w:color="auto" w:sz="8" w:space="0"/>
              <w:right w:val="single" w:color="auto" w:sz="8" w:space="0"/>
            </w:tcBorders>
            <w:shd w:val="clear" w:color="auto" w:fill="auto"/>
            <w:noWrap/>
            <w:vAlign w:val="center"/>
          </w:tcPr>
          <w:p w14:paraId="5365378C">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　</w:t>
            </w:r>
          </w:p>
        </w:tc>
        <w:tc>
          <w:tcPr>
            <w:tcW w:w="495" w:type="dxa"/>
            <w:tcBorders>
              <w:top w:val="nil"/>
              <w:left w:val="nil"/>
              <w:bottom w:val="single" w:color="auto" w:sz="8" w:space="0"/>
              <w:right w:val="single" w:color="auto" w:sz="8" w:space="0"/>
            </w:tcBorders>
            <w:shd w:val="clear" w:color="auto" w:fill="auto"/>
            <w:noWrap/>
            <w:vAlign w:val="center"/>
          </w:tcPr>
          <w:p w14:paraId="6D10E56D">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　</w:t>
            </w:r>
          </w:p>
        </w:tc>
        <w:tc>
          <w:tcPr>
            <w:tcW w:w="960" w:type="dxa"/>
            <w:tcBorders>
              <w:top w:val="nil"/>
              <w:left w:val="nil"/>
              <w:bottom w:val="single" w:color="auto" w:sz="8" w:space="0"/>
              <w:right w:val="single" w:color="auto" w:sz="8" w:space="0"/>
            </w:tcBorders>
            <w:shd w:val="clear" w:color="auto" w:fill="auto"/>
            <w:noWrap/>
            <w:vAlign w:val="center"/>
          </w:tcPr>
          <w:p w14:paraId="3C3E7232">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　</w:t>
            </w:r>
          </w:p>
        </w:tc>
        <w:tc>
          <w:tcPr>
            <w:tcW w:w="795" w:type="dxa"/>
            <w:tcBorders>
              <w:top w:val="nil"/>
              <w:left w:val="nil"/>
              <w:bottom w:val="single" w:color="auto" w:sz="8" w:space="0"/>
              <w:right w:val="single" w:color="auto" w:sz="8" w:space="0"/>
            </w:tcBorders>
            <w:shd w:val="clear" w:color="auto" w:fill="auto"/>
            <w:noWrap/>
            <w:vAlign w:val="center"/>
          </w:tcPr>
          <w:p w14:paraId="42AFBBB6">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　</w:t>
            </w:r>
          </w:p>
        </w:tc>
        <w:tc>
          <w:tcPr>
            <w:tcW w:w="998" w:type="dxa"/>
            <w:tcBorders>
              <w:top w:val="nil"/>
              <w:left w:val="nil"/>
              <w:bottom w:val="single" w:color="auto" w:sz="8" w:space="0"/>
              <w:right w:val="single" w:color="auto" w:sz="12" w:space="0"/>
            </w:tcBorders>
            <w:shd w:val="clear" w:color="auto" w:fill="auto"/>
            <w:noWrap/>
            <w:vAlign w:val="center"/>
          </w:tcPr>
          <w:p w14:paraId="6AC0FCE5">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　</w:t>
            </w:r>
          </w:p>
        </w:tc>
      </w:tr>
      <w:tr w14:paraId="23E14A79">
        <w:tblPrEx>
          <w:tblCellMar>
            <w:top w:w="0" w:type="dxa"/>
            <w:left w:w="108" w:type="dxa"/>
            <w:bottom w:w="0" w:type="dxa"/>
            <w:right w:w="108" w:type="dxa"/>
          </w:tblCellMar>
        </w:tblPrEx>
        <w:trPr>
          <w:trHeight w:val="375" w:hRule="atLeast"/>
        </w:trPr>
        <w:tc>
          <w:tcPr>
            <w:tcW w:w="821" w:type="dxa"/>
            <w:tcBorders>
              <w:top w:val="nil"/>
              <w:left w:val="single" w:color="auto" w:sz="12" w:space="0"/>
              <w:bottom w:val="single" w:color="auto" w:sz="8" w:space="0"/>
              <w:right w:val="single" w:color="auto" w:sz="8" w:space="0"/>
            </w:tcBorders>
            <w:shd w:val="clear" w:color="auto" w:fill="auto"/>
            <w:noWrap/>
            <w:vAlign w:val="center"/>
          </w:tcPr>
          <w:p w14:paraId="50F57C96">
            <w:pPr>
              <w:widowControl/>
              <w:jc w:val="center"/>
              <w:rPr>
                <w:rFonts w:ascii="Times New Roman" w:hAnsi="Times New Roman" w:eastAsia="仿宋_GB2312"/>
                <w:color w:val="auto"/>
                <w:kern w:val="0"/>
                <w:szCs w:val="21"/>
                <w:highlight w:val="none"/>
              </w:rPr>
            </w:pPr>
            <w:bookmarkStart w:id="83" w:name="RANGE!D8"/>
            <w:r>
              <w:rPr>
                <w:rFonts w:ascii="Times New Roman" w:hAnsi="Times New Roman" w:eastAsia="仿宋_GB2312"/>
                <w:color w:val="auto"/>
                <w:kern w:val="0"/>
                <w:szCs w:val="21"/>
                <w:highlight w:val="none"/>
              </w:rPr>
              <w:t>二</w:t>
            </w:r>
            <w:bookmarkEnd w:id="83"/>
          </w:p>
        </w:tc>
        <w:tc>
          <w:tcPr>
            <w:tcW w:w="4367" w:type="dxa"/>
            <w:tcBorders>
              <w:top w:val="nil"/>
              <w:left w:val="nil"/>
              <w:bottom w:val="single" w:color="auto" w:sz="8" w:space="0"/>
              <w:right w:val="single" w:color="auto" w:sz="8" w:space="0"/>
            </w:tcBorders>
            <w:shd w:val="clear" w:color="auto" w:fill="auto"/>
            <w:noWrap/>
            <w:vAlign w:val="center"/>
          </w:tcPr>
          <w:p w14:paraId="74B96D84">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设备及安装</w:t>
            </w:r>
          </w:p>
        </w:tc>
        <w:tc>
          <w:tcPr>
            <w:tcW w:w="449" w:type="dxa"/>
            <w:tcBorders>
              <w:top w:val="nil"/>
              <w:left w:val="nil"/>
              <w:bottom w:val="single" w:color="auto" w:sz="8" w:space="0"/>
              <w:right w:val="single" w:color="auto" w:sz="8" w:space="0"/>
            </w:tcBorders>
            <w:shd w:val="clear" w:color="auto" w:fill="auto"/>
            <w:noWrap/>
            <w:vAlign w:val="center"/>
          </w:tcPr>
          <w:p w14:paraId="08AB57CB">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　</w:t>
            </w:r>
          </w:p>
        </w:tc>
        <w:tc>
          <w:tcPr>
            <w:tcW w:w="495" w:type="dxa"/>
            <w:tcBorders>
              <w:top w:val="nil"/>
              <w:left w:val="nil"/>
              <w:bottom w:val="single" w:color="auto" w:sz="8" w:space="0"/>
              <w:right w:val="single" w:color="auto" w:sz="8" w:space="0"/>
            </w:tcBorders>
            <w:shd w:val="clear" w:color="auto" w:fill="auto"/>
            <w:noWrap/>
            <w:vAlign w:val="center"/>
          </w:tcPr>
          <w:p w14:paraId="3053BD85">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　</w:t>
            </w:r>
          </w:p>
        </w:tc>
        <w:tc>
          <w:tcPr>
            <w:tcW w:w="960" w:type="dxa"/>
            <w:tcBorders>
              <w:top w:val="nil"/>
              <w:left w:val="nil"/>
              <w:bottom w:val="single" w:color="auto" w:sz="8" w:space="0"/>
              <w:right w:val="single" w:color="auto" w:sz="8" w:space="0"/>
            </w:tcBorders>
            <w:shd w:val="clear" w:color="auto" w:fill="auto"/>
            <w:noWrap/>
            <w:vAlign w:val="center"/>
          </w:tcPr>
          <w:p w14:paraId="179A68B1">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795" w:type="dxa"/>
            <w:tcBorders>
              <w:top w:val="nil"/>
              <w:left w:val="nil"/>
              <w:bottom w:val="single" w:color="auto" w:sz="8" w:space="0"/>
              <w:right w:val="single" w:color="auto" w:sz="8" w:space="0"/>
            </w:tcBorders>
            <w:shd w:val="clear" w:color="auto" w:fill="auto"/>
            <w:noWrap/>
            <w:vAlign w:val="center"/>
          </w:tcPr>
          <w:p w14:paraId="19AF0BD2">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998" w:type="dxa"/>
            <w:tcBorders>
              <w:top w:val="nil"/>
              <w:left w:val="nil"/>
              <w:bottom w:val="single" w:color="auto" w:sz="8" w:space="0"/>
              <w:right w:val="single" w:color="auto" w:sz="12" w:space="0"/>
            </w:tcBorders>
            <w:shd w:val="clear" w:color="auto" w:fill="auto"/>
            <w:noWrap/>
            <w:vAlign w:val="center"/>
          </w:tcPr>
          <w:p w14:paraId="6B652FA2">
            <w:pPr>
              <w:widowControl/>
              <w:jc w:val="center"/>
              <w:rPr>
                <w:rFonts w:ascii="Times New Roman" w:hAnsi="Times New Roman" w:eastAsia="等线"/>
                <w:color w:val="auto"/>
                <w:kern w:val="0"/>
                <w:szCs w:val="21"/>
                <w:highlight w:val="none"/>
              </w:rPr>
            </w:pPr>
            <w:r>
              <w:rPr>
                <w:rFonts w:hint="eastAsia" w:ascii="Times New Roman" w:hAnsi="Times New Roman" w:eastAsia="等线"/>
                <w:color w:val="auto"/>
                <w:kern w:val="0"/>
                <w:szCs w:val="21"/>
                <w:highlight w:val="none"/>
              </w:rPr>
              <w:t>13655</w:t>
            </w:r>
          </w:p>
        </w:tc>
      </w:tr>
      <w:tr w14:paraId="23332E48">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noWrap/>
            <w:vAlign w:val="center"/>
          </w:tcPr>
          <w:p w14:paraId="14F2B7BC">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w:t>
            </w:r>
          </w:p>
        </w:tc>
        <w:tc>
          <w:tcPr>
            <w:tcW w:w="4367" w:type="dxa"/>
            <w:tcBorders>
              <w:top w:val="nil"/>
              <w:left w:val="nil"/>
              <w:bottom w:val="single" w:color="auto" w:sz="8" w:space="0"/>
              <w:right w:val="single" w:color="auto" w:sz="8" w:space="0"/>
            </w:tcBorders>
            <w:shd w:val="clear" w:color="auto" w:fill="auto"/>
            <w:noWrap/>
            <w:vAlign w:val="center"/>
          </w:tcPr>
          <w:p w14:paraId="3E7F6E7B">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消耗性材料</w:t>
            </w:r>
          </w:p>
        </w:tc>
        <w:tc>
          <w:tcPr>
            <w:tcW w:w="449" w:type="dxa"/>
            <w:tcBorders>
              <w:top w:val="nil"/>
              <w:left w:val="nil"/>
              <w:bottom w:val="single" w:color="auto" w:sz="8" w:space="0"/>
              <w:right w:val="single" w:color="auto" w:sz="8" w:space="0"/>
            </w:tcBorders>
            <w:shd w:val="clear" w:color="auto" w:fill="auto"/>
            <w:noWrap/>
            <w:vAlign w:val="center"/>
          </w:tcPr>
          <w:p w14:paraId="39BE2D97">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　</w:t>
            </w:r>
          </w:p>
        </w:tc>
        <w:tc>
          <w:tcPr>
            <w:tcW w:w="495" w:type="dxa"/>
            <w:tcBorders>
              <w:top w:val="nil"/>
              <w:left w:val="nil"/>
              <w:bottom w:val="single" w:color="auto" w:sz="8" w:space="0"/>
              <w:right w:val="single" w:color="auto" w:sz="8" w:space="0"/>
            </w:tcBorders>
            <w:shd w:val="clear" w:color="auto" w:fill="auto"/>
            <w:noWrap/>
            <w:vAlign w:val="center"/>
          </w:tcPr>
          <w:p w14:paraId="4FE7C994">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　</w:t>
            </w:r>
          </w:p>
        </w:tc>
        <w:tc>
          <w:tcPr>
            <w:tcW w:w="960" w:type="dxa"/>
            <w:tcBorders>
              <w:top w:val="nil"/>
              <w:left w:val="nil"/>
              <w:bottom w:val="single" w:color="auto" w:sz="8" w:space="0"/>
              <w:right w:val="single" w:color="auto" w:sz="8" w:space="0"/>
            </w:tcBorders>
            <w:shd w:val="clear" w:color="auto" w:fill="auto"/>
            <w:noWrap/>
            <w:vAlign w:val="center"/>
          </w:tcPr>
          <w:p w14:paraId="0A2D16CC">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795" w:type="dxa"/>
            <w:tcBorders>
              <w:top w:val="nil"/>
              <w:left w:val="nil"/>
              <w:bottom w:val="single" w:color="auto" w:sz="8" w:space="0"/>
              <w:right w:val="single" w:color="auto" w:sz="8" w:space="0"/>
            </w:tcBorders>
            <w:shd w:val="clear" w:color="auto" w:fill="auto"/>
            <w:noWrap/>
            <w:vAlign w:val="center"/>
          </w:tcPr>
          <w:p w14:paraId="7ED05663">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998" w:type="dxa"/>
            <w:tcBorders>
              <w:top w:val="nil"/>
              <w:left w:val="nil"/>
              <w:bottom w:val="single" w:color="auto" w:sz="8" w:space="0"/>
              <w:right w:val="single" w:color="auto" w:sz="12" w:space="0"/>
            </w:tcBorders>
            <w:shd w:val="clear" w:color="auto" w:fill="auto"/>
            <w:noWrap/>
            <w:vAlign w:val="center"/>
          </w:tcPr>
          <w:p w14:paraId="198F22B5">
            <w:pPr>
              <w:widowControl/>
              <w:jc w:val="center"/>
              <w:rPr>
                <w:rFonts w:ascii="Times New Roman" w:hAnsi="Times New Roman" w:eastAsia="等线"/>
                <w:color w:val="auto"/>
                <w:kern w:val="0"/>
                <w:szCs w:val="21"/>
                <w:highlight w:val="none"/>
              </w:rPr>
            </w:pPr>
            <w:r>
              <w:rPr>
                <w:rFonts w:hint="eastAsia" w:ascii="Times New Roman" w:hAnsi="Times New Roman" w:eastAsia="等线"/>
                <w:color w:val="auto"/>
                <w:szCs w:val="21"/>
                <w:highlight w:val="none"/>
              </w:rPr>
              <w:t>1505</w:t>
            </w:r>
          </w:p>
        </w:tc>
      </w:tr>
      <w:tr w14:paraId="3B61D2AE">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noWrap/>
            <w:vAlign w:val="center"/>
          </w:tcPr>
          <w:p w14:paraId="7D83404B">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1.1</w:t>
            </w:r>
          </w:p>
        </w:tc>
        <w:tc>
          <w:tcPr>
            <w:tcW w:w="4367" w:type="dxa"/>
            <w:tcBorders>
              <w:top w:val="nil"/>
              <w:left w:val="nil"/>
              <w:bottom w:val="single" w:color="auto" w:sz="8" w:space="0"/>
              <w:right w:val="single" w:color="auto" w:sz="8" w:space="0"/>
            </w:tcBorders>
            <w:shd w:val="clear" w:color="auto" w:fill="auto"/>
            <w:noWrap/>
            <w:vAlign w:val="center"/>
          </w:tcPr>
          <w:p w14:paraId="2F4669AB">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50m</w:t>
            </w:r>
            <w:r>
              <w:rPr>
                <w:rFonts w:ascii="Times New Roman" w:hAnsi="Times New Roman" w:eastAsia="仿宋_GB2312"/>
                <w:color w:val="auto"/>
                <w:kern w:val="0"/>
                <w:szCs w:val="21"/>
                <w:highlight w:val="none"/>
              </w:rPr>
              <w:t>皮尺</w:t>
            </w:r>
          </w:p>
        </w:tc>
        <w:tc>
          <w:tcPr>
            <w:tcW w:w="449" w:type="dxa"/>
            <w:tcBorders>
              <w:top w:val="nil"/>
              <w:left w:val="nil"/>
              <w:bottom w:val="single" w:color="auto" w:sz="8" w:space="0"/>
              <w:right w:val="single" w:color="auto" w:sz="8" w:space="0"/>
            </w:tcBorders>
            <w:shd w:val="clear" w:color="auto" w:fill="auto"/>
            <w:noWrap/>
            <w:vAlign w:val="center"/>
          </w:tcPr>
          <w:p w14:paraId="3B5098AB">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条</w:t>
            </w:r>
          </w:p>
        </w:tc>
        <w:tc>
          <w:tcPr>
            <w:tcW w:w="495" w:type="dxa"/>
            <w:tcBorders>
              <w:top w:val="nil"/>
              <w:left w:val="nil"/>
              <w:bottom w:val="single" w:color="auto" w:sz="8" w:space="0"/>
              <w:right w:val="single" w:color="auto" w:sz="8" w:space="0"/>
            </w:tcBorders>
            <w:shd w:val="clear" w:color="auto" w:fill="auto"/>
            <w:vAlign w:val="center"/>
          </w:tcPr>
          <w:p w14:paraId="1DFD9FE8">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w:t>
            </w:r>
          </w:p>
        </w:tc>
        <w:tc>
          <w:tcPr>
            <w:tcW w:w="960" w:type="dxa"/>
            <w:tcBorders>
              <w:top w:val="nil"/>
              <w:left w:val="nil"/>
              <w:bottom w:val="single" w:color="auto" w:sz="8" w:space="0"/>
              <w:right w:val="single" w:color="auto" w:sz="8" w:space="0"/>
            </w:tcBorders>
            <w:shd w:val="clear" w:color="auto" w:fill="auto"/>
            <w:noWrap/>
            <w:vAlign w:val="center"/>
          </w:tcPr>
          <w:p w14:paraId="25EC3B35">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65</w:t>
            </w:r>
          </w:p>
        </w:tc>
        <w:tc>
          <w:tcPr>
            <w:tcW w:w="795" w:type="dxa"/>
            <w:tcBorders>
              <w:top w:val="nil"/>
              <w:left w:val="nil"/>
              <w:bottom w:val="single" w:color="auto" w:sz="8" w:space="0"/>
              <w:right w:val="single" w:color="auto" w:sz="8" w:space="0"/>
            </w:tcBorders>
            <w:shd w:val="clear" w:color="auto" w:fill="auto"/>
            <w:noWrap/>
            <w:vAlign w:val="center"/>
          </w:tcPr>
          <w:p w14:paraId="72A8355F">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998" w:type="dxa"/>
            <w:tcBorders>
              <w:top w:val="nil"/>
              <w:left w:val="nil"/>
              <w:bottom w:val="single" w:color="auto" w:sz="8" w:space="0"/>
              <w:right w:val="single" w:color="auto" w:sz="12" w:space="0"/>
            </w:tcBorders>
            <w:shd w:val="clear" w:color="auto" w:fill="auto"/>
            <w:noWrap/>
            <w:vAlign w:val="center"/>
          </w:tcPr>
          <w:p w14:paraId="3A14648A">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65</w:t>
            </w:r>
          </w:p>
        </w:tc>
      </w:tr>
      <w:tr w14:paraId="2BC1E518">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noWrap/>
            <w:vAlign w:val="center"/>
          </w:tcPr>
          <w:p w14:paraId="32DC412B">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1.2</w:t>
            </w:r>
          </w:p>
        </w:tc>
        <w:tc>
          <w:tcPr>
            <w:tcW w:w="4367" w:type="dxa"/>
            <w:tcBorders>
              <w:top w:val="nil"/>
              <w:left w:val="nil"/>
              <w:bottom w:val="single" w:color="auto" w:sz="8" w:space="0"/>
              <w:right w:val="single" w:color="auto" w:sz="8" w:space="0"/>
            </w:tcBorders>
            <w:shd w:val="clear" w:color="auto" w:fill="auto"/>
            <w:noWrap/>
            <w:vAlign w:val="center"/>
          </w:tcPr>
          <w:p w14:paraId="46BCCDEF">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钢卷尺</w:t>
            </w:r>
          </w:p>
        </w:tc>
        <w:tc>
          <w:tcPr>
            <w:tcW w:w="449" w:type="dxa"/>
            <w:tcBorders>
              <w:top w:val="nil"/>
              <w:left w:val="nil"/>
              <w:bottom w:val="single" w:color="auto" w:sz="8" w:space="0"/>
              <w:right w:val="single" w:color="auto" w:sz="8" w:space="0"/>
            </w:tcBorders>
            <w:shd w:val="clear" w:color="auto" w:fill="auto"/>
            <w:noWrap/>
            <w:vAlign w:val="center"/>
          </w:tcPr>
          <w:p w14:paraId="54353652">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把</w:t>
            </w:r>
          </w:p>
        </w:tc>
        <w:tc>
          <w:tcPr>
            <w:tcW w:w="495" w:type="dxa"/>
            <w:tcBorders>
              <w:top w:val="nil"/>
              <w:left w:val="nil"/>
              <w:bottom w:val="single" w:color="auto" w:sz="8" w:space="0"/>
              <w:right w:val="single" w:color="auto" w:sz="8" w:space="0"/>
            </w:tcBorders>
            <w:shd w:val="clear" w:color="auto" w:fill="auto"/>
            <w:vAlign w:val="center"/>
          </w:tcPr>
          <w:p w14:paraId="1871C23B">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w:t>
            </w:r>
          </w:p>
        </w:tc>
        <w:tc>
          <w:tcPr>
            <w:tcW w:w="960" w:type="dxa"/>
            <w:tcBorders>
              <w:top w:val="nil"/>
              <w:left w:val="nil"/>
              <w:bottom w:val="single" w:color="auto" w:sz="8" w:space="0"/>
              <w:right w:val="single" w:color="auto" w:sz="8" w:space="0"/>
            </w:tcBorders>
            <w:shd w:val="clear" w:color="auto" w:fill="auto"/>
            <w:noWrap/>
            <w:vAlign w:val="center"/>
          </w:tcPr>
          <w:p w14:paraId="5F350E20">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50</w:t>
            </w:r>
          </w:p>
        </w:tc>
        <w:tc>
          <w:tcPr>
            <w:tcW w:w="795" w:type="dxa"/>
            <w:tcBorders>
              <w:top w:val="nil"/>
              <w:left w:val="nil"/>
              <w:bottom w:val="single" w:color="auto" w:sz="8" w:space="0"/>
              <w:right w:val="single" w:color="auto" w:sz="8" w:space="0"/>
            </w:tcBorders>
            <w:shd w:val="clear" w:color="auto" w:fill="auto"/>
            <w:noWrap/>
            <w:vAlign w:val="center"/>
          </w:tcPr>
          <w:p w14:paraId="116BC06A">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998" w:type="dxa"/>
            <w:tcBorders>
              <w:top w:val="nil"/>
              <w:left w:val="nil"/>
              <w:bottom w:val="single" w:color="auto" w:sz="8" w:space="0"/>
              <w:right w:val="single" w:color="auto" w:sz="12" w:space="0"/>
            </w:tcBorders>
            <w:shd w:val="clear" w:color="auto" w:fill="auto"/>
            <w:noWrap/>
            <w:vAlign w:val="center"/>
          </w:tcPr>
          <w:p w14:paraId="6DC14D5D">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50</w:t>
            </w:r>
          </w:p>
        </w:tc>
      </w:tr>
      <w:tr w14:paraId="0AB9C30D">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noWrap/>
            <w:vAlign w:val="center"/>
          </w:tcPr>
          <w:p w14:paraId="487E8A62">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1.3</w:t>
            </w:r>
          </w:p>
        </w:tc>
        <w:tc>
          <w:tcPr>
            <w:tcW w:w="4367" w:type="dxa"/>
            <w:tcBorders>
              <w:top w:val="nil"/>
              <w:left w:val="nil"/>
              <w:bottom w:val="single" w:color="auto" w:sz="8" w:space="0"/>
              <w:right w:val="single" w:color="auto" w:sz="8" w:space="0"/>
            </w:tcBorders>
            <w:shd w:val="clear" w:color="auto" w:fill="auto"/>
            <w:noWrap/>
            <w:vAlign w:val="center"/>
          </w:tcPr>
          <w:p w14:paraId="398FA213">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集水桶</w:t>
            </w:r>
          </w:p>
        </w:tc>
        <w:tc>
          <w:tcPr>
            <w:tcW w:w="449" w:type="dxa"/>
            <w:tcBorders>
              <w:top w:val="nil"/>
              <w:left w:val="nil"/>
              <w:bottom w:val="single" w:color="auto" w:sz="8" w:space="0"/>
              <w:right w:val="single" w:color="auto" w:sz="8" w:space="0"/>
            </w:tcBorders>
            <w:shd w:val="clear" w:color="auto" w:fill="auto"/>
            <w:noWrap/>
            <w:vAlign w:val="center"/>
          </w:tcPr>
          <w:p w14:paraId="56498FE3">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个</w:t>
            </w:r>
          </w:p>
        </w:tc>
        <w:tc>
          <w:tcPr>
            <w:tcW w:w="495" w:type="dxa"/>
            <w:tcBorders>
              <w:top w:val="nil"/>
              <w:left w:val="nil"/>
              <w:bottom w:val="single" w:color="auto" w:sz="8" w:space="0"/>
              <w:right w:val="single" w:color="auto" w:sz="8" w:space="0"/>
            </w:tcBorders>
            <w:shd w:val="clear" w:color="auto" w:fill="auto"/>
            <w:vAlign w:val="center"/>
          </w:tcPr>
          <w:p w14:paraId="5F21E143">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w:t>
            </w:r>
          </w:p>
        </w:tc>
        <w:tc>
          <w:tcPr>
            <w:tcW w:w="960" w:type="dxa"/>
            <w:tcBorders>
              <w:top w:val="nil"/>
              <w:left w:val="nil"/>
              <w:bottom w:val="single" w:color="auto" w:sz="8" w:space="0"/>
              <w:right w:val="single" w:color="auto" w:sz="8" w:space="0"/>
            </w:tcBorders>
            <w:shd w:val="clear" w:color="auto" w:fill="auto"/>
            <w:noWrap/>
            <w:vAlign w:val="center"/>
          </w:tcPr>
          <w:p w14:paraId="31CBB376">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200</w:t>
            </w:r>
          </w:p>
        </w:tc>
        <w:tc>
          <w:tcPr>
            <w:tcW w:w="795" w:type="dxa"/>
            <w:tcBorders>
              <w:top w:val="nil"/>
              <w:left w:val="nil"/>
              <w:bottom w:val="single" w:color="auto" w:sz="8" w:space="0"/>
              <w:right w:val="single" w:color="auto" w:sz="8" w:space="0"/>
            </w:tcBorders>
            <w:shd w:val="clear" w:color="auto" w:fill="auto"/>
            <w:noWrap/>
            <w:vAlign w:val="center"/>
          </w:tcPr>
          <w:p w14:paraId="6EB093D3">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998" w:type="dxa"/>
            <w:tcBorders>
              <w:top w:val="nil"/>
              <w:left w:val="nil"/>
              <w:bottom w:val="single" w:color="auto" w:sz="8" w:space="0"/>
              <w:right w:val="single" w:color="auto" w:sz="12" w:space="0"/>
            </w:tcBorders>
            <w:shd w:val="clear" w:color="auto" w:fill="auto"/>
            <w:noWrap/>
            <w:vAlign w:val="center"/>
          </w:tcPr>
          <w:p w14:paraId="0723FD51">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200</w:t>
            </w:r>
          </w:p>
        </w:tc>
      </w:tr>
      <w:tr w14:paraId="16541037">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noWrap/>
            <w:vAlign w:val="center"/>
          </w:tcPr>
          <w:p w14:paraId="137C8D29">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1.4</w:t>
            </w:r>
          </w:p>
        </w:tc>
        <w:tc>
          <w:tcPr>
            <w:tcW w:w="4367" w:type="dxa"/>
            <w:tcBorders>
              <w:top w:val="nil"/>
              <w:left w:val="nil"/>
              <w:bottom w:val="single" w:color="auto" w:sz="8" w:space="0"/>
              <w:right w:val="single" w:color="auto" w:sz="8" w:space="0"/>
            </w:tcBorders>
            <w:shd w:val="clear" w:color="auto" w:fill="auto"/>
            <w:noWrap/>
            <w:vAlign w:val="center"/>
          </w:tcPr>
          <w:p w14:paraId="2C4023A8">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泥沙测量仪器（量筒）</w:t>
            </w:r>
          </w:p>
        </w:tc>
        <w:tc>
          <w:tcPr>
            <w:tcW w:w="449" w:type="dxa"/>
            <w:tcBorders>
              <w:top w:val="nil"/>
              <w:left w:val="nil"/>
              <w:bottom w:val="single" w:color="auto" w:sz="8" w:space="0"/>
              <w:right w:val="single" w:color="auto" w:sz="8" w:space="0"/>
            </w:tcBorders>
            <w:shd w:val="clear" w:color="auto" w:fill="auto"/>
            <w:noWrap/>
            <w:vAlign w:val="center"/>
          </w:tcPr>
          <w:p w14:paraId="33A49BA1">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个</w:t>
            </w:r>
          </w:p>
        </w:tc>
        <w:tc>
          <w:tcPr>
            <w:tcW w:w="495" w:type="dxa"/>
            <w:tcBorders>
              <w:top w:val="nil"/>
              <w:left w:val="nil"/>
              <w:bottom w:val="single" w:color="auto" w:sz="8" w:space="0"/>
              <w:right w:val="single" w:color="auto" w:sz="8" w:space="0"/>
            </w:tcBorders>
            <w:shd w:val="clear" w:color="auto" w:fill="auto"/>
            <w:vAlign w:val="center"/>
          </w:tcPr>
          <w:p w14:paraId="4CF340C9">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w:t>
            </w:r>
          </w:p>
        </w:tc>
        <w:tc>
          <w:tcPr>
            <w:tcW w:w="960" w:type="dxa"/>
            <w:tcBorders>
              <w:top w:val="nil"/>
              <w:left w:val="nil"/>
              <w:bottom w:val="single" w:color="auto" w:sz="8" w:space="0"/>
              <w:right w:val="single" w:color="auto" w:sz="8" w:space="0"/>
            </w:tcBorders>
            <w:shd w:val="clear" w:color="auto" w:fill="auto"/>
            <w:noWrap/>
            <w:vAlign w:val="center"/>
          </w:tcPr>
          <w:p w14:paraId="2B093BEF">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300</w:t>
            </w:r>
          </w:p>
        </w:tc>
        <w:tc>
          <w:tcPr>
            <w:tcW w:w="795" w:type="dxa"/>
            <w:tcBorders>
              <w:top w:val="nil"/>
              <w:left w:val="nil"/>
              <w:bottom w:val="single" w:color="auto" w:sz="8" w:space="0"/>
              <w:right w:val="single" w:color="auto" w:sz="8" w:space="0"/>
            </w:tcBorders>
            <w:shd w:val="clear" w:color="auto" w:fill="auto"/>
            <w:noWrap/>
            <w:vAlign w:val="center"/>
          </w:tcPr>
          <w:p w14:paraId="1C4CFC4B">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998" w:type="dxa"/>
            <w:tcBorders>
              <w:top w:val="nil"/>
              <w:left w:val="nil"/>
              <w:bottom w:val="single" w:color="auto" w:sz="8" w:space="0"/>
              <w:right w:val="single" w:color="auto" w:sz="12" w:space="0"/>
            </w:tcBorders>
            <w:shd w:val="clear" w:color="auto" w:fill="auto"/>
            <w:noWrap/>
            <w:vAlign w:val="center"/>
          </w:tcPr>
          <w:p w14:paraId="50779320">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300</w:t>
            </w:r>
          </w:p>
        </w:tc>
      </w:tr>
      <w:tr w14:paraId="673B356E">
        <w:tblPrEx>
          <w:tblCellMar>
            <w:top w:w="0" w:type="dxa"/>
            <w:left w:w="108" w:type="dxa"/>
            <w:bottom w:w="0" w:type="dxa"/>
            <w:right w:w="108" w:type="dxa"/>
          </w:tblCellMar>
        </w:tblPrEx>
        <w:trPr>
          <w:trHeight w:val="375" w:hRule="atLeast"/>
        </w:trPr>
        <w:tc>
          <w:tcPr>
            <w:tcW w:w="821" w:type="dxa"/>
            <w:tcBorders>
              <w:top w:val="nil"/>
              <w:left w:val="single" w:color="auto" w:sz="12" w:space="0"/>
              <w:bottom w:val="single" w:color="auto" w:sz="4" w:space="0"/>
              <w:right w:val="single" w:color="auto" w:sz="8" w:space="0"/>
            </w:tcBorders>
            <w:shd w:val="clear" w:color="auto" w:fill="auto"/>
            <w:noWrap/>
            <w:vAlign w:val="center"/>
          </w:tcPr>
          <w:p w14:paraId="31FEBC70">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1.5</w:t>
            </w:r>
          </w:p>
        </w:tc>
        <w:tc>
          <w:tcPr>
            <w:tcW w:w="4367" w:type="dxa"/>
            <w:tcBorders>
              <w:top w:val="nil"/>
              <w:left w:val="nil"/>
              <w:bottom w:val="single" w:color="auto" w:sz="4" w:space="0"/>
              <w:right w:val="single" w:color="auto" w:sz="8" w:space="0"/>
            </w:tcBorders>
            <w:shd w:val="clear" w:color="auto" w:fill="auto"/>
            <w:noWrap/>
            <w:vAlign w:val="center"/>
          </w:tcPr>
          <w:p w14:paraId="148FDFD8">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取样玻璃仪器（三角瓶、量杯）</w:t>
            </w:r>
          </w:p>
        </w:tc>
        <w:tc>
          <w:tcPr>
            <w:tcW w:w="449" w:type="dxa"/>
            <w:tcBorders>
              <w:top w:val="nil"/>
              <w:left w:val="nil"/>
              <w:bottom w:val="single" w:color="auto" w:sz="4" w:space="0"/>
              <w:right w:val="single" w:color="auto" w:sz="8" w:space="0"/>
            </w:tcBorders>
            <w:shd w:val="clear" w:color="auto" w:fill="auto"/>
            <w:noWrap/>
            <w:vAlign w:val="center"/>
          </w:tcPr>
          <w:p w14:paraId="6E8B1C0F">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个</w:t>
            </w:r>
          </w:p>
        </w:tc>
        <w:tc>
          <w:tcPr>
            <w:tcW w:w="495" w:type="dxa"/>
            <w:tcBorders>
              <w:top w:val="nil"/>
              <w:left w:val="nil"/>
              <w:bottom w:val="single" w:color="auto" w:sz="4" w:space="0"/>
              <w:right w:val="single" w:color="auto" w:sz="8" w:space="0"/>
            </w:tcBorders>
            <w:shd w:val="clear" w:color="auto" w:fill="auto"/>
            <w:vAlign w:val="center"/>
          </w:tcPr>
          <w:p w14:paraId="69C06D4C">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2</w:t>
            </w:r>
          </w:p>
        </w:tc>
        <w:tc>
          <w:tcPr>
            <w:tcW w:w="960" w:type="dxa"/>
            <w:tcBorders>
              <w:top w:val="nil"/>
              <w:left w:val="nil"/>
              <w:bottom w:val="single" w:color="auto" w:sz="4" w:space="0"/>
              <w:right w:val="single" w:color="auto" w:sz="8" w:space="0"/>
            </w:tcBorders>
            <w:shd w:val="clear" w:color="auto" w:fill="auto"/>
            <w:noWrap/>
            <w:vAlign w:val="center"/>
          </w:tcPr>
          <w:p w14:paraId="162DF493">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20</w:t>
            </w:r>
          </w:p>
        </w:tc>
        <w:tc>
          <w:tcPr>
            <w:tcW w:w="795" w:type="dxa"/>
            <w:tcBorders>
              <w:top w:val="nil"/>
              <w:left w:val="nil"/>
              <w:bottom w:val="single" w:color="auto" w:sz="4" w:space="0"/>
              <w:right w:val="single" w:color="auto" w:sz="8" w:space="0"/>
            </w:tcBorders>
            <w:shd w:val="clear" w:color="auto" w:fill="auto"/>
            <w:noWrap/>
            <w:vAlign w:val="center"/>
          </w:tcPr>
          <w:p w14:paraId="7C0C5775">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998" w:type="dxa"/>
            <w:tcBorders>
              <w:top w:val="nil"/>
              <w:left w:val="nil"/>
              <w:bottom w:val="single" w:color="auto" w:sz="4" w:space="0"/>
              <w:right w:val="single" w:color="auto" w:sz="12" w:space="0"/>
            </w:tcBorders>
            <w:shd w:val="clear" w:color="auto" w:fill="auto"/>
            <w:noWrap/>
            <w:vAlign w:val="center"/>
          </w:tcPr>
          <w:p w14:paraId="00841C38">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40</w:t>
            </w:r>
          </w:p>
        </w:tc>
      </w:tr>
      <w:tr w14:paraId="274619F2">
        <w:tblPrEx>
          <w:tblCellMar>
            <w:top w:w="0" w:type="dxa"/>
            <w:left w:w="108" w:type="dxa"/>
            <w:bottom w:w="0" w:type="dxa"/>
            <w:right w:w="108" w:type="dxa"/>
          </w:tblCellMar>
        </w:tblPrEx>
        <w:trPr>
          <w:trHeight w:val="300" w:hRule="atLeast"/>
        </w:trPr>
        <w:tc>
          <w:tcPr>
            <w:tcW w:w="821" w:type="dxa"/>
            <w:tcBorders>
              <w:top w:val="single" w:color="auto" w:sz="4" w:space="0"/>
              <w:left w:val="single" w:color="auto" w:sz="12" w:space="0"/>
              <w:bottom w:val="single" w:color="auto" w:sz="8" w:space="0"/>
              <w:right w:val="single" w:color="auto" w:sz="8" w:space="0"/>
            </w:tcBorders>
            <w:shd w:val="clear" w:color="auto" w:fill="auto"/>
            <w:noWrap/>
            <w:vAlign w:val="center"/>
          </w:tcPr>
          <w:p w14:paraId="657DB9CA">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1.6</w:t>
            </w:r>
          </w:p>
        </w:tc>
        <w:tc>
          <w:tcPr>
            <w:tcW w:w="4367" w:type="dxa"/>
            <w:tcBorders>
              <w:top w:val="single" w:color="auto" w:sz="4" w:space="0"/>
              <w:left w:val="nil"/>
              <w:bottom w:val="single" w:color="auto" w:sz="8" w:space="0"/>
              <w:right w:val="single" w:color="auto" w:sz="8" w:space="0"/>
            </w:tcBorders>
            <w:shd w:val="clear" w:color="auto" w:fill="auto"/>
            <w:noWrap/>
            <w:vAlign w:val="center"/>
          </w:tcPr>
          <w:p w14:paraId="234D7737">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采样工具（铁铲、铁锤、水桶</w:t>
            </w:r>
            <w:r>
              <w:rPr>
                <w:rFonts w:hint="eastAsia" w:ascii="Times New Roman" w:hAnsi="Times New Roman" w:eastAsia="仿宋_GB2312"/>
                <w:color w:val="auto"/>
                <w:kern w:val="0"/>
                <w:szCs w:val="21"/>
                <w:highlight w:val="none"/>
              </w:rPr>
              <w:t>、铝盒、塑料沉淀杯</w:t>
            </w:r>
            <w:r>
              <w:rPr>
                <w:rFonts w:ascii="Times New Roman" w:hAnsi="Times New Roman" w:eastAsia="仿宋_GB2312"/>
                <w:color w:val="auto"/>
                <w:kern w:val="0"/>
                <w:szCs w:val="21"/>
                <w:highlight w:val="none"/>
              </w:rPr>
              <w:t>）</w:t>
            </w:r>
          </w:p>
        </w:tc>
        <w:tc>
          <w:tcPr>
            <w:tcW w:w="449" w:type="dxa"/>
            <w:tcBorders>
              <w:top w:val="single" w:color="auto" w:sz="4" w:space="0"/>
              <w:left w:val="nil"/>
              <w:bottom w:val="single" w:color="auto" w:sz="8" w:space="0"/>
              <w:right w:val="single" w:color="auto" w:sz="8" w:space="0"/>
            </w:tcBorders>
            <w:shd w:val="clear" w:color="auto" w:fill="auto"/>
            <w:noWrap/>
            <w:vAlign w:val="center"/>
          </w:tcPr>
          <w:p w14:paraId="6DE343FB">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批</w:t>
            </w:r>
          </w:p>
        </w:tc>
        <w:tc>
          <w:tcPr>
            <w:tcW w:w="495" w:type="dxa"/>
            <w:tcBorders>
              <w:top w:val="single" w:color="auto" w:sz="4" w:space="0"/>
              <w:left w:val="nil"/>
              <w:bottom w:val="single" w:color="auto" w:sz="8" w:space="0"/>
              <w:right w:val="single" w:color="auto" w:sz="8" w:space="0"/>
            </w:tcBorders>
            <w:shd w:val="clear" w:color="auto" w:fill="auto"/>
            <w:vAlign w:val="center"/>
          </w:tcPr>
          <w:p w14:paraId="42B3ED91">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2</w:t>
            </w:r>
          </w:p>
        </w:tc>
        <w:tc>
          <w:tcPr>
            <w:tcW w:w="960" w:type="dxa"/>
            <w:tcBorders>
              <w:top w:val="single" w:color="auto" w:sz="4" w:space="0"/>
              <w:left w:val="nil"/>
              <w:bottom w:val="single" w:color="auto" w:sz="8" w:space="0"/>
              <w:right w:val="single" w:color="auto" w:sz="8" w:space="0"/>
            </w:tcBorders>
            <w:shd w:val="clear" w:color="auto" w:fill="auto"/>
            <w:noWrap/>
            <w:vAlign w:val="center"/>
          </w:tcPr>
          <w:p w14:paraId="0BADB769">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200</w:t>
            </w:r>
          </w:p>
        </w:tc>
        <w:tc>
          <w:tcPr>
            <w:tcW w:w="795" w:type="dxa"/>
            <w:tcBorders>
              <w:top w:val="single" w:color="auto" w:sz="4" w:space="0"/>
              <w:left w:val="nil"/>
              <w:bottom w:val="single" w:color="auto" w:sz="8" w:space="0"/>
              <w:right w:val="single" w:color="auto" w:sz="8" w:space="0"/>
            </w:tcBorders>
            <w:shd w:val="clear" w:color="auto" w:fill="auto"/>
            <w:noWrap/>
            <w:vAlign w:val="center"/>
          </w:tcPr>
          <w:p w14:paraId="2261E18E">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szCs w:val="21"/>
                <w:highlight w:val="none"/>
              </w:rPr>
              <w:t>　</w:t>
            </w:r>
          </w:p>
        </w:tc>
        <w:tc>
          <w:tcPr>
            <w:tcW w:w="998" w:type="dxa"/>
            <w:tcBorders>
              <w:top w:val="single" w:color="auto" w:sz="4" w:space="0"/>
              <w:left w:val="nil"/>
              <w:bottom w:val="single" w:color="auto" w:sz="8" w:space="0"/>
              <w:right w:val="single" w:color="auto" w:sz="12" w:space="0"/>
            </w:tcBorders>
            <w:shd w:val="clear" w:color="auto" w:fill="auto"/>
            <w:noWrap/>
            <w:vAlign w:val="center"/>
          </w:tcPr>
          <w:p w14:paraId="2016D716">
            <w:pPr>
              <w:widowControl/>
              <w:jc w:val="center"/>
              <w:rPr>
                <w:rFonts w:ascii="Times New Roman" w:hAnsi="Times New Roman" w:eastAsia="等线"/>
                <w:color w:val="auto"/>
                <w:kern w:val="0"/>
                <w:szCs w:val="21"/>
                <w:highlight w:val="none"/>
              </w:rPr>
            </w:pPr>
            <w:r>
              <w:rPr>
                <w:rFonts w:ascii="Times New Roman" w:hAnsi="Times New Roman" w:eastAsia="等线"/>
                <w:color w:val="auto"/>
                <w:szCs w:val="21"/>
                <w:highlight w:val="none"/>
              </w:rPr>
              <w:t>400</w:t>
            </w:r>
          </w:p>
        </w:tc>
      </w:tr>
      <w:tr w14:paraId="54B2C8B4">
        <w:tblPrEx>
          <w:tblCellMar>
            <w:top w:w="0" w:type="dxa"/>
            <w:left w:w="108" w:type="dxa"/>
            <w:bottom w:w="0" w:type="dxa"/>
            <w:right w:w="108" w:type="dxa"/>
          </w:tblCellMar>
        </w:tblPrEx>
        <w:trPr>
          <w:trHeight w:val="300" w:hRule="atLeast"/>
        </w:trPr>
        <w:tc>
          <w:tcPr>
            <w:tcW w:w="821" w:type="dxa"/>
            <w:tcBorders>
              <w:top w:val="single" w:color="auto" w:sz="4" w:space="0"/>
              <w:left w:val="single" w:color="auto" w:sz="12" w:space="0"/>
              <w:bottom w:val="single" w:color="auto" w:sz="8" w:space="0"/>
              <w:right w:val="single" w:color="auto" w:sz="8" w:space="0"/>
            </w:tcBorders>
            <w:shd w:val="clear" w:color="auto" w:fill="auto"/>
            <w:noWrap/>
            <w:vAlign w:val="center"/>
          </w:tcPr>
          <w:p w14:paraId="475E202C">
            <w:pPr>
              <w:widowControl/>
              <w:jc w:val="center"/>
              <w:rPr>
                <w:rFonts w:ascii="Times New Roman" w:hAnsi="Times New Roman" w:eastAsia="等线"/>
                <w:color w:val="auto"/>
                <w:kern w:val="0"/>
                <w:szCs w:val="21"/>
                <w:highlight w:val="none"/>
              </w:rPr>
            </w:pPr>
            <w:r>
              <w:rPr>
                <w:rFonts w:hint="eastAsia" w:ascii="Times New Roman" w:hAnsi="Times New Roman" w:eastAsia="等线"/>
                <w:color w:val="auto"/>
                <w:kern w:val="0"/>
                <w:szCs w:val="21"/>
                <w:highlight w:val="none"/>
              </w:rPr>
              <w:t>1.7</w:t>
            </w:r>
          </w:p>
        </w:tc>
        <w:tc>
          <w:tcPr>
            <w:tcW w:w="4367" w:type="dxa"/>
            <w:tcBorders>
              <w:top w:val="single" w:color="auto" w:sz="4" w:space="0"/>
              <w:left w:val="nil"/>
              <w:bottom w:val="single" w:color="auto" w:sz="8" w:space="0"/>
              <w:right w:val="single" w:color="auto" w:sz="8" w:space="0"/>
            </w:tcBorders>
            <w:shd w:val="clear" w:color="auto" w:fill="auto"/>
            <w:noWrap/>
            <w:vAlign w:val="center"/>
          </w:tcPr>
          <w:p w14:paraId="010507DD">
            <w:pPr>
              <w:widowControl/>
              <w:jc w:val="center"/>
              <w:rPr>
                <w:rFonts w:ascii="Times New Roman" w:hAnsi="Times New Roman" w:eastAsia="仿宋_GB2312"/>
                <w:color w:val="auto"/>
                <w:kern w:val="0"/>
                <w:szCs w:val="21"/>
                <w:highlight w:val="none"/>
              </w:rPr>
            </w:pPr>
            <w:r>
              <w:rPr>
                <w:rFonts w:hint="eastAsia" w:ascii="Times New Roman" w:hAnsi="Times New Roman" w:eastAsia="仿宋_GB2312"/>
                <w:color w:val="auto"/>
                <w:kern w:val="0"/>
                <w:szCs w:val="21"/>
                <w:highlight w:val="none"/>
              </w:rPr>
              <w:t>植被测量仪器（测绳、剪刀）</w:t>
            </w:r>
          </w:p>
        </w:tc>
        <w:tc>
          <w:tcPr>
            <w:tcW w:w="449" w:type="dxa"/>
            <w:tcBorders>
              <w:top w:val="single" w:color="auto" w:sz="4" w:space="0"/>
              <w:left w:val="nil"/>
              <w:bottom w:val="single" w:color="auto" w:sz="8" w:space="0"/>
              <w:right w:val="single" w:color="auto" w:sz="8" w:space="0"/>
            </w:tcBorders>
            <w:shd w:val="clear" w:color="auto" w:fill="auto"/>
            <w:noWrap/>
            <w:vAlign w:val="center"/>
          </w:tcPr>
          <w:p w14:paraId="390B4E86">
            <w:pPr>
              <w:widowControl/>
              <w:jc w:val="center"/>
              <w:rPr>
                <w:rFonts w:ascii="Times New Roman" w:hAnsi="Times New Roman" w:eastAsia="仿宋_GB2312"/>
                <w:color w:val="auto"/>
                <w:kern w:val="0"/>
                <w:szCs w:val="21"/>
                <w:highlight w:val="none"/>
              </w:rPr>
            </w:pPr>
            <w:r>
              <w:rPr>
                <w:rFonts w:hint="eastAsia" w:ascii="Times New Roman" w:hAnsi="Times New Roman" w:eastAsia="仿宋_GB2312"/>
                <w:color w:val="auto"/>
                <w:kern w:val="0"/>
                <w:szCs w:val="21"/>
                <w:highlight w:val="none"/>
              </w:rPr>
              <w:t>个</w:t>
            </w:r>
          </w:p>
        </w:tc>
        <w:tc>
          <w:tcPr>
            <w:tcW w:w="495" w:type="dxa"/>
            <w:tcBorders>
              <w:top w:val="single" w:color="auto" w:sz="4" w:space="0"/>
              <w:left w:val="nil"/>
              <w:bottom w:val="single" w:color="auto" w:sz="8" w:space="0"/>
              <w:right w:val="single" w:color="auto" w:sz="8" w:space="0"/>
            </w:tcBorders>
            <w:shd w:val="clear" w:color="auto" w:fill="auto"/>
            <w:vAlign w:val="center"/>
          </w:tcPr>
          <w:p w14:paraId="01D04F17">
            <w:pPr>
              <w:widowControl/>
              <w:jc w:val="center"/>
              <w:rPr>
                <w:rFonts w:ascii="Times New Roman" w:hAnsi="Times New Roman" w:eastAsia="等线"/>
                <w:color w:val="auto"/>
                <w:kern w:val="0"/>
                <w:szCs w:val="21"/>
                <w:highlight w:val="none"/>
              </w:rPr>
            </w:pPr>
            <w:r>
              <w:rPr>
                <w:rFonts w:hint="eastAsia" w:ascii="Times New Roman" w:hAnsi="Times New Roman" w:eastAsia="等线"/>
                <w:color w:val="auto"/>
                <w:kern w:val="0"/>
                <w:szCs w:val="21"/>
                <w:highlight w:val="none"/>
              </w:rPr>
              <w:t>1</w:t>
            </w:r>
          </w:p>
        </w:tc>
        <w:tc>
          <w:tcPr>
            <w:tcW w:w="960" w:type="dxa"/>
            <w:tcBorders>
              <w:top w:val="single" w:color="auto" w:sz="4" w:space="0"/>
              <w:left w:val="nil"/>
              <w:bottom w:val="single" w:color="auto" w:sz="8" w:space="0"/>
              <w:right w:val="single" w:color="auto" w:sz="8" w:space="0"/>
            </w:tcBorders>
            <w:shd w:val="clear" w:color="auto" w:fill="auto"/>
            <w:noWrap/>
            <w:vAlign w:val="center"/>
          </w:tcPr>
          <w:p w14:paraId="2F76CD38">
            <w:pPr>
              <w:widowControl/>
              <w:jc w:val="center"/>
              <w:rPr>
                <w:rFonts w:ascii="Times New Roman" w:hAnsi="Times New Roman" w:eastAsia="等线"/>
                <w:color w:val="auto"/>
                <w:szCs w:val="21"/>
                <w:highlight w:val="none"/>
              </w:rPr>
            </w:pPr>
          </w:p>
        </w:tc>
        <w:tc>
          <w:tcPr>
            <w:tcW w:w="795" w:type="dxa"/>
            <w:tcBorders>
              <w:top w:val="single" w:color="auto" w:sz="4" w:space="0"/>
              <w:left w:val="nil"/>
              <w:bottom w:val="single" w:color="auto" w:sz="8" w:space="0"/>
              <w:right w:val="single" w:color="auto" w:sz="8" w:space="0"/>
            </w:tcBorders>
            <w:shd w:val="clear" w:color="auto" w:fill="auto"/>
            <w:noWrap/>
            <w:vAlign w:val="center"/>
          </w:tcPr>
          <w:p w14:paraId="7BABA918">
            <w:pPr>
              <w:widowControl/>
              <w:jc w:val="center"/>
              <w:rPr>
                <w:rFonts w:ascii="Times New Roman" w:hAnsi="Times New Roman" w:eastAsia="仿宋_GB2312"/>
                <w:color w:val="auto"/>
                <w:szCs w:val="21"/>
                <w:highlight w:val="none"/>
              </w:rPr>
            </w:pPr>
            <w:r>
              <w:rPr>
                <w:rFonts w:hint="eastAsia" w:ascii="Times New Roman" w:hAnsi="Times New Roman" w:eastAsia="仿宋_GB2312"/>
                <w:color w:val="auto"/>
                <w:szCs w:val="21"/>
                <w:highlight w:val="none"/>
                <w:lang w:val="en-US" w:eastAsia="zh-CN"/>
              </w:rPr>
              <w:t>45</w:t>
            </w:r>
            <w:r>
              <w:rPr>
                <w:rFonts w:hint="eastAsia" w:ascii="Times New Roman" w:hAnsi="Times New Roman" w:eastAsia="仿宋_GB2312"/>
                <w:color w:val="auto"/>
                <w:szCs w:val="21"/>
                <w:highlight w:val="none"/>
              </w:rPr>
              <w:t>0</w:t>
            </w:r>
          </w:p>
        </w:tc>
        <w:tc>
          <w:tcPr>
            <w:tcW w:w="998" w:type="dxa"/>
            <w:tcBorders>
              <w:top w:val="single" w:color="auto" w:sz="4" w:space="0"/>
              <w:left w:val="nil"/>
              <w:bottom w:val="single" w:color="auto" w:sz="8" w:space="0"/>
              <w:right w:val="single" w:color="auto" w:sz="12" w:space="0"/>
            </w:tcBorders>
            <w:shd w:val="clear" w:color="auto" w:fill="auto"/>
            <w:noWrap/>
            <w:vAlign w:val="center"/>
          </w:tcPr>
          <w:p w14:paraId="03830711">
            <w:pPr>
              <w:widowControl/>
              <w:jc w:val="center"/>
              <w:rPr>
                <w:rFonts w:ascii="Times New Roman" w:hAnsi="Times New Roman" w:eastAsia="等线"/>
                <w:color w:val="auto"/>
                <w:szCs w:val="21"/>
                <w:highlight w:val="none"/>
              </w:rPr>
            </w:pPr>
            <w:r>
              <w:rPr>
                <w:rFonts w:hint="eastAsia" w:ascii="Times New Roman" w:hAnsi="Times New Roman" w:eastAsia="等线"/>
                <w:color w:val="auto"/>
                <w:szCs w:val="21"/>
                <w:highlight w:val="none"/>
                <w:lang w:val="en-US" w:eastAsia="zh-CN"/>
              </w:rPr>
              <w:t>45</w:t>
            </w:r>
            <w:r>
              <w:rPr>
                <w:rFonts w:hint="eastAsia" w:ascii="Times New Roman" w:hAnsi="Times New Roman" w:eastAsia="等线"/>
                <w:color w:val="auto"/>
                <w:szCs w:val="21"/>
                <w:highlight w:val="none"/>
              </w:rPr>
              <w:t>0</w:t>
            </w:r>
          </w:p>
        </w:tc>
      </w:tr>
      <w:tr w14:paraId="66068E43">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vAlign w:val="center"/>
          </w:tcPr>
          <w:p w14:paraId="6ED8ABEE">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2</w:t>
            </w:r>
          </w:p>
        </w:tc>
        <w:tc>
          <w:tcPr>
            <w:tcW w:w="4367" w:type="dxa"/>
            <w:tcBorders>
              <w:top w:val="nil"/>
              <w:left w:val="nil"/>
              <w:bottom w:val="single" w:color="auto" w:sz="8" w:space="0"/>
              <w:right w:val="single" w:color="auto" w:sz="8" w:space="0"/>
            </w:tcBorders>
            <w:shd w:val="clear" w:color="auto" w:fill="auto"/>
            <w:vAlign w:val="center"/>
          </w:tcPr>
          <w:p w14:paraId="0948C40C">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损耗性设备</w:t>
            </w:r>
          </w:p>
        </w:tc>
        <w:tc>
          <w:tcPr>
            <w:tcW w:w="449" w:type="dxa"/>
            <w:tcBorders>
              <w:top w:val="nil"/>
              <w:left w:val="nil"/>
              <w:bottom w:val="single" w:color="auto" w:sz="8" w:space="0"/>
              <w:right w:val="single" w:color="auto" w:sz="8" w:space="0"/>
            </w:tcBorders>
            <w:shd w:val="clear" w:color="auto" w:fill="auto"/>
            <w:vAlign w:val="center"/>
          </w:tcPr>
          <w:p w14:paraId="4795BA21">
            <w:pPr>
              <w:widowControl/>
              <w:rPr>
                <w:rFonts w:ascii="Times New Roman" w:hAnsi="Times New Roman" w:eastAsia="仿宋_GB2312"/>
                <w:color w:val="auto"/>
                <w:kern w:val="0"/>
                <w:szCs w:val="21"/>
                <w:highlight w:val="none"/>
              </w:rPr>
            </w:pPr>
          </w:p>
        </w:tc>
        <w:tc>
          <w:tcPr>
            <w:tcW w:w="495" w:type="dxa"/>
            <w:tcBorders>
              <w:top w:val="nil"/>
              <w:left w:val="nil"/>
              <w:bottom w:val="single" w:color="auto" w:sz="8" w:space="0"/>
              <w:right w:val="single" w:color="auto" w:sz="8" w:space="0"/>
            </w:tcBorders>
            <w:shd w:val="clear" w:color="auto" w:fill="auto"/>
            <w:vAlign w:val="center"/>
          </w:tcPr>
          <w:p w14:paraId="56125F8D">
            <w:pPr>
              <w:widowControl/>
              <w:rPr>
                <w:rFonts w:ascii="Times New Roman" w:hAnsi="Times New Roman" w:eastAsia="仿宋_GB2312"/>
                <w:color w:val="auto"/>
                <w:kern w:val="0"/>
                <w:szCs w:val="21"/>
                <w:highlight w:val="none"/>
              </w:rPr>
            </w:pPr>
          </w:p>
        </w:tc>
        <w:tc>
          <w:tcPr>
            <w:tcW w:w="960" w:type="dxa"/>
            <w:tcBorders>
              <w:top w:val="nil"/>
              <w:left w:val="nil"/>
              <w:bottom w:val="single" w:color="auto" w:sz="8" w:space="0"/>
              <w:right w:val="single" w:color="auto" w:sz="8" w:space="0"/>
            </w:tcBorders>
            <w:shd w:val="clear" w:color="auto" w:fill="auto"/>
            <w:noWrap/>
            <w:vAlign w:val="center"/>
          </w:tcPr>
          <w:p w14:paraId="19E87CB7">
            <w:pPr>
              <w:widowControl/>
              <w:rPr>
                <w:rFonts w:ascii="Times New Roman" w:hAnsi="Times New Roman" w:eastAsia="仿宋_GB2312"/>
                <w:color w:val="auto"/>
                <w:kern w:val="0"/>
                <w:szCs w:val="21"/>
                <w:highlight w:val="none"/>
              </w:rPr>
            </w:pPr>
          </w:p>
        </w:tc>
        <w:tc>
          <w:tcPr>
            <w:tcW w:w="795" w:type="dxa"/>
            <w:tcBorders>
              <w:top w:val="nil"/>
              <w:left w:val="nil"/>
              <w:bottom w:val="single" w:color="auto" w:sz="8" w:space="0"/>
              <w:right w:val="single" w:color="auto" w:sz="8" w:space="0"/>
            </w:tcBorders>
            <w:shd w:val="clear" w:color="auto" w:fill="auto"/>
            <w:noWrap/>
            <w:vAlign w:val="center"/>
          </w:tcPr>
          <w:p w14:paraId="07053FD1">
            <w:pPr>
              <w:widowControl/>
              <w:jc w:val="center"/>
              <w:rPr>
                <w:rFonts w:ascii="Times New Roman" w:hAnsi="Times New Roman" w:eastAsia="仿宋_GB2312"/>
                <w:color w:val="auto"/>
                <w:kern w:val="0"/>
                <w:szCs w:val="21"/>
                <w:highlight w:val="none"/>
              </w:rPr>
            </w:pPr>
          </w:p>
        </w:tc>
        <w:tc>
          <w:tcPr>
            <w:tcW w:w="998" w:type="dxa"/>
            <w:tcBorders>
              <w:top w:val="nil"/>
              <w:left w:val="nil"/>
              <w:bottom w:val="single" w:color="auto" w:sz="8" w:space="0"/>
              <w:right w:val="single" w:color="auto" w:sz="12" w:space="0"/>
            </w:tcBorders>
            <w:shd w:val="clear" w:color="auto" w:fill="auto"/>
            <w:noWrap/>
            <w:vAlign w:val="center"/>
          </w:tcPr>
          <w:p w14:paraId="6F6DE567">
            <w:pPr>
              <w:widowControl/>
              <w:jc w:val="center"/>
              <w:rPr>
                <w:rFonts w:ascii="Times New Roman" w:hAnsi="Times New Roman" w:eastAsia="等线"/>
                <w:color w:val="auto"/>
                <w:kern w:val="0"/>
                <w:szCs w:val="21"/>
                <w:highlight w:val="none"/>
              </w:rPr>
            </w:pPr>
            <w:r>
              <w:rPr>
                <w:rFonts w:hint="eastAsia" w:ascii="Times New Roman" w:hAnsi="Times New Roman" w:eastAsia="等线"/>
                <w:color w:val="auto"/>
                <w:szCs w:val="21"/>
                <w:highlight w:val="none"/>
              </w:rPr>
              <w:t>12150</w:t>
            </w:r>
          </w:p>
        </w:tc>
      </w:tr>
      <w:tr w14:paraId="0D401D9E">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vAlign w:val="center"/>
          </w:tcPr>
          <w:p w14:paraId="248C8545">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2.1</w:t>
            </w:r>
          </w:p>
        </w:tc>
        <w:tc>
          <w:tcPr>
            <w:tcW w:w="4367" w:type="dxa"/>
            <w:tcBorders>
              <w:top w:val="nil"/>
              <w:left w:val="nil"/>
              <w:bottom w:val="single" w:color="auto" w:sz="8" w:space="0"/>
              <w:right w:val="single" w:color="auto" w:sz="8" w:space="0"/>
            </w:tcBorders>
            <w:shd w:val="clear" w:color="auto" w:fill="auto"/>
            <w:vAlign w:val="center"/>
          </w:tcPr>
          <w:p w14:paraId="3DE1753E">
            <w:pPr>
              <w:widowControl/>
              <w:jc w:val="center"/>
              <w:rPr>
                <w:rFonts w:ascii="Times New Roman" w:hAnsi="Times New Roman" w:eastAsia="仿宋_GB2312" w:cs="Times New Roman"/>
                <w:color w:val="auto"/>
                <w:kern w:val="0"/>
                <w:sz w:val="21"/>
                <w:szCs w:val="21"/>
                <w:highlight w:val="none"/>
                <w:lang w:val="en-US" w:eastAsia="zh-CN" w:bidi="ar-SA"/>
              </w:rPr>
            </w:pPr>
            <w:r>
              <w:rPr>
                <w:rFonts w:ascii="Times New Roman" w:hAnsi="Times New Roman" w:eastAsia="仿宋_GB2312"/>
                <w:color w:val="auto"/>
                <w:kern w:val="0"/>
                <w:szCs w:val="21"/>
                <w:highlight w:val="none"/>
              </w:rPr>
              <w:t>计算机</w:t>
            </w:r>
          </w:p>
        </w:tc>
        <w:tc>
          <w:tcPr>
            <w:tcW w:w="449" w:type="dxa"/>
            <w:tcBorders>
              <w:top w:val="nil"/>
              <w:left w:val="nil"/>
              <w:bottom w:val="single" w:color="auto" w:sz="8" w:space="0"/>
              <w:right w:val="single" w:color="auto" w:sz="8" w:space="0"/>
            </w:tcBorders>
            <w:shd w:val="clear" w:color="auto" w:fill="auto"/>
            <w:vAlign w:val="center"/>
          </w:tcPr>
          <w:p w14:paraId="0D5BA8D0">
            <w:pPr>
              <w:widowControl/>
              <w:jc w:val="center"/>
              <w:rPr>
                <w:rFonts w:ascii="Times New Roman" w:hAnsi="Times New Roman" w:eastAsia="仿宋_GB2312" w:cs="Times New Roman"/>
                <w:color w:val="auto"/>
                <w:kern w:val="0"/>
                <w:sz w:val="21"/>
                <w:szCs w:val="21"/>
                <w:highlight w:val="none"/>
                <w:lang w:val="en-US" w:eastAsia="zh-CN" w:bidi="ar-SA"/>
              </w:rPr>
            </w:pPr>
            <w:r>
              <w:rPr>
                <w:rFonts w:ascii="Times New Roman" w:hAnsi="Times New Roman" w:eastAsia="仿宋_GB2312"/>
                <w:color w:val="auto"/>
                <w:kern w:val="0"/>
                <w:szCs w:val="21"/>
                <w:highlight w:val="none"/>
              </w:rPr>
              <w:t>台</w:t>
            </w:r>
          </w:p>
        </w:tc>
        <w:tc>
          <w:tcPr>
            <w:tcW w:w="495" w:type="dxa"/>
            <w:tcBorders>
              <w:top w:val="nil"/>
              <w:left w:val="nil"/>
              <w:bottom w:val="single" w:color="auto" w:sz="8" w:space="0"/>
              <w:right w:val="single" w:color="auto" w:sz="8" w:space="0"/>
            </w:tcBorders>
            <w:shd w:val="clear" w:color="auto" w:fill="auto"/>
            <w:vAlign w:val="center"/>
          </w:tcPr>
          <w:p w14:paraId="1067EC83">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kern w:val="0"/>
                <w:szCs w:val="21"/>
                <w:highlight w:val="none"/>
              </w:rPr>
              <w:t>1</w:t>
            </w:r>
          </w:p>
        </w:tc>
        <w:tc>
          <w:tcPr>
            <w:tcW w:w="960" w:type="dxa"/>
            <w:tcBorders>
              <w:top w:val="nil"/>
              <w:left w:val="nil"/>
              <w:bottom w:val="single" w:color="auto" w:sz="8" w:space="0"/>
              <w:right w:val="single" w:color="auto" w:sz="8" w:space="0"/>
            </w:tcBorders>
            <w:shd w:val="clear" w:color="auto" w:fill="auto"/>
            <w:noWrap/>
            <w:vAlign w:val="center"/>
          </w:tcPr>
          <w:p w14:paraId="7DE912DC">
            <w:pPr>
              <w:widowControl/>
              <w:rPr>
                <w:rFonts w:ascii="Times New Roman" w:hAnsi="Times New Roman" w:eastAsia="仿宋_GB2312" w:cs="Times New Roman"/>
                <w:color w:val="auto"/>
                <w:kern w:val="0"/>
                <w:sz w:val="21"/>
                <w:szCs w:val="21"/>
                <w:highlight w:val="none"/>
                <w:lang w:val="en-US" w:eastAsia="zh-CN" w:bidi="ar-SA"/>
              </w:rPr>
            </w:pPr>
          </w:p>
        </w:tc>
        <w:tc>
          <w:tcPr>
            <w:tcW w:w="795" w:type="dxa"/>
            <w:tcBorders>
              <w:top w:val="nil"/>
              <w:left w:val="nil"/>
              <w:bottom w:val="single" w:color="auto" w:sz="8" w:space="0"/>
              <w:right w:val="single" w:color="auto" w:sz="8" w:space="0"/>
            </w:tcBorders>
            <w:shd w:val="clear" w:color="auto" w:fill="auto"/>
            <w:noWrap/>
            <w:vAlign w:val="center"/>
          </w:tcPr>
          <w:p w14:paraId="718587BE">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szCs w:val="21"/>
                <w:highlight w:val="none"/>
              </w:rPr>
              <w:t>2250</w:t>
            </w:r>
          </w:p>
        </w:tc>
        <w:tc>
          <w:tcPr>
            <w:tcW w:w="998" w:type="dxa"/>
            <w:tcBorders>
              <w:top w:val="nil"/>
              <w:left w:val="nil"/>
              <w:bottom w:val="single" w:color="auto" w:sz="8" w:space="0"/>
              <w:right w:val="single" w:color="auto" w:sz="12" w:space="0"/>
            </w:tcBorders>
            <w:shd w:val="clear" w:color="auto" w:fill="auto"/>
            <w:noWrap/>
            <w:vAlign w:val="center"/>
          </w:tcPr>
          <w:p w14:paraId="2AB56DC0">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szCs w:val="21"/>
                <w:highlight w:val="none"/>
              </w:rPr>
              <w:t>2250</w:t>
            </w:r>
          </w:p>
        </w:tc>
      </w:tr>
      <w:tr w14:paraId="5CB648F7">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vAlign w:val="center"/>
          </w:tcPr>
          <w:p w14:paraId="6FBCF915">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2.2</w:t>
            </w:r>
          </w:p>
        </w:tc>
        <w:tc>
          <w:tcPr>
            <w:tcW w:w="4367" w:type="dxa"/>
            <w:tcBorders>
              <w:top w:val="nil"/>
              <w:left w:val="nil"/>
              <w:bottom w:val="single" w:color="auto" w:sz="8" w:space="0"/>
              <w:right w:val="single" w:color="auto" w:sz="8" w:space="0"/>
            </w:tcBorders>
            <w:shd w:val="clear" w:color="auto" w:fill="auto"/>
            <w:vAlign w:val="center"/>
          </w:tcPr>
          <w:p w14:paraId="3FAC8DCB">
            <w:pPr>
              <w:widowControl/>
              <w:jc w:val="center"/>
              <w:rPr>
                <w:rFonts w:ascii="Times New Roman" w:hAnsi="Times New Roman" w:eastAsia="仿宋_GB2312" w:cs="Times New Roman"/>
                <w:color w:val="auto"/>
                <w:kern w:val="0"/>
                <w:sz w:val="21"/>
                <w:szCs w:val="21"/>
                <w:highlight w:val="none"/>
                <w:lang w:val="en-US" w:eastAsia="zh-CN" w:bidi="ar-SA"/>
              </w:rPr>
            </w:pPr>
            <w:r>
              <w:rPr>
                <w:rFonts w:ascii="Times New Roman" w:hAnsi="Times New Roman" w:eastAsia="仿宋_GB2312"/>
                <w:color w:val="auto"/>
                <w:kern w:val="0"/>
                <w:szCs w:val="21"/>
                <w:highlight w:val="none"/>
              </w:rPr>
              <w:t>无人机</w:t>
            </w:r>
          </w:p>
        </w:tc>
        <w:tc>
          <w:tcPr>
            <w:tcW w:w="449" w:type="dxa"/>
            <w:tcBorders>
              <w:top w:val="nil"/>
              <w:left w:val="nil"/>
              <w:bottom w:val="single" w:color="auto" w:sz="8" w:space="0"/>
              <w:right w:val="single" w:color="auto" w:sz="8" w:space="0"/>
            </w:tcBorders>
            <w:shd w:val="clear" w:color="auto" w:fill="auto"/>
            <w:vAlign w:val="center"/>
          </w:tcPr>
          <w:p w14:paraId="59C885A1">
            <w:pPr>
              <w:widowControl/>
              <w:jc w:val="center"/>
              <w:rPr>
                <w:rFonts w:ascii="Times New Roman" w:hAnsi="Times New Roman" w:eastAsia="仿宋_GB2312" w:cs="Times New Roman"/>
                <w:color w:val="auto"/>
                <w:kern w:val="0"/>
                <w:sz w:val="21"/>
                <w:szCs w:val="21"/>
                <w:highlight w:val="none"/>
                <w:lang w:val="en-US" w:eastAsia="zh-CN" w:bidi="ar-SA"/>
              </w:rPr>
            </w:pPr>
            <w:r>
              <w:rPr>
                <w:rFonts w:ascii="Times New Roman" w:hAnsi="Times New Roman" w:eastAsia="仿宋_GB2312"/>
                <w:color w:val="auto"/>
                <w:kern w:val="0"/>
                <w:szCs w:val="21"/>
                <w:highlight w:val="none"/>
              </w:rPr>
              <w:t>台</w:t>
            </w:r>
          </w:p>
        </w:tc>
        <w:tc>
          <w:tcPr>
            <w:tcW w:w="495" w:type="dxa"/>
            <w:tcBorders>
              <w:top w:val="nil"/>
              <w:left w:val="nil"/>
              <w:bottom w:val="single" w:color="auto" w:sz="8" w:space="0"/>
              <w:right w:val="single" w:color="auto" w:sz="8" w:space="0"/>
            </w:tcBorders>
            <w:shd w:val="clear" w:color="auto" w:fill="auto"/>
            <w:vAlign w:val="center"/>
          </w:tcPr>
          <w:p w14:paraId="7CBB4601">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kern w:val="0"/>
                <w:szCs w:val="21"/>
                <w:highlight w:val="none"/>
              </w:rPr>
              <w:t>1</w:t>
            </w:r>
          </w:p>
        </w:tc>
        <w:tc>
          <w:tcPr>
            <w:tcW w:w="960" w:type="dxa"/>
            <w:tcBorders>
              <w:top w:val="nil"/>
              <w:left w:val="nil"/>
              <w:bottom w:val="single" w:color="auto" w:sz="8" w:space="0"/>
              <w:right w:val="single" w:color="auto" w:sz="8" w:space="0"/>
            </w:tcBorders>
            <w:shd w:val="clear" w:color="auto" w:fill="auto"/>
            <w:noWrap/>
            <w:vAlign w:val="center"/>
          </w:tcPr>
          <w:p w14:paraId="3779905F">
            <w:pPr>
              <w:widowControl/>
              <w:rPr>
                <w:rFonts w:ascii="Times New Roman" w:hAnsi="Times New Roman" w:eastAsia="仿宋_GB2312" w:cs="Times New Roman"/>
                <w:color w:val="auto"/>
                <w:kern w:val="0"/>
                <w:sz w:val="21"/>
                <w:szCs w:val="21"/>
                <w:highlight w:val="none"/>
                <w:lang w:val="en-US" w:eastAsia="zh-CN" w:bidi="ar-SA"/>
              </w:rPr>
            </w:pPr>
          </w:p>
        </w:tc>
        <w:tc>
          <w:tcPr>
            <w:tcW w:w="795" w:type="dxa"/>
            <w:tcBorders>
              <w:top w:val="nil"/>
              <w:left w:val="nil"/>
              <w:bottom w:val="single" w:color="auto" w:sz="8" w:space="0"/>
              <w:right w:val="single" w:color="auto" w:sz="8" w:space="0"/>
            </w:tcBorders>
            <w:shd w:val="clear" w:color="auto" w:fill="auto"/>
            <w:noWrap/>
            <w:vAlign w:val="center"/>
          </w:tcPr>
          <w:p w14:paraId="4DA457AA">
            <w:pPr>
              <w:widowControl/>
              <w:jc w:val="center"/>
              <w:rPr>
                <w:rFonts w:ascii="Times New Roman" w:hAnsi="Times New Roman" w:eastAsia="等线" w:cs="Times New Roman"/>
                <w:color w:val="auto"/>
                <w:kern w:val="0"/>
                <w:sz w:val="21"/>
                <w:szCs w:val="21"/>
                <w:highlight w:val="none"/>
                <w:lang w:val="en-US" w:eastAsia="zh-CN" w:bidi="ar-SA"/>
              </w:rPr>
            </w:pPr>
            <w:r>
              <w:rPr>
                <w:rFonts w:hint="eastAsia" w:ascii="Times New Roman" w:hAnsi="Times New Roman" w:eastAsia="等线"/>
                <w:color w:val="auto"/>
                <w:szCs w:val="21"/>
                <w:highlight w:val="none"/>
                <w:lang w:val="en-US" w:eastAsia="zh-CN"/>
              </w:rPr>
              <w:t>90</w:t>
            </w:r>
            <w:r>
              <w:rPr>
                <w:rFonts w:ascii="Times New Roman" w:hAnsi="Times New Roman" w:eastAsia="等线"/>
                <w:color w:val="auto"/>
                <w:szCs w:val="21"/>
                <w:highlight w:val="none"/>
              </w:rPr>
              <w:t>00</w:t>
            </w:r>
          </w:p>
        </w:tc>
        <w:tc>
          <w:tcPr>
            <w:tcW w:w="998" w:type="dxa"/>
            <w:tcBorders>
              <w:top w:val="nil"/>
              <w:left w:val="nil"/>
              <w:bottom w:val="single" w:color="auto" w:sz="8" w:space="0"/>
              <w:right w:val="single" w:color="auto" w:sz="12" w:space="0"/>
            </w:tcBorders>
            <w:shd w:val="clear" w:color="auto" w:fill="auto"/>
            <w:noWrap/>
            <w:vAlign w:val="center"/>
          </w:tcPr>
          <w:p w14:paraId="34C3F5B7">
            <w:pPr>
              <w:widowControl/>
              <w:jc w:val="center"/>
              <w:rPr>
                <w:rFonts w:ascii="Times New Roman" w:hAnsi="Times New Roman" w:eastAsia="等线" w:cs="Times New Roman"/>
                <w:color w:val="auto"/>
                <w:kern w:val="0"/>
                <w:sz w:val="21"/>
                <w:szCs w:val="21"/>
                <w:highlight w:val="none"/>
                <w:lang w:val="en-US" w:eastAsia="zh-CN" w:bidi="ar-SA"/>
              </w:rPr>
            </w:pPr>
            <w:r>
              <w:rPr>
                <w:rFonts w:hint="eastAsia" w:ascii="Times New Roman" w:hAnsi="Times New Roman" w:eastAsia="等线"/>
                <w:color w:val="auto"/>
                <w:szCs w:val="21"/>
                <w:highlight w:val="none"/>
                <w:lang w:val="en-US" w:eastAsia="zh-CN"/>
              </w:rPr>
              <w:t>90</w:t>
            </w:r>
            <w:r>
              <w:rPr>
                <w:rFonts w:ascii="Times New Roman" w:hAnsi="Times New Roman" w:eastAsia="等线"/>
                <w:color w:val="auto"/>
                <w:szCs w:val="21"/>
                <w:highlight w:val="none"/>
              </w:rPr>
              <w:t>00</w:t>
            </w:r>
          </w:p>
        </w:tc>
      </w:tr>
      <w:tr w14:paraId="592CF761">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vAlign w:val="center"/>
          </w:tcPr>
          <w:p w14:paraId="581A239D">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2.3</w:t>
            </w:r>
          </w:p>
        </w:tc>
        <w:tc>
          <w:tcPr>
            <w:tcW w:w="4367" w:type="dxa"/>
            <w:tcBorders>
              <w:top w:val="nil"/>
              <w:left w:val="nil"/>
              <w:bottom w:val="single" w:color="auto" w:sz="8" w:space="0"/>
              <w:right w:val="single" w:color="auto" w:sz="8" w:space="0"/>
            </w:tcBorders>
            <w:shd w:val="clear" w:color="auto" w:fill="auto"/>
            <w:vAlign w:val="center"/>
          </w:tcPr>
          <w:p w14:paraId="7DD52FD9">
            <w:pPr>
              <w:widowControl/>
              <w:jc w:val="center"/>
              <w:rPr>
                <w:rFonts w:ascii="Times New Roman" w:hAnsi="Times New Roman" w:eastAsia="仿宋_GB2312" w:cs="Times New Roman"/>
                <w:color w:val="auto"/>
                <w:kern w:val="0"/>
                <w:sz w:val="21"/>
                <w:szCs w:val="21"/>
                <w:highlight w:val="none"/>
                <w:lang w:val="en-US" w:eastAsia="zh-CN" w:bidi="ar-SA"/>
              </w:rPr>
            </w:pPr>
            <w:r>
              <w:rPr>
                <w:rFonts w:ascii="Times New Roman" w:hAnsi="Times New Roman" w:eastAsia="仿宋_GB2312"/>
                <w:color w:val="auto"/>
                <w:kern w:val="0"/>
                <w:szCs w:val="21"/>
                <w:highlight w:val="none"/>
              </w:rPr>
              <w:t>烘箱</w:t>
            </w:r>
          </w:p>
        </w:tc>
        <w:tc>
          <w:tcPr>
            <w:tcW w:w="449" w:type="dxa"/>
            <w:tcBorders>
              <w:top w:val="nil"/>
              <w:left w:val="nil"/>
              <w:bottom w:val="single" w:color="auto" w:sz="8" w:space="0"/>
              <w:right w:val="single" w:color="auto" w:sz="8" w:space="0"/>
            </w:tcBorders>
            <w:shd w:val="clear" w:color="auto" w:fill="auto"/>
            <w:vAlign w:val="center"/>
          </w:tcPr>
          <w:p w14:paraId="769994A9">
            <w:pPr>
              <w:widowControl/>
              <w:jc w:val="center"/>
              <w:rPr>
                <w:rFonts w:ascii="Times New Roman" w:hAnsi="Times New Roman" w:eastAsia="仿宋_GB2312" w:cs="Times New Roman"/>
                <w:color w:val="auto"/>
                <w:kern w:val="0"/>
                <w:sz w:val="21"/>
                <w:szCs w:val="21"/>
                <w:highlight w:val="none"/>
                <w:lang w:val="en-US" w:eastAsia="zh-CN" w:bidi="ar-SA"/>
              </w:rPr>
            </w:pPr>
            <w:r>
              <w:rPr>
                <w:rFonts w:ascii="Times New Roman" w:hAnsi="Times New Roman" w:eastAsia="仿宋_GB2312"/>
                <w:color w:val="auto"/>
                <w:kern w:val="0"/>
                <w:szCs w:val="21"/>
                <w:highlight w:val="none"/>
              </w:rPr>
              <w:t>台</w:t>
            </w:r>
          </w:p>
        </w:tc>
        <w:tc>
          <w:tcPr>
            <w:tcW w:w="495" w:type="dxa"/>
            <w:tcBorders>
              <w:top w:val="nil"/>
              <w:left w:val="nil"/>
              <w:bottom w:val="single" w:color="auto" w:sz="8" w:space="0"/>
              <w:right w:val="single" w:color="auto" w:sz="8" w:space="0"/>
            </w:tcBorders>
            <w:shd w:val="clear" w:color="auto" w:fill="auto"/>
            <w:vAlign w:val="center"/>
          </w:tcPr>
          <w:p w14:paraId="7CE908E8">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kern w:val="0"/>
                <w:szCs w:val="21"/>
                <w:highlight w:val="none"/>
              </w:rPr>
              <w:t>1</w:t>
            </w:r>
          </w:p>
        </w:tc>
        <w:tc>
          <w:tcPr>
            <w:tcW w:w="960" w:type="dxa"/>
            <w:tcBorders>
              <w:top w:val="nil"/>
              <w:left w:val="nil"/>
              <w:bottom w:val="single" w:color="auto" w:sz="8" w:space="0"/>
              <w:right w:val="single" w:color="auto" w:sz="8" w:space="0"/>
            </w:tcBorders>
            <w:shd w:val="clear" w:color="auto" w:fill="auto"/>
            <w:noWrap/>
            <w:vAlign w:val="center"/>
          </w:tcPr>
          <w:p w14:paraId="1307B3AE">
            <w:pPr>
              <w:widowControl/>
              <w:rPr>
                <w:rFonts w:ascii="Times New Roman" w:hAnsi="Times New Roman" w:eastAsia="仿宋_GB2312" w:cs="Times New Roman"/>
                <w:color w:val="auto"/>
                <w:kern w:val="0"/>
                <w:sz w:val="21"/>
                <w:szCs w:val="21"/>
                <w:highlight w:val="none"/>
                <w:lang w:val="en-US" w:eastAsia="zh-CN" w:bidi="ar-SA"/>
              </w:rPr>
            </w:pPr>
          </w:p>
        </w:tc>
        <w:tc>
          <w:tcPr>
            <w:tcW w:w="795" w:type="dxa"/>
            <w:tcBorders>
              <w:top w:val="nil"/>
              <w:left w:val="nil"/>
              <w:bottom w:val="single" w:color="auto" w:sz="8" w:space="0"/>
              <w:right w:val="single" w:color="auto" w:sz="8" w:space="0"/>
            </w:tcBorders>
            <w:shd w:val="clear" w:color="auto" w:fill="auto"/>
            <w:noWrap/>
            <w:vAlign w:val="center"/>
          </w:tcPr>
          <w:p w14:paraId="2984D661">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szCs w:val="21"/>
                <w:highlight w:val="none"/>
              </w:rPr>
              <w:t>562.5</w:t>
            </w:r>
          </w:p>
        </w:tc>
        <w:tc>
          <w:tcPr>
            <w:tcW w:w="998" w:type="dxa"/>
            <w:tcBorders>
              <w:top w:val="nil"/>
              <w:left w:val="nil"/>
              <w:bottom w:val="single" w:color="auto" w:sz="8" w:space="0"/>
              <w:right w:val="single" w:color="auto" w:sz="12" w:space="0"/>
            </w:tcBorders>
            <w:shd w:val="clear" w:color="auto" w:fill="auto"/>
            <w:noWrap/>
            <w:vAlign w:val="center"/>
          </w:tcPr>
          <w:p w14:paraId="68211B9B">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szCs w:val="21"/>
                <w:highlight w:val="none"/>
              </w:rPr>
              <w:t>562.5</w:t>
            </w:r>
          </w:p>
        </w:tc>
      </w:tr>
      <w:tr w14:paraId="2A90851C">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vAlign w:val="center"/>
          </w:tcPr>
          <w:p w14:paraId="2D1B178F">
            <w:pPr>
              <w:widowControl/>
              <w:jc w:val="center"/>
              <w:rPr>
                <w:rFonts w:ascii="Times New Roman" w:hAnsi="Times New Roman" w:eastAsia="等线"/>
                <w:color w:val="auto"/>
                <w:kern w:val="0"/>
                <w:szCs w:val="21"/>
                <w:highlight w:val="none"/>
              </w:rPr>
            </w:pPr>
            <w:r>
              <w:rPr>
                <w:rFonts w:ascii="Times New Roman" w:hAnsi="Times New Roman" w:eastAsia="等线"/>
                <w:color w:val="auto"/>
                <w:kern w:val="0"/>
                <w:szCs w:val="21"/>
                <w:highlight w:val="none"/>
              </w:rPr>
              <w:t>2.4</w:t>
            </w:r>
          </w:p>
        </w:tc>
        <w:tc>
          <w:tcPr>
            <w:tcW w:w="4367" w:type="dxa"/>
            <w:tcBorders>
              <w:top w:val="nil"/>
              <w:left w:val="nil"/>
              <w:bottom w:val="single" w:color="auto" w:sz="8" w:space="0"/>
              <w:right w:val="single" w:color="auto" w:sz="8" w:space="0"/>
            </w:tcBorders>
            <w:shd w:val="clear" w:color="auto" w:fill="auto"/>
            <w:vAlign w:val="center"/>
          </w:tcPr>
          <w:p w14:paraId="0363A231">
            <w:pPr>
              <w:widowControl/>
              <w:jc w:val="center"/>
              <w:rPr>
                <w:rFonts w:ascii="Times New Roman" w:hAnsi="Times New Roman" w:eastAsia="仿宋_GB2312" w:cs="Times New Roman"/>
                <w:color w:val="auto"/>
                <w:kern w:val="0"/>
                <w:sz w:val="21"/>
                <w:szCs w:val="21"/>
                <w:highlight w:val="none"/>
                <w:lang w:val="en-US" w:eastAsia="zh-CN" w:bidi="ar-SA"/>
              </w:rPr>
            </w:pPr>
            <w:r>
              <w:rPr>
                <w:rFonts w:ascii="Times New Roman" w:hAnsi="Times New Roman" w:eastAsia="仿宋_GB2312"/>
                <w:color w:val="auto"/>
                <w:kern w:val="0"/>
                <w:szCs w:val="21"/>
                <w:highlight w:val="none"/>
              </w:rPr>
              <w:t>天平</w:t>
            </w:r>
          </w:p>
        </w:tc>
        <w:tc>
          <w:tcPr>
            <w:tcW w:w="449" w:type="dxa"/>
            <w:tcBorders>
              <w:top w:val="nil"/>
              <w:left w:val="nil"/>
              <w:bottom w:val="single" w:color="auto" w:sz="8" w:space="0"/>
              <w:right w:val="single" w:color="auto" w:sz="8" w:space="0"/>
            </w:tcBorders>
            <w:shd w:val="clear" w:color="auto" w:fill="auto"/>
            <w:vAlign w:val="center"/>
          </w:tcPr>
          <w:p w14:paraId="2051F217">
            <w:pPr>
              <w:widowControl/>
              <w:jc w:val="center"/>
              <w:rPr>
                <w:rFonts w:ascii="Times New Roman" w:hAnsi="Times New Roman" w:eastAsia="仿宋_GB2312" w:cs="Times New Roman"/>
                <w:color w:val="auto"/>
                <w:kern w:val="0"/>
                <w:sz w:val="21"/>
                <w:szCs w:val="21"/>
                <w:highlight w:val="none"/>
                <w:lang w:val="en-US" w:eastAsia="zh-CN" w:bidi="ar-SA"/>
              </w:rPr>
            </w:pPr>
            <w:r>
              <w:rPr>
                <w:rFonts w:ascii="Times New Roman" w:hAnsi="Times New Roman" w:eastAsia="仿宋_GB2312"/>
                <w:color w:val="auto"/>
                <w:kern w:val="0"/>
                <w:szCs w:val="21"/>
                <w:highlight w:val="none"/>
              </w:rPr>
              <w:t>台</w:t>
            </w:r>
          </w:p>
        </w:tc>
        <w:tc>
          <w:tcPr>
            <w:tcW w:w="495" w:type="dxa"/>
            <w:tcBorders>
              <w:top w:val="nil"/>
              <w:left w:val="nil"/>
              <w:bottom w:val="single" w:color="auto" w:sz="8" w:space="0"/>
              <w:right w:val="single" w:color="auto" w:sz="8" w:space="0"/>
            </w:tcBorders>
            <w:shd w:val="clear" w:color="auto" w:fill="auto"/>
            <w:vAlign w:val="center"/>
          </w:tcPr>
          <w:p w14:paraId="02C1305B">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kern w:val="0"/>
                <w:szCs w:val="21"/>
                <w:highlight w:val="none"/>
              </w:rPr>
              <w:t>1</w:t>
            </w:r>
          </w:p>
        </w:tc>
        <w:tc>
          <w:tcPr>
            <w:tcW w:w="960" w:type="dxa"/>
            <w:tcBorders>
              <w:top w:val="nil"/>
              <w:left w:val="nil"/>
              <w:bottom w:val="single" w:color="auto" w:sz="8" w:space="0"/>
              <w:right w:val="single" w:color="auto" w:sz="8" w:space="0"/>
            </w:tcBorders>
            <w:shd w:val="clear" w:color="auto" w:fill="auto"/>
            <w:noWrap/>
            <w:vAlign w:val="center"/>
          </w:tcPr>
          <w:p w14:paraId="4868B7EC">
            <w:pPr>
              <w:widowControl/>
              <w:rPr>
                <w:rFonts w:ascii="Times New Roman" w:hAnsi="Times New Roman" w:eastAsia="仿宋_GB2312" w:cs="Times New Roman"/>
                <w:color w:val="auto"/>
                <w:kern w:val="0"/>
                <w:sz w:val="21"/>
                <w:szCs w:val="21"/>
                <w:highlight w:val="none"/>
                <w:lang w:val="en-US" w:eastAsia="zh-CN" w:bidi="ar-SA"/>
              </w:rPr>
            </w:pPr>
          </w:p>
        </w:tc>
        <w:tc>
          <w:tcPr>
            <w:tcW w:w="795" w:type="dxa"/>
            <w:tcBorders>
              <w:top w:val="nil"/>
              <w:left w:val="nil"/>
              <w:bottom w:val="single" w:color="auto" w:sz="8" w:space="0"/>
              <w:right w:val="single" w:color="auto" w:sz="8" w:space="0"/>
            </w:tcBorders>
            <w:shd w:val="clear" w:color="auto" w:fill="auto"/>
            <w:noWrap/>
            <w:vAlign w:val="center"/>
          </w:tcPr>
          <w:p w14:paraId="7464C0A9">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szCs w:val="21"/>
                <w:highlight w:val="none"/>
              </w:rPr>
              <w:t>337.5</w:t>
            </w:r>
          </w:p>
        </w:tc>
        <w:tc>
          <w:tcPr>
            <w:tcW w:w="998" w:type="dxa"/>
            <w:tcBorders>
              <w:top w:val="nil"/>
              <w:left w:val="nil"/>
              <w:bottom w:val="single" w:color="auto" w:sz="8" w:space="0"/>
              <w:right w:val="single" w:color="auto" w:sz="12" w:space="0"/>
            </w:tcBorders>
            <w:shd w:val="clear" w:color="auto" w:fill="auto"/>
            <w:noWrap/>
            <w:vAlign w:val="center"/>
          </w:tcPr>
          <w:p w14:paraId="584001C3">
            <w:pPr>
              <w:widowControl/>
              <w:jc w:val="center"/>
              <w:rPr>
                <w:rFonts w:ascii="Times New Roman" w:hAnsi="Times New Roman" w:eastAsia="等线" w:cs="Times New Roman"/>
                <w:color w:val="auto"/>
                <w:kern w:val="0"/>
                <w:sz w:val="21"/>
                <w:szCs w:val="21"/>
                <w:highlight w:val="none"/>
                <w:lang w:val="en-US" w:eastAsia="zh-CN" w:bidi="ar-SA"/>
              </w:rPr>
            </w:pPr>
            <w:r>
              <w:rPr>
                <w:rFonts w:ascii="Times New Roman" w:hAnsi="Times New Roman" w:eastAsia="等线"/>
                <w:color w:val="auto"/>
                <w:szCs w:val="21"/>
                <w:highlight w:val="none"/>
              </w:rPr>
              <w:t>337.5</w:t>
            </w:r>
          </w:p>
        </w:tc>
      </w:tr>
      <w:tr w14:paraId="10D7A52C">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8" w:space="0"/>
              <w:right w:val="single" w:color="auto" w:sz="8" w:space="0"/>
            </w:tcBorders>
            <w:shd w:val="clear" w:color="auto" w:fill="auto"/>
            <w:noWrap/>
            <w:vAlign w:val="center"/>
          </w:tcPr>
          <w:p w14:paraId="7D91E606">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三</w:t>
            </w:r>
          </w:p>
        </w:tc>
        <w:tc>
          <w:tcPr>
            <w:tcW w:w="4367" w:type="dxa"/>
            <w:tcBorders>
              <w:top w:val="nil"/>
              <w:left w:val="nil"/>
              <w:bottom w:val="single" w:color="auto" w:sz="8" w:space="0"/>
              <w:right w:val="single" w:color="auto" w:sz="8" w:space="0"/>
            </w:tcBorders>
            <w:shd w:val="clear" w:color="auto" w:fill="auto"/>
            <w:noWrap/>
            <w:vAlign w:val="center"/>
          </w:tcPr>
          <w:p w14:paraId="613261B9">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建设期观测人工费</w:t>
            </w:r>
          </w:p>
        </w:tc>
        <w:tc>
          <w:tcPr>
            <w:tcW w:w="449" w:type="dxa"/>
            <w:tcBorders>
              <w:top w:val="nil"/>
              <w:left w:val="nil"/>
              <w:bottom w:val="single" w:color="auto" w:sz="8" w:space="0"/>
              <w:right w:val="single" w:color="auto" w:sz="8" w:space="0"/>
            </w:tcBorders>
            <w:shd w:val="clear" w:color="auto" w:fill="auto"/>
            <w:noWrap/>
            <w:vAlign w:val="center"/>
          </w:tcPr>
          <w:p w14:paraId="64DBE5A0">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元</w:t>
            </w:r>
          </w:p>
        </w:tc>
        <w:tc>
          <w:tcPr>
            <w:tcW w:w="495" w:type="dxa"/>
            <w:tcBorders>
              <w:top w:val="nil"/>
              <w:left w:val="nil"/>
              <w:bottom w:val="single" w:color="auto" w:sz="8" w:space="0"/>
              <w:right w:val="single" w:color="auto" w:sz="8" w:space="0"/>
            </w:tcBorders>
            <w:shd w:val="clear" w:color="auto" w:fill="auto"/>
            <w:noWrap/>
            <w:vAlign w:val="center"/>
          </w:tcPr>
          <w:p w14:paraId="630508C9">
            <w:pPr>
              <w:widowControl/>
              <w:jc w:val="center"/>
              <w:rPr>
                <w:rFonts w:ascii="Times New Roman" w:hAnsi="Times New Roman" w:eastAsia="等线"/>
                <w:color w:val="auto"/>
                <w:kern w:val="0"/>
                <w:szCs w:val="21"/>
                <w:highlight w:val="none"/>
              </w:rPr>
            </w:pPr>
            <w:r>
              <w:rPr>
                <w:rFonts w:hint="eastAsia" w:ascii="Times New Roman" w:hAnsi="Times New Roman" w:eastAsia="等线"/>
                <w:color w:val="auto"/>
                <w:kern w:val="0"/>
                <w:szCs w:val="21"/>
                <w:highlight w:val="none"/>
              </w:rPr>
              <w:t>3</w:t>
            </w:r>
          </w:p>
        </w:tc>
        <w:tc>
          <w:tcPr>
            <w:tcW w:w="960" w:type="dxa"/>
            <w:tcBorders>
              <w:top w:val="nil"/>
              <w:left w:val="nil"/>
              <w:bottom w:val="single" w:color="auto" w:sz="8" w:space="0"/>
              <w:right w:val="single" w:color="auto" w:sz="8" w:space="0"/>
            </w:tcBorders>
            <w:shd w:val="clear" w:color="auto" w:fill="auto"/>
            <w:noWrap/>
            <w:vAlign w:val="center"/>
          </w:tcPr>
          <w:p w14:paraId="532EE2CE">
            <w:pPr>
              <w:widowControl/>
              <w:jc w:val="center"/>
              <w:rPr>
                <w:rFonts w:ascii="Times New Roman" w:hAnsi="Times New Roman" w:eastAsia="等线"/>
                <w:color w:val="auto"/>
                <w:kern w:val="0"/>
                <w:szCs w:val="21"/>
                <w:highlight w:val="none"/>
              </w:rPr>
            </w:pPr>
            <w:r>
              <w:rPr>
                <w:rFonts w:hint="eastAsia" w:ascii="Times New Roman" w:hAnsi="Times New Roman" w:eastAsia="等线"/>
                <w:color w:val="auto"/>
                <w:kern w:val="0"/>
                <w:szCs w:val="21"/>
                <w:highlight w:val="none"/>
              </w:rPr>
              <w:t>50000</w:t>
            </w:r>
          </w:p>
        </w:tc>
        <w:tc>
          <w:tcPr>
            <w:tcW w:w="795" w:type="dxa"/>
            <w:tcBorders>
              <w:top w:val="nil"/>
              <w:left w:val="nil"/>
              <w:bottom w:val="single" w:color="auto" w:sz="8" w:space="0"/>
              <w:right w:val="single" w:color="auto" w:sz="8" w:space="0"/>
            </w:tcBorders>
            <w:shd w:val="clear" w:color="auto" w:fill="auto"/>
            <w:noWrap/>
            <w:vAlign w:val="center"/>
          </w:tcPr>
          <w:p w14:paraId="48BFE63B">
            <w:pPr>
              <w:widowControl/>
              <w:rPr>
                <w:rFonts w:ascii="Times New Roman" w:hAnsi="Times New Roman" w:eastAsia="仿宋_GB2312"/>
                <w:color w:val="auto"/>
                <w:kern w:val="0"/>
                <w:szCs w:val="21"/>
                <w:highlight w:val="none"/>
              </w:rPr>
            </w:pPr>
          </w:p>
        </w:tc>
        <w:tc>
          <w:tcPr>
            <w:tcW w:w="998" w:type="dxa"/>
            <w:tcBorders>
              <w:top w:val="nil"/>
              <w:left w:val="nil"/>
              <w:bottom w:val="single" w:color="auto" w:sz="8" w:space="0"/>
              <w:right w:val="single" w:color="auto" w:sz="12" w:space="0"/>
            </w:tcBorders>
            <w:shd w:val="clear" w:color="auto" w:fill="auto"/>
            <w:noWrap/>
            <w:vAlign w:val="center"/>
          </w:tcPr>
          <w:p w14:paraId="04F046C5">
            <w:pPr>
              <w:widowControl/>
              <w:jc w:val="center"/>
              <w:rPr>
                <w:rFonts w:ascii="Times New Roman" w:hAnsi="Times New Roman" w:eastAsia="等线"/>
                <w:color w:val="auto"/>
                <w:kern w:val="0"/>
                <w:szCs w:val="21"/>
                <w:highlight w:val="none"/>
              </w:rPr>
            </w:pPr>
            <w:r>
              <w:rPr>
                <w:rFonts w:hint="eastAsia" w:ascii="Times New Roman" w:hAnsi="Times New Roman" w:eastAsia="等线"/>
                <w:color w:val="auto"/>
                <w:kern w:val="0"/>
                <w:szCs w:val="21"/>
                <w:highlight w:val="none"/>
              </w:rPr>
              <w:t>150000</w:t>
            </w:r>
          </w:p>
        </w:tc>
      </w:tr>
      <w:tr w14:paraId="6FA31349">
        <w:tblPrEx>
          <w:tblCellMar>
            <w:top w:w="0" w:type="dxa"/>
            <w:left w:w="108" w:type="dxa"/>
            <w:bottom w:w="0" w:type="dxa"/>
            <w:right w:w="108" w:type="dxa"/>
          </w:tblCellMar>
        </w:tblPrEx>
        <w:trPr>
          <w:trHeight w:val="300" w:hRule="atLeast"/>
        </w:trPr>
        <w:tc>
          <w:tcPr>
            <w:tcW w:w="821" w:type="dxa"/>
            <w:tcBorders>
              <w:top w:val="nil"/>
              <w:left w:val="single" w:color="auto" w:sz="12" w:space="0"/>
              <w:bottom w:val="single" w:color="auto" w:sz="12" w:space="0"/>
              <w:right w:val="single" w:color="auto" w:sz="8" w:space="0"/>
            </w:tcBorders>
            <w:shd w:val="clear" w:color="auto" w:fill="auto"/>
            <w:noWrap/>
            <w:vAlign w:val="center"/>
          </w:tcPr>
          <w:p w14:paraId="3BE845E7">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合计</w:t>
            </w:r>
          </w:p>
        </w:tc>
        <w:tc>
          <w:tcPr>
            <w:tcW w:w="4367" w:type="dxa"/>
            <w:tcBorders>
              <w:top w:val="nil"/>
              <w:left w:val="nil"/>
              <w:bottom w:val="single" w:color="auto" w:sz="12" w:space="0"/>
              <w:right w:val="single" w:color="auto" w:sz="8" w:space="0"/>
            </w:tcBorders>
            <w:shd w:val="clear" w:color="auto" w:fill="auto"/>
            <w:noWrap/>
            <w:vAlign w:val="center"/>
          </w:tcPr>
          <w:p w14:paraId="58CE7C3E">
            <w:pPr>
              <w:widowControl/>
              <w:jc w:val="center"/>
              <w:rPr>
                <w:rFonts w:ascii="Times New Roman" w:hAnsi="Times New Roman" w:eastAsia="仿宋_GB2312"/>
                <w:color w:val="auto"/>
                <w:kern w:val="0"/>
                <w:szCs w:val="21"/>
                <w:highlight w:val="none"/>
              </w:rPr>
            </w:pPr>
          </w:p>
        </w:tc>
        <w:tc>
          <w:tcPr>
            <w:tcW w:w="449" w:type="dxa"/>
            <w:tcBorders>
              <w:top w:val="nil"/>
              <w:left w:val="nil"/>
              <w:bottom w:val="single" w:color="auto" w:sz="12" w:space="0"/>
              <w:right w:val="single" w:color="auto" w:sz="8" w:space="0"/>
            </w:tcBorders>
            <w:shd w:val="clear" w:color="auto" w:fill="auto"/>
            <w:noWrap/>
            <w:vAlign w:val="center"/>
          </w:tcPr>
          <w:p w14:paraId="048141C0">
            <w:pPr>
              <w:widowControl/>
              <w:jc w:val="center"/>
              <w:rPr>
                <w:rFonts w:ascii="Times New Roman" w:hAnsi="Times New Roman" w:eastAsia="仿宋_GB2312"/>
                <w:color w:val="auto"/>
                <w:kern w:val="0"/>
                <w:szCs w:val="21"/>
                <w:highlight w:val="none"/>
              </w:rPr>
            </w:pPr>
          </w:p>
        </w:tc>
        <w:tc>
          <w:tcPr>
            <w:tcW w:w="495" w:type="dxa"/>
            <w:tcBorders>
              <w:top w:val="nil"/>
              <w:left w:val="nil"/>
              <w:bottom w:val="single" w:color="auto" w:sz="12" w:space="0"/>
              <w:right w:val="single" w:color="auto" w:sz="8" w:space="0"/>
            </w:tcBorders>
            <w:shd w:val="clear" w:color="auto" w:fill="auto"/>
            <w:noWrap/>
            <w:vAlign w:val="center"/>
          </w:tcPr>
          <w:p w14:paraId="6DC41373">
            <w:pPr>
              <w:widowControl/>
              <w:rPr>
                <w:rFonts w:ascii="Times New Roman" w:hAnsi="Times New Roman" w:eastAsia="仿宋_GB2312"/>
                <w:color w:val="auto"/>
                <w:kern w:val="0"/>
                <w:szCs w:val="21"/>
                <w:highlight w:val="none"/>
              </w:rPr>
            </w:pPr>
          </w:p>
        </w:tc>
        <w:tc>
          <w:tcPr>
            <w:tcW w:w="960" w:type="dxa"/>
            <w:tcBorders>
              <w:top w:val="nil"/>
              <w:left w:val="nil"/>
              <w:bottom w:val="single" w:color="auto" w:sz="12" w:space="0"/>
              <w:right w:val="single" w:color="auto" w:sz="8" w:space="0"/>
            </w:tcBorders>
            <w:shd w:val="clear" w:color="auto" w:fill="auto"/>
            <w:noWrap/>
            <w:vAlign w:val="center"/>
          </w:tcPr>
          <w:p w14:paraId="162B2588">
            <w:pPr>
              <w:widowControl/>
              <w:rPr>
                <w:rFonts w:ascii="Times New Roman" w:hAnsi="Times New Roman" w:eastAsia="仿宋_GB2312"/>
                <w:color w:val="auto"/>
                <w:kern w:val="0"/>
                <w:szCs w:val="21"/>
                <w:highlight w:val="none"/>
              </w:rPr>
            </w:pPr>
          </w:p>
        </w:tc>
        <w:tc>
          <w:tcPr>
            <w:tcW w:w="795" w:type="dxa"/>
            <w:tcBorders>
              <w:top w:val="nil"/>
              <w:left w:val="nil"/>
              <w:bottom w:val="single" w:color="auto" w:sz="12" w:space="0"/>
              <w:right w:val="single" w:color="auto" w:sz="8" w:space="0"/>
            </w:tcBorders>
            <w:shd w:val="clear" w:color="auto" w:fill="auto"/>
            <w:noWrap/>
            <w:vAlign w:val="center"/>
          </w:tcPr>
          <w:p w14:paraId="104B8489">
            <w:pPr>
              <w:widowControl/>
              <w:rPr>
                <w:rFonts w:ascii="Times New Roman" w:hAnsi="Times New Roman" w:eastAsia="仿宋_GB2312"/>
                <w:color w:val="auto"/>
                <w:kern w:val="0"/>
                <w:szCs w:val="21"/>
                <w:highlight w:val="none"/>
              </w:rPr>
            </w:pPr>
          </w:p>
        </w:tc>
        <w:tc>
          <w:tcPr>
            <w:tcW w:w="998" w:type="dxa"/>
            <w:tcBorders>
              <w:top w:val="nil"/>
              <w:left w:val="nil"/>
              <w:bottom w:val="single" w:color="auto" w:sz="12" w:space="0"/>
              <w:right w:val="single" w:color="auto" w:sz="12" w:space="0"/>
            </w:tcBorders>
            <w:shd w:val="clear" w:color="auto" w:fill="auto"/>
            <w:noWrap/>
            <w:vAlign w:val="center"/>
          </w:tcPr>
          <w:p w14:paraId="3C28431A">
            <w:pPr>
              <w:widowControl/>
              <w:jc w:val="center"/>
              <w:rPr>
                <w:rFonts w:ascii="Times New Roman" w:hAnsi="Times New Roman" w:eastAsia="等线"/>
                <w:color w:val="auto"/>
                <w:kern w:val="0"/>
                <w:szCs w:val="21"/>
                <w:highlight w:val="none"/>
              </w:rPr>
            </w:pPr>
            <w:r>
              <w:rPr>
                <w:rFonts w:hint="eastAsia" w:ascii="Times New Roman" w:hAnsi="Times New Roman" w:eastAsia="等线"/>
                <w:color w:val="auto"/>
                <w:szCs w:val="21"/>
                <w:highlight w:val="none"/>
              </w:rPr>
              <w:t>163655</w:t>
            </w:r>
          </w:p>
        </w:tc>
      </w:tr>
    </w:tbl>
    <w:p w14:paraId="5E27C55D">
      <w:pPr>
        <w:pStyle w:val="42"/>
        <w:ind w:firstLine="480"/>
        <w:rPr>
          <w:color w:val="auto"/>
          <w:highlight w:val="none"/>
        </w:rPr>
      </w:pPr>
      <w:r>
        <w:rPr>
          <w:color w:val="auto"/>
          <w:highlight w:val="none"/>
        </w:rPr>
        <w:t>经计算，本项目监测措施费总计为</w:t>
      </w:r>
      <w:r>
        <w:rPr>
          <w:rFonts w:hint="eastAsia"/>
          <w:color w:val="auto"/>
          <w:highlight w:val="none"/>
        </w:rPr>
        <w:t>16.37</w:t>
      </w:r>
      <w:r>
        <w:rPr>
          <w:color w:val="auto"/>
          <w:highlight w:val="none"/>
        </w:rPr>
        <w:t>万元，其中设备及安装费1.37万元，人工费</w:t>
      </w:r>
      <w:r>
        <w:rPr>
          <w:rFonts w:hint="eastAsia"/>
          <w:color w:val="auto"/>
          <w:highlight w:val="none"/>
        </w:rPr>
        <w:t>15</w:t>
      </w:r>
      <w:r>
        <w:rPr>
          <w:color w:val="auto"/>
          <w:highlight w:val="none"/>
        </w:rPr>
        <w:t>万元。</w:t>
      </w:r>
    </w:p>
    <w:p w14:paraId="36CB65B7">
      <w:pPr>
        <w:pStyle w:val="42"/>
        <w:ind w:firstLine="480"/>
        <w:rPr>
          <w:color w:val="auto"/>
          <w:highlight w:val="none"/>
        </w:rPr>
      </w:pPr>
      <w:r>
        <w:rPr>
          <w:color w:val="auto"/>
          <w:highlight w:val="none"/>
        </w:rPr>
        <w:t>（7）施工临时工程：包括临时防护工程和其他临时工程。其中临时防护工程按工程量乘以单价计算，其他临时工程按工程措施、植物措施投资合计的1%计算。</w:t>
      </w:r>
    </w:p>
    <w:p w14:paraId="3409EAA8">
      <w:pPr>
        <w:pStyle w:val="42"/>
        <w:ind w:firstLine="480"/>
        <w:rPr>
          <w:color w:val="auto"/>
          <w:highlight w:val="none"/>
        </w:rPr>
      </w:pPr>
      <w:r>
        <w:rPr>
          <w:color w:val="auto"/>
          <w:highlight w:val="none"/>
        </w:rPr>
        <w:t>（8）独立费用</w:t>
      </w:r>
    </w:p>
    <w:p w14:paraId="7B7C0C50">
      <w:pPr>
        <w:pStyle w:val="42"/>
        <w:ind w:firstLine="480"/>
        <w:rPr>
          <w:color w:val="auto"/>
          <w:highlight w:val="none"/>
        </w:rPr>
      </w:pPr>
      <w:r>
        <w:rPr>
          <w:rFonts w:eastAsia="宋体"/>
          <w:color w:val="auto"/>
          <w:highlight w:val="none"/>
        </w:rPr>
        <w:t>①</w:t>
      </w:r>
      <w:r>
        <w:rPr>
          <w:color w:val="auto"/>
          <w:highlight w:val="none"/>
        </w:rPr>
        <w:t xml:space="preserve"> 建设单位管理费：按一至四部分投资之和为基数计算，费率按3%计算。</w:t>
      </w:r>
    </w:p>
    <w:p w14:paraId="60F15EBC">
      <w:pPr>
        <w:pStyle w:val="42"/>
        <w:ind w:firstLine="480"/>
        <w:rPr>
          <w:color w:val="auto"/>
          <w:highlight w:val="none"/>
        </w:rPr>
      </w:pPr>
      <w:r>
        <w:rPr>
          <w:rFonts w:eastAsia="宋体"/>
          <w:color w:val="auto"/>
          <w:highlight w:val="none"/>
        </w:rPr>
        <w:t>②</w:t>
      </w:r>
      <w:r>
        <w:rPr>
          <w:color w:val="auto"/>
          <w:highlight w:val="none"/>
        </w:rPr>
        <w:t xml:space="preserve"> 招标业务费：不发生。 </w:t>
      </w:r>
    </w:p>
    <w:p w14:paraId="26CC2DF0">
      <w:pPr>
        <w:pStyle w:val="42"/>
        <w:ind w:firstLine="480"/>
        <w:rPr>
          <w:color w:val="auto"/>
          <w:highlight w:val="none"/>
        </w:rPr>
      </w:pPr>
      <w:r>
        <w:rPr>
          <w:rFonts w:eastAsia="宋体"/>
          <w:color w:val="auto"/>
          <w:highlight w:val="none"/>
        </w:rPr>
        <w:t>③</w:t>
      </w:r>
      <w:r>
        <w:rPr>
          <w:color w:val="auto"/>
          <w:highlight w:val="none"/>
        </w:rPr>
        <w:t xml:space="preserve"> 经济技术咨询费：其中技术咨询服务费按一至四部分的0.5%计算，水土保持方案咨询费按市场价格计列，本方案取值</w:t>
      </w:r>
      <w:r>
        <w:rPr>
          <w:rFonts w:hint="eastAsia"/>
          <w:color w:val="auto"/>
          <w:highlight w:val="none"/>
        </w:rPr>
        <w:t>10.0</w:t>
      </w:r>
      <w:r>
        <w:rPr>
          <w:color w:val="auto"/>
          <w:highlight w:val="none"/>
        </w:rPr>
        <w:t>万元。</w:t>
      </w:r>
    </w:p>
    <w:p w14:paraId="020B0949">
      <w:pPr>
        <w:pStyle w:val="42"/>
        <w:ind w:firstLine="480"/>
        <w:rPr>
          <w:color w:val="auto"/>
          <w:highlight w:val="none"/>
        </w:rPr>
      </w:pPr>
      <w:r>
        <w:rPr>
          <w:rFonts w:eastAsia="宋体"/>
          <w:color w:val="auto"/>
          <w:highlight w:val="none"/>
        </w:rPr>
        <w:t>④</w:t>
      </w:r>
      <w:r>
        <w:rPr>
          <w:color w:val="auto"/>
          <w:highlight w:val="none"/>
        </w:rPr>
        <w:t xml:space="preserve"> 工程建设监理费：本工程费用按国家发改委发改价格〔2007〕670号《建设工程监理与相关服务收费管理规定》计算。</w:t>
      </w:r>
    </w:p>
    <w:p w14:paraId="7C6FF8BA">
      <w:pPr>
        <w:pStyle w:val="42"/>
        <w:ind w:firstLine="480"/>
        <w:rPr>
          <w:color w:val="auto"/>
          <w:highlight w:val="none"/>
        </w:rPr>
      </w:pPr>
      <w:r>
        <w:rPr>
          <w:rFonts w:eastAsia="宋体"/>
          <w:color w:val="auto"/>
          <w:highlight w:val="none"/>
        </w:rPr>
        <w:t>⑤</w:t>
      </w:r>
      <w:r>
        <w:rPr>
          <w:color w:val="auto"/>
          <w:highlight w:val="none"/>
        </w:rPr>
        <w:t xml:space="preserve"> 工程造价咨询服务费：按广东省物价局粤价〔2011〕724号文计取。</w:t>
      </w:r>
    </w:p>
    <w:p w14:paraId="6EA5F526">
      <w:pPr>
        <w:pStyle w:val="42"/>
        <w:ind w:firstLine="480"/>
        <w:rPr>
          <w:color w:val="auto"/>
          <w:highlight w:val="none"/>
        </w:rPr>
      </w:pPr>
      <w:r>
        <w:rPr>
          <w:rFonts w:eastAsia="宋体"/>
          <w:color w:val="auto"/>
          <w:highlight w:val="none"/>
        </w:rPr>
        <w:t>⑥</w:t>
      </w:r>
      <w:r>
        <w:rPr>
          <w:color w:val="auto"/>
          <w:highlight w:val="none"/>
        </w:rPr>
        <w:t xml:space="preserve"> 科研勘测设计费：勘测设计费按国家计委、建设部计价格〔2002〕10号文《工程勘察设计收费标准》计算。</w:t>
      </w:r>
    </w:p>
    <w:p w14:paraId="6FBAB434">
      <w:pPr>
        <w:pStyle w:val="42"/>
        <w:ind w:firstLine="480"/>
        <w:rPr>
          <w:color w:val="auto"/>
          <w:highlight w:val="none"/>
        </w:rPr>
      </w:pPr>
      <w:r>
        <w:rPr>
          <w:rFonts w:eastAsia="宋体"/>
          <w:color w:val="auto"/>
          <w:highlight w:val="none"/>
        </w:rPr>
        <w:t>⑦</w:t>
      </w:r>
      <w:r>
        <w:rPr>
          <w:color w:val="auto"/>
          <w:highlight w:val="none"/>
        </w:rPr>
        <w:t>水土保持设施验收费：结合市场价格，本工程水土保持验收咨询费按</w:t>
      </w:r>
      <w:r>
        <w:rPr>
          <w:rFonts w:hint="eastAsia"/>
          <w:color w:val="auto"/>
          <w:highlight w:val="none"/>
        </w:rPr>
        <w:t>5</w:t>
      </w:r>
      <w:r>
        <w:rPr>
          <w:color w:val="auto"/>
          <w:highlight w:val="none"/>
        </w:rPr>
        <w:t>.0</w:t>
      </w:r>
      <w:r>
        <w:rPr>
          <w:rFonts w:hint="eastAsia"/>
          <w:color w:val="auto"/>
          <w:highlight w:val="none"/>
        </w:rPr>
        <w:t>0</w:t>
      </w:r>
      <w:r>
        <w:rPr>
          <w:color w:val="auto"/>
          <w:highlight w:val="none"/>
        </w:rPr>
        <w:t>万元计列。</w:t>
      </w:r>
    </w:p>
    <w:p w14:paraId="68A02367">
      <w:pPr>
        <w:pStyle w:val="42"/>
        <w:ind w:firstLine="480"/>
        <w:rPr>
          <w:color w:val="auto"/>
          <w:highlight w:val="none"/>
        </w:rPr>
      </w:pPr>
      <w:r>
        <w:rPr>
          <w:color w:val="auto"/>
          <w:highlight w:val="none"/>
        </w:rPr>
        <w:t>（9）预备费</w:t>
      </w:r>
    </w:p>
    <w:p w14:paraId="627B11A3">
      <w:pPr>
        <w:pStyle w:val="42"/>
        <w:ind w:firstLine="480"/>
        <w:rPr>
          <w:color w:val="auto"/>
          <w:highlight w:val="none"/>
        </w:rPr>
      </w:pPr>
      <w:r>
        <w:rPr>
          <w:rFonts w:eastAsia="宋体"/>
          <w:color w:val="auto"/>
          <w:highlight w:val="none"/>
        </w:rPr>
        <w:t>①</w:t>
      </w:r>
      <w:r>
        <w:rPr>
          <w:color w:val="auto"/>
          <w:highlight w:val="none"/>
        </w:rPr>
        <w:t xml:space="preserve"> 基本预备费：按第一至第五部分之和的10%计算。</w:t>
      </w:r>
    </w:p>
    <w:p w14:paraId="266097A6">
      <w:pPr>
        <w:pStyle w:val="42"/>
        <w:ind w:firstLine="480"/>
        <w:rPr>
          <w:color w:val="auto"/>
          <w:highlight w:val="none"/>
        </w:rPr>
      </w:pPr>
      <w:r>
        <w:rPr>
          <w:rFonts w:eastAsia="宋体"/>
          <w:color w:val="auto"/>
          <w:highlight w:val="none"/>
        </w:rPr>
        <w:t>②</w:t>
      </w:r>
      <w:r>
        <w:rPr>
          <w:color w:val="auto"/>
          <w:highlight w:val="none"/>
        </w:rPr>
        <w:t xml:space="preserve"> 价差预备费：不计。</w:t>
      </w:r>
    </w:p>
    <w:p w14:paraId="62A67154">
      <w:pPr>
        <w:pStyle w:val="42"/>
        <w:ind w:firstLine="480"/>
        <w:rPr>
          <w:color w:val="auto"/>
          <w:kern w:val="0"/>
          <w:highlight w:val="none"/>
        </w:rPr>
      </w:pPr>
      <w:r>
        <w:rPr>
          <w:color w:val="auto"/>
          <w:kern w:val="0"/>
          <w:highlight w:val="none"/>
        </w:rPr>
        <w:t>（10）水土保持补偿费</w:t>
      </w:r>
    </w:p>
    <w:p w14:paraId="26567BEF">
      <w:pPr>
        <w:pStyle w:val="42"/>
        <w:ind w:firstLine="480"/>
        <w:rPr>
          <w:color w:val="auto"/>
          <w:highlight w:val="none"/>
        </w:rPr>
      </w:pPr>
      <w:r>
        <w:rPr>
          <w:color w:val="auto"/>
          <w:highlight w:val="none"/>
        </w:rPr>
        <w:t>根据《广东省发展改革委 广东省财政厅 广东省水利厅关于规范水土保持补偿费征收标准的通知》（粤发改价格〔2021〕231号），“（一）对一般性生产建设项目，按照征占用土地面积一次性计征，每平方米0.6元”。项目区征占用土地面积</w:t>
      </w:r>
      <w:r>
        <w:rPr>
          <w:rFonts w:hint="eastAsia"/>
          <w:color w:val="auto"/>
          <w:highlight w:val="none"/>
        </w:rPr>
        <w:t>159</w:t>
      </w:r>
      <w:r>
        <w:rPr>
          <w:rFonts w:hint="eastAsia"/>
          <w:color w:val="auto"/>
          <w:highlight w:val="none"/>
          <w:lang w:val="en-US" w:eastAsia="zh-CN"/>
        </w:rPr>
        <w:t>063.32</w:t>
      </w:r>
      <w:r>
        <w:rPr>
          <w:rFonts w:hint="eastAsia"/>
          <w:color w:val="auto"/>
          <w:highlight w:val="none"/>
        </w:rPr>
        <w:t>m²</w:t>
      </w:r>
      <w:r>
        <w:rPr>
          <w:color w:val="auto"/>
          <w:highlight w:val="none"/>
        </w:rPr>
        <w:t>，需缴纳水土保持补偿费面积为</w:t>
      </w:r>
      <w:r>
        <w:rPr>
          <w:rFonts w:hint="eastAsia"/>
          <w:color w:val="auto"/>
          <w:highlight w:val="none"/>
        </w:rPr>
        <w:t>159</w:t>
      </w:r>
      <w:r>
        <w:rPr>
          <w:rFonts w:hint="eastAsia"/>
          <w:color w:val="auto"/>
          <w:highlight w:val="none"/>
          <w:lang w:eastAsia="zh-CN"/>
        </w:rPr>
        <w:t>0</w:t>
      </w:r>
      <w:r>
        <w:rPr>
          <w:rFonts w:hint="eastAsia"/>
          <w:color w:val="auto"/>
          <w:highlight w:val="none"/>
          <w:lang w:val="en-US" w:eastAsia="zh-CN"/>
        </w:rPr>
        <w:t>64</w:t>
      </w:r>
      <w:r>
        <w:rPr>
          <w:color w:val="auto"/>
          <w:highlight w:val="none"/>
        </w:rPr>
        <w:t>m²</w:t>
      </w:r>
      <w:r>
        <w:rPr>
          <w:rFonts w:hint="eastAsia"/>
          <w:color w:val="auto"/>
          <w:highlight w:val="none"/>
        </w:rPr>
        <w:t>（不足一平米按一平米计列），</w:t>
      </w:r>
      <w:r>
        <w:rPr>
          <w:color w:val="auto"/>
          <w:highlight w:val="none"/>
        </w:rPr>
        <w:t>按照0.6元</w:t>
      </w:r>
      <w:r>
        <w:rPr>
          <w:rFonts w:hint="eastAsia"/>
          <w:color w:val="auto"/>
          <w:highlight w:val="none"/>
        </w:rPr>
        <w:t>/m²</w:t>
      </w:r>
      <w:r>
        <w:rPr>
          <w:color w:val="auto"/>
          <w:highlight w:val="none"/>
        </w:rPr>
        <w:t>计征，计列需缴纳水土保持补偿费为</w:t>
      </w:r>
      <w:r>
        <w:rPr>
          <w:rFonts w:hint="eastAsia"/>
          <w:color w:val="auto"/>
          <w:highlight w:val="none"/>
          <w:lang w:val="en-US" w:eastAsia="zh-CN"/>
        </w:rPr>
        <w:t>6</w:t>
      </w:r>
      <w:r>
        <w:rPr>
          <w:rFonts w:hint="eastAsia"/>
          <w:color w:val="auto"/>
          <w:highlight w:val="none"/>
        </w:rPr>
        <w:t>54</w:t>
      </w:r>
      <w:r>
        <w:rPr>
          <w:rFonts w:hint="eastAsia"/>
          <w:color w:val="auto"/>
          <w:highlight w:val="none"/>
          <w:lang w:val="en-US" w:eastAsia="zh-CN"/>
        </w:rPr>
        <w:t>38.4</w:t>
      </w:r>
      <w:r>
        <w:rPr>
          <w:color w:val="auto"/>
          <w:highlight w:val="none"/>
        </w:rPr>
        <w:t>元。</w:t>
      </w:r>
    </w:p>
    <w:p w14:paraId="5EDD4030">
      <w:pPr>
        <w:spacing w:line="520" w:lineRule="exact"/>
        <w:jc w:val="center"/>
        <w:rPr>
          <w:rFonts w:ascii="Times New Roman" w:hAnsi="Times New Roman" w:eastAsia="黑体"/>
          <w:color w:val="auto"/>
          <w:szCs w:val="22"/>
          <w:highlight w:val="none"/>
        </w:rPr>
      </w:pPr>
      <w:r>
        <w:rPr>
          <w:rFonts w:ascii="Times New Roman" w:hAnsi="Times New Roman" w:eastAsia="黑体"/>
          <w:color w:val="auto"/>
          <w:szCs w:val="22"/>
          <w:highlight w:val="none"/>
        </w:rPr>
        <w:t>7.1-</w:t>
      </w:r>
      <w:r>
        <w:rPr>
          <w:rFonts w:hint="eastAsia" w:ascii="Times New Roman" w:hAnsi="Times New Roman" w:eastAsia="黑体"/>
          <w:color w:val="auto"/>
          <w:szCs w:val="22"/>
          <w:highlight w:val="none"/>
        </w:rPr>
        <w:t>2</w:t>
      </w:r>
      <w:r>
        <w:rPr>
          <w:rFonts w:ascii="Times New Roman" w:hAnsi="Times New Roman" w:eastAsia="黑体"/>
          <w:color w:val="auto"/>
          <w:szCs w:val="22"/>
          <w:highlight w:val="none"/>
        </w:rPr>
        <w:t xml:space="preserve">   水土保持补偿费计算表</w:t>
      </w:r>
    </w:p>
    <w:tbl>
      <w:tblPr>
        <w:tblStyle w:val="28"/>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887"/>
        <w:gridCol w:w="2295"/>
        <w:gridCol w:w="1246"/>
        <w:gridCol w:w="850"/>
        <w:gridCol w:w="1968"/>
        <w:gridCol w:w="1639"/>
      </w:tblGrid>
      <w:tr w14:paraId="4EF2547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blHeader/>
        </w:trPr>
        <w:tc>
          <w:tcPr>
            <w:tcW w:w="499" w:type="pct"/>
            <w:shd w:val="clear" w:color="auto" w:fill="auto"/>
            <w:vAlign w:val="center"/>
          </w:tcPr>
          <w:p w14:paraId="68F44C66">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序号</w:t>
            </w:r>
          </w:p>
        </w:tc>
        <w:tc>
          <w:tcPr>
            <w:tcW w:w="1291" w:type="pct"/>
            <w:shd w:val="clear" w:color="auto" w:fill="auto"/>
            <w:vAlign w:val="center"/>
          </w:tcPr>
          <w:p w14:paraId="7F23D285">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名称</w:t>
            </w:r>
          </w:p>
        </w:tc>
        <w:tc>
          <w:tcPr>
            <w:tcW w:w="701" w:type="pct"/>
            <w:vAlign w:val="center"/>
          </w:tcPr>
          <w:p w14:paraId="1C5046FB">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数量</w:t>
            </w:r>
          </w:p>
        </w:tc>
        <w:tc>
          <w:tcPr>
            <w:tcW w:w="478" w:type="pct"/>
            <w:shd w:val="clear" w:color="auto" w:fill="auto"/>
            <w:vAlign w:val="center"/>
          </w:tcPr>
          <w:p w14:paraId="4EBFDF07">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单位</w:t>
            </w:r>
          </w:p>
        </w:tc>
        <w:tc>
          <w:tcPr>
            <w:tcW w:w="1107" w:type="pct"/>
            <w:shd w:val="clear" w:color="auto" w:fill="auto"/>
            <w:vAlign w:val="center"/>
          </w:tcPr>
          <w:p w14:paraId="31DBF333">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缴纳单价（元/m²）</w:t>
            </w:r>
          </w:p>
        </w:tc>
        <w:tc>
          <w:tcPr>
            <w:tcW w:w="922" w:type="pct"/>
            <w:vAlign w:val="center"/>
          </w:tcPr>
          <w:p w14:paraId="5E0DB555">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缴纳费用（元）</w:t>
            </w:r>
          </w:p>
        </w:tc>
      </w:tr>
      <w:tr w14:paraId="55411BC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499" w:type="pct"/>
            <w:shd w:val="clear" w:color="auto" w:fill="auto"/>
            <w:vAlign w:val="center"/>
          </w:tcPr>
          <w:p w14:paraId="41A06514">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1</w:t>
            </w:r>
          </w:p>
        </w:tc>
        <w:tc>
          <w:tcPr>
            <w:tcW w:w="1291" w:type="pct"/>
            <w:shd w:val="clear" w:color="auto" w:fill="auto"/>
            <w:vAlign w:val="center"/>
          </w:tcPr>
          <w:p w14:paraId="41527B0B">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水土保持补偿费</w:t>
            </w:r>
          </w:p>
        </w:tc>
        <w:tc>
          <w:tcPr>
            <w:tcW w:w="701" w:type="pct"/>
            <w:vAlign w:val="center"/>
          </w:tcPr>
          <w:p w14:paraId="1447397A">
            <w:pPr>
              <w:widowControl/>
              <w:jc w:val="center"/>
              <w:rPr>
                <w:rFonts w:hint="default" w:ascii="Times New Roman" w:hAnsi="Times New Roman" w:eastAsia="仿宋_GB2312"/>
                <w:color w:val="auto"/>
                <w:kern w:val="0"/>
                <w:szCs w:val="21"/>
                <w:highlight w:val="none"/>
                <w:lang w:val="en-US" w:eastAsia="zh-CN"/>
              </w:rPr>
            </w:pPr>
            <w:r>
              <w:rPr>
                <w:rFonts w:hint="eastAsia" w:ascii="Times New Roman" w:hAnsi="Times New Roman" w:eastAsia="仿宋_GB2312"/>
                <w:color w:val="auto"/>
                <w:kern w:val="0"/>
                <w:szCs w:val="21"/>
                <w:highlight w:val="none"/>
              </w:rPr>
              <w:t>159</w:t>
            </w:r>
            <w:r>
              <w:rPr>
                <w:rFonts w:hint="eastAsia" w:ascii="Times New Roman" w:hAnsi="Times New Roman" w:eastAsia="仿宋_GB2312"/>
                <w:color w:val="auto"/>
                <w:kern w:val="0"/>
                <w:szCs w:val="21"/>
                <w:highlight w:val="none"/>
                <w:lang w:val="en-US" w:eastAsia="zh-CN"/>
              </w:rPr>
              <w:t>064</w:t>
            </w:r>
          </w:p>
        </w:tc>
        <w:tc>
          <w:tcPr>
            <w:tcW w:w="478" w:type="pct"/>
            <w:shd w:val="clear" w:color="auto" w:fill="auto"/>
            <w:vAlign w:val="center"/>
          </w:tcPr>
          <w:p w14:paraId="0B74C70E">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m²</w:t>
            </w:r>
          </w:p>
        </w:tc>
        <w:tc>
          <w:tcPr>
            <w:tcW w:w="1107" w:type="pct"/>
            <w:shd w:val="clear" w:color="auto" w:fill="auto"/>
            <w:vAlign w:val="center"/>
          </w:tcPr>
          <w:p w14:paraId="1A050D60">
            <w:pPr>
              <w:widowControl/>
              <w:jc w:val="center"/>
              <w:rPr>
                <w:rFonts w:ascii="Times New Roman" w:hAnsi="Times New Roman" w:eastAsia="仿宋_GB2312"/>
                <w:color w:val="auto"/>
                <w:kern w:val="0"/>
                <w:szCs w:val="21"/>
                <w:highlight w:val="none"/>
              </w:rPr>
            </w:pPr>
            <w:r>
              <w:rPr>
                <w:rFonts w:ascii="Times New Roman" w:hAnsi="Times New Roman" w:eastAsia="仿宋_GB2312"/>
                <w:color w:val="auto"/>
                <w:kern w:val="0"/>
                <w:szCs w:val="21"/>
                <w:highlight w:val="none"/>
              </w:rPr>
              <w:t>0.6</w:t>
            </w:r>
          </w:p>
        </w:tc>
        <w:tc>
          <w:tcPr>
            <w:tcW w:w="922" w:type="pct"/>
            <w:vAlign w:val="center"/>
          </w:tcPr>
          <w:p w14:paraId="4EDED292">
            <w:pPr>
              <w:widowControl/>
              <w:jc w:val="center"/>
              <w:rPr>
                <w:rFonts w:hint="default" w:ascii="Times New Roman" w:hAnsi="Times New Roman" w:eastAsia="仿宋_GB2312"/>
                <w:color w:val="auto"/>
                <w:kern w:val="0"/>
                <w:szCs w:val="21"/>
                <w:highlight w:val="none"/>
                <w:lang w:val="en-US" w:eastAsia="zh-CN"/>
              </w:rPr>
            </w:pPr>
            <w:r>
              <w:rPr>
                <w:rFonts w:hint="eastAsia" w:ascii="Times New Roman" w:hAnsi="Times New Roman" w:eastAsia="仿宋_GB2312"/>
                <w:color w:val="auto"/>
                <w:kern w:val="0"/>
                <w:szCs w:val="21"/>
                <w:highlight w:val="none"/>
                <w:lang w:val="en-US" w:eastAsia="zh-CN"/>
              </w:rPr>
              <w:t>65438.4</w:t>
            </w:r>
          </w:p>
        </w:tc>
      </w:tr>
    </w:tbl>
    <w:p w14:paraId="3DD495D6">
      <w:pPr>
        <w:pStyle w:val="7"/>
        <w:rPr>
          <w:rFonts w:ascii="Times New Roman" w:hAnsi="Times New Roman" w:cs="Times New Roman"/>
          <w:color w:val="auto"/>
          <w:highlight w:val="none"/>
        </w:rPr>
      </w:pPr>
      <w:r>
        <w:rPr>
          <w:rFonts w:ascii="Times New Roman" w:hAnsi="Times New Roman" w:cs="Times New Roman"/>
          <w:color w:val="auto"/>
          <w:highlight w:val="none"/>
        </w:rPr>
        <w:t>7.1.2.2 估算成果</w:t>
      </w:r>
    </w:p>
    <w:p w14:paraId="1F851114">
      <w:pPr>
        <w:pStyle w:val="42"/>
        <w:ind w:firstLine="480"/>
        <w:rPr>
          <w:color w:val="auto"/>
          <w:highlight w:val="none"/>
        </w:rPr>
      </w:pPr>
      <w:r>
        <w:rPr>
          <w:color w:val="auto"/>
          <w:kern w:val="0"/>
          <w:highlight w:val="none"/>
        </w:rPr>
        <w:t>本项目水土保持估算总投资</w:t>
      </w:r>
      <w:r>
        <w:rPr>
          <w:rFonts w:hint="eastAsia"/>
          <w:color w:val="auto"/>
          <w:kern w:val="0"/>
          <w:highlight w:val="none"/>
        </w:rPr>
        <w:t>37</w:t>
      </w:r>
      <w:r>
        <w:rPr>
          <w:rFonts w:hint="eastAsia"/>
          <w:color w:val="auto"/>
          <w:kern w:val="0"/>
          <w:highlight w:val="none"/>
          <w:lang w:val="en-US" w:eastAsia="zh-CN"/>
        </w:rPr>
        <w:t>3</w:t>
      </w:r>
      <w:r>
        <w:rPr>
          <w:rFonts w:hint="eastAsia"/>
          <w:color w:val="auto"/>
          <w:kern w:val="0"/>
          <w:highlight w:val="none"/>
        </w:rPr>
        <w:t>.1</w:t>
      </w:r>
      <w:r>
        <w:rPr>
          <w:rFonts w:hint="eastAsia"/>
          <w:color w:val="auto"/>
          <w:kern w:val="0"/>
          <w:highlight w:val="none"/>
          <w:lang w:val="en-US" w:eastAsia="zh-CN"/>
        </w:rPr>
        <w:t>2</w:t>
      </w:r>
      <w:r>
        <w:rPr>
          <w:color w:val="auto"/>
          <w:kern w:val="0"/>
          <w:highlight w:val="none"/>
        </w:rPr>
        <w:t>万元，其中主体已有工程投资</w:t>
      </w:r>
      <w:r>
        <w:rPr>
          <w:rFonts w:hint="eastAsia"/>
          <w:color w:val="auto"/>
          <w:kern w:val="0"/>
          <w:highlight w:val="none"/>
        </w:rPr>
        <w:t>172.41</w:t>
      </w:r>
      <w:r>
        <w:rPr>
          <w:color w:val="auto"/>
          <w:kern w:val="0"/>
          <w:highlight w:val="none"/>
        </w:rPr>
        <w:t>万元，方案新增投资</w:t>
      </w:r>
      <w:r>
        <w:rPr>
          <w:rFonts w:hint="eastAsia"/>
          <w:color w:val="auto"/>
          <w:kern w:val="0"/>
          <w:highlight w:val="none"/>
        </w:rPr>
        <w:t>20</w:t>
      </w:r>
      <w:r>
        <w:rPr>
          <w:rFonts w:hint="eastAsia"/>
          <w:color w:val="auto"/>
          <w:kern w:val="0"/>
          <w:highlight w:val="none"/>
          <w:lang w:val="en-US" w:eastAsia="zh-CN"/>
        </w:rPr>
        <w:t>0</w:t>
      </w:r>
      <w:r>
        <w:rPr>
          <w:rFonts w:hint="eastAsia"/>
          <w:color w:val="auto"/>
          <w:kern w:val="0"/>
          <w:highlight w:val="none"/>
        </w:rPr>
        <w:t>.7</w:t>
      </w:r>
      <w:r>
        <w:rPr>
          <w:rFonts w:hint="eastAsia"/>
          <w:color w:val="auto"/>
          <w:kern w:val="0"/>
          <w:highlight w:val="none"/>
          <w:lang w:val="en-US" w:eastAsia="zh-CN"/>
        </w:rPr>
        <w:t>1</w:t>
      </w:r>
      <w:r>
        <w:rPr>
          <w:color w:val="auto"/>
          <w:kern w:val="0"/>
          <w:highlight w:val="none"/>
        </w:rPr>
        <w:t>万元。</w:t>
      </w:r>
      <w:r>
        <w:rPr>
          <w:color w:val="auto"/>
          <w:highlight w:val="none"/>
        </w:rPr>
        <w:t>新增水土保持投资中</w:t>
      </w:r>
      <w:r>
        <w:rPr>
          <w:rFonts w:hint="eastAsia"/>
          <w:color w:val="auto"/>
          <w:highlight w:val="none"/>
        </w:rPr>
        <w:t>无</w:t>
      </w:r>
      <w:r>
        <w:rPr>
          <w:color w:val="auto"/>
          <w:highlight w:val="none"/>
        </w:rPr>
        <w:t>工程措施，</w:t>
      </w:r>
      <w:r>
        <w:rPr>
          <w:rFonts w:hint="eastAsia"/>
          <w:color w:val="auto"/>
          <w:highlight w:val="none"/>
        </w:rPr>
        <w:t>无</w:t>
      </w:r>
      <w:r>
        <w:rPr>
          <w:color w:val="auto"/>
          <w:highlight w:val="none"/>
        </w:rPr>
        <w:t>植物措施，监测措施费</w:t>
      </w:r>
      <w:r>
        <w:rPr>
          <w:rFonts w:hint="eastAsia"/>
          <w:color w:val="auto"/>
          <w:highlight w:val="none"/>
        </w:rPr>
        <w:t>16.37</w:t>
      </w:r>
      <w:r>
        <w:rPr>
          <w:color w:val="auto"/>
          <w:highlight w:val="none"/>
        </w:rPr>
        <w:t>万元，施工临时工程</w:t>
      </w:r>
      <w:r>
        <w:rPr>
          <w:rFonts w:hint="eastAsia"/>
          <w:color w:val="auto"/>
          <w:highlight w:val="none"/>
        </w:rPr>
        <w:t>133.79</w:t>
      </w:r>
      <w:r>
        <w:rPr>
          <w:color w:val="auto"/>
          <w:highlight w:val="none"/>
        </w:rPr>
        <w:t>万元，独立费用</w:t>
      </w:r>
      <w:r>
        <w:rPr>
          <w:rFonts w:hint="eastAsia"/>
          <w:color w:val="auto"/>
          <w:highlight w:val="none"/>
        </w:rPr>
        <w:t>34.76</w:t>
      </w:r>
      <w:r>
        <w:rPr>
          <w:color w:val="auto"/>
          <w:highlight w:val="none"/>
        </w:rPr>
        <w:t>万元（含建设单位管理费</w:t>
      </w:r>
      <w:r>
        <w:rPr>
          <w:rFonts w:hint="eastAsia"/>
          <w:color w:val="auto"/>
          <w:highlight w:val="none"/>
        </w:rPr>
        <w:t>4.50</w:t>
      </w:r>
      <w:r>
        <w:rPr>
          <w:color w:val="auto"/>
          <w:highlight w:val="none"/>
        </w:rPr>
        <w:t>万元，经济技术咨询费</w:t>
      </w:r>
      <w:r>
        <w:rPr>
          <w:rFonts w:hint="eastAsia"/>
          <w:color w:val="auto"/>
          <w:highlight w:val="none"/>
        </w:rPr>
        <w:t>10.75</w:t>
      </w:r>
      <w:r>
        <w:rPr>
          <w:color w:val="auto"/>
          <w:highlight w:val="none"/>
        </w:rPr>
        <w:t>万元，工程建设监理费</w:t>
      </w:r>
      <w:r>
        <w:rPr>
          <w:rFonts w:hint="eastAsia"/>
          <w:color w:val="auto"/>
          <w:highlight w:val="none"/>
        </w:rPr>
        <w:t>3.98</w:t>
      </w:r>
      <w:r>
        <w:rPr>
          <w:color w:val="auto"/>
          <w:highlight w:val="none"/>
        </w:rPr>
        <w:t>万元，工程造价咨询服务费</w:t>
      </w:r>
      <w:r>
        <w:rPr>
          <w:rFonts w:hint="eastAsia"/>
          <w:color w:val="auto"/>
          <w:highlight w:val="none"/>
        </w:rPr>
        <w:t>2.31</w:t>
      </w:r>
      <w:r>
        <w:rPr>
          <w:color w:val="auto"/>
          <w:highlight w:val="none"/>
        </w:rPr>
        <w:t>万元，科研勘测设计费</w:t>
      </w:r>
      <w:r>
        <w:rPr>
          <w:rFonts w:hint="eastAsia"/>
          <w:color w:val="auto"/>
          <w:highlight w:val="none"/>
        </w:rPr>
        <w:t>8.22</w:t>
      </w:r>
      <w:r>
        <w:rPr>
          <w:color w:val="auto"/>
          <w:highlight w:val="none"/>
        </w:rPr>
        <w:t>万元，水土保持设施验收费</w:t>
      </w:r>
      <w:r>
        <w:rPr>
          <w:rFonts w:hint="eastAsia"/>
          <w:color w:val="auto"/>
          <w:highlight w:val="none"/>
        </w:rPr>
        <w:t>5.00</w:t>
      </w:r>
      <w:r>
        <w:rPr>
          <w:color w:val="auto"/>
          <w:highlight w:val="none"/>
        </w:rPr>
        <w:t>万元），基本预备费</w:t>
      </w:r>
      <w:r>
        <w:rPr>
          <w:rFonts w:hint="eastAsia"/>
          <w:color w:val="auto"/>
          <w:highlight w:val="none"/>
        </w:rPr>
        <w:t>9.25</w:t>
      </w:r>
      <w:r>
        <w:rPr>
          <w:color w:val="auto"/>
          <w:highlight w:val="none"/>
        </w:rPr>
        <w:t>万元，水土保持补偿费</w:t>
      </w:r>
      <w:r>
        <w:rPr>
          <w:rFonts w:hint="eastAsia"/>
          <w:color w:val="auto"/>
          <w:highlight w:val="none"/>
          <w:lang w:eastAsia="zh-CN"/>
        </w:rPr>
        <w:t>6</w:t>
      </w:r>
      <w:r>
        <w:rPr>
          <w:rFonts w:hint="eastAsia"/>
          <w:color w:val="auto"/>
          <w:highlight w:val="none"/>
          <w:lang w:val="en-US" w:eastAsia="zh-CN"/>
        </w:rPr>
        <w:t>5438.40</w:t>
      </w:r>
      <w:r>
        <w:rPr>
          <w:color w:val="auto"/>
          <w:highlight w:val="none"/>
        </w:rPr>
        <w:t>元。水土保持工程投资概算见表7.1-</w:t>
      </w:r>
      <w:r>
        <w:rPr>
          <w:rFonts w:hint="eastAsia"/>
          <w:color w:val="auto"/>
          <w:highlight w:val="none"/>
        </w:rPr>
        <w:t>3</w:t>
      </w:r>
      <w:r>
        <w:rPr>
          <w:color w:val="auto"/>
          <w:highlight w:val="none"/>
        </w:rPr>
        <w:t>至表7.1-</w:t>
      </w:r>
      <w:r>
        <w:rPr>
          <w:rFonts w:hint="eastAsia"/>
          <w:color w:val="auto"/>
          <w:highlight w:val="none"/>
        </w:rPr>
        <w:t>11</w:t>
      </w:r>
      <w:r>
        <w:rPr>
          <w:color w:val="auto"/>
          <w:highlight w:val="none"/>
        </w:rPr>
        <w:t>。</w:t>
      </w:r>
    </w:p>
    <w:p w14:paraId="4EECFA0A">
      <w:pPr>
        <w:rPr>
          <w:color w:val="auto"/>
          <w:highlight w:val="none"/>
        </w:rPr>
      </w:pPr>
      <w:r>
        <w:rPr>
          <w:color w:val="auto"/>
          <w:highlight w:val="none"/>
        </w:rPr>
        <w:br w:type="page"/>
      </w:r>
    </w:p>
    <w:p w14:paraId="7441404D">
      <w:pPr>
        <w:spacing w:line="520" w:lineRule="exact"/>
        <w:jc w:val="center"/>
        <w:rPr>
          <w:rFonts w:ascii="Times New Roman" w:hAnsi="Times New Roman" w:eastAsia="黑体"/>
          <w:color w:val="auto"/>
          <w:szCs w:val="22"/>
          <w:highlight w:val="none"/>
        </w:rPr>
      </w:pPr>
      <w:r>
        <w:rPr>
          <w:rFonts w:ascii="Times New Roman" w:hAnsi="Times New Roman" w:eastAsia="黑体"/>
          <w:color w:val="auto"/>
          <w:szCs w:val="22"/>
          <w:highlight w:val="none"/>
        </w:rPr>
        <w:t>表7.1-</w:t>
      </w:r>
      <w:r>
        <w:rPr>
          <w:rFonts w:hint="eastAsia" w:ascii="Times New Roman" w:hAnsi="Times New Roman" w:eastAsia="黑体"/>
          <w:color w:val="auto"/>
          <w:szCs w:val="22"/>
          <w:highlight w:val="none"/>
        </w:rPr>
        <w:t>3</w:t>
      </w:r>
      <w:r>
        <w:rPr>
          <w:rFonts w:ascii="Times New Roman" w:hAnsi="Times New Roman" w:eastAsia="黑体"/>
          <w:color w:val="auto"/>
          <w:szCs w:val="22"/>
          <w:highlight w:val="none"/>
        </w:rPr>
        <w:t xml:space="preserve">  水土保持工程总投资估算表  单位：万元</w:t>
      </w:r>
    </w:p>
    <w:tbl>
      <w:tblPr>
        <w:tblStyle w:val="28"/>
        <w:tblW w:w="4997" w:type="pct"/>
        <w:tblInd w:w="0" w:type="dxa"/>
        <w:tblLayout w:type="autofit"/>
        <w:tblCellMar>
          <w:top w:w="0" w:type="dxa"/>
          <w:left w:w="108" w:type="dxa"/>
          <w:bottom w:w="0" w:type="dxa"/>
          <w:right w:w="108" w:type="dxa"/>
        </w:tblCellMar>
      </w:tblPr>
      <w:tblGrid>
        <w:gridCol w:w="663"/>
        <w:gridCol w:w="2849"/>
        <w:gridCol w:w="1265"/>
        <w:gridCol w:w="842"/>
        <w:gridCol w:w="1263"/>
        <w:gridCol w:w="1125"/>
        <w:gridCol w:w="873"/>
      </w:tblGrid>
      <w:tr w14:paraId="40A7BF52">
        <w:tblPrEx>
          <w:tblCellMar>
            <w:top w:w="0" w:type="dxa"/>
            <w:left w:w="108" w:type="dxa"/>
            <w:bottom w:w="0" w:type="dxa"/>
            <w:right w:w="108" w:type="dxa"/>
          </w:tblCellMar>
        </w:tblPrEx>
        <w:trPr>
          <w:trHeight w:val="397" w:hRule="atLeast"/>
          <w:tblHeader/>
        </w:trPr>
        <w:tc>
          <w:tcPr>
            <w:tcW w:w="373" w:type="pct"/>
            <w:tcBorders>
              <w:top w:val="single" w:color="000000" w:sz="12" w:space="0"/>
              <w:left w:val="single" w:color="000000" w:sz="12" w:space="0"/>
              <w:bottom w:val="single" w:color="000000" w:sz="4" w:space="0"/>
              <w:right w:val="single" w:color="000000" w:sz="4" w:space="0"/>
            </w:tcBorders>
            <w:shd w:val="clear" w:color="auto" w:fill="auto"/>
            <w:vAlign w:val="center"/>
          </w:tcPr>
          <w:p w14:paraId="064CAEAE">
            <w:pPr>
              <w:pStyle w:val="57"/>
              <w:rPr>
                <w:color w:val="auto"/>
                <w:highlight w:val="none"/>
              </w:rPr>
            </w:pPr>
            <w:r>
              <w:rPr>
                <w:color w:val="auto"/>
                <w:highlight w:val="none"/>
              </w:rPr>
              <w:t>序号</w:t>
            </w:r>
          </w:p>
        </w:tc>
        <w:tc>
          <w:tcPr>
            <w:tcW w:w="1603"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46D6017B">
            <w:pPr>
              <w:pStyle w:val="57"/>
              <w:rPr>
                <w:color w:val="auto"/>
                <w:highlight w:val="none"/>
              </w:rPr>
            </w:pPr>
            <w:r>
              <w:rPr>
                <w:color w:val="auto"/>
                <w:highlight w:val="none"/>
              </w:rPr>
              <w:t>工程或费用名称</w:t>
            </w:r>
          </w:p>
        </w:tc>
        <w:tc>
          <w:tcPr>
            <w:tcW w:w="712"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1B03B556">
            <w:pPr>
              <w:pStyle w:val="57"/>
              <w:rPr>
                <w:color w:val="auto"/>
                <w:highlight w:val="none"/>
              </w:rPr>
            </w:pPr>
            <w:r>
              <w:rPr>
                <w:color w:val="auto"/>
                <w:highlight w:val="none"/>
              </w:rPr>
              <w:t>建安工程费</w:t>
            </w:r>
          </w:p>
        </w:tc>
        <w:tc>
          <w:tcPr>
            <w:tcW w:w="474"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78505C10">
            <w:pPr>
              <w:pStyle w:val="57"/>
              <w:rPr>
                <w:color w:val="auto"/>
                <w:highlight w:val="none"/>
              </w:rPr>
            </w:pPr>
            <w:r>
              <w:rPr>
                <w:color w:val="auto"/>
                <w:highlight w:val="none"/>
              </w:rPr>
              <w:t>设备费</w:t>
            </w:r>
          </w:p>
        </w:tc>
        <w:tc>
          <w:tcPr>
            <w:tcW w:w="711"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3DE8B804">
            <w:pPr>
              <w:pStyle w:val="57"/>
              <w:rPr>
                <w:color w:val="auto"/>
                <w:highlight w:val="none"/>
              </w:rPr>
            </w:pPr>
            <w:r>
              <w:rPr>
                <w:color w:val="auto"/>
                <w:highlight w:val="none"/>
              </w:rPr>
              <w:t>植物措施费</w:t>
            </w:r>
          </w:p>
        </w:tc>
        <w:tc>
          <w:tcPr>
            <w:tcW w:w="633"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23E84201">
            <w:pPr>
              <w:pStyle w:val="57"/>
              <w:rPr>
                <w:color w:val="auto"/>
                <w:highlight w:val="none"/>
              </w:rPr>
            </w:pPr>
            <w:r>
              <w:rPr>
                <w:color w:val="auto"/>
                <w:highlight w:val="none"/>
              </w:rPr>
              <w:t>独立费用</w:t>
            </w:r>
          </w:p>
        </w:tc>
        <w:tc>
          <w:tcPr>
            <w:tcW w:w="491" w:type="pct"/>
            <w:tcBorders>
              <w:top w:val="single" w:color="000000" w:sz="12" w:space="0"/>
              <w:left w:val="single" w:color="000000" w:sz="4" w:space="0"/>
              <w:bottom w:val="single" w:color="000000" w:sz="4" w:space="0"/>
              <w:right w:val="single" w:color="000000" w:sz="12" w:space="0"/>
            </w:tcBorders>
            <w:shd w:val="clear" w:color="auto" w:fill="auto"/>
            <w:vAlign w:val="center"/>
          </w:tcPr>
          <w:p w14:paraId="2038DDF5">
            <w:pPr>
              <w:pStyle w:val="57"/>
              <w:rPr>
                <w:color w:val="auto"/>
                <w:highlight w:val="none"/>
              </w:rPr>
            </w:pPr>
            <w:r>
              <w:rPr>
                <w:color w:val="auto"/>
                <w:highlight w:val="none"/>
              </w:rPr>
              <w:t>合计</w:t>
            </w:r>
          </w:p>
        </w:tc>
      </w:tr>
      <w:tr w14:paraId="337183D2">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E6372EB">
            <w:pPr>
              <w:pStyle w:val="57"/>
              <w:rPr>
                <w:color w:val="auto"/>
                <w:highlight w:val="none"/>
              </w:rPr>
            </w:pPr>
            <w:r>
              <w:rPr>
                <w:b/>
                <w:bCs/>
                <w:color w:val="auto"/>
                <w:highlight w:val="none"/>
              </w:rPr>
              <w:t>I</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3CA22C">
            <w:pPr>
              <w:pStyle w:val="57"/>
              <w:rPr>
                <w:color w:val="auto"/>
                <w:highlight w:val="none"/>
              </w:rPr>
            </w:pPr>
            <w:r>
              <w:rPr>
                <w:b/>
                <w:bCs/>
                <w:color w:val="auto"/>
                <w:highlight w:val="none"/>
              </w:rPr>
              <w:t>新增水土保持工程投资</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26551D">
            <w:pPr>
              <w:pStyle w:val="57"/>
              <w:rPr>
                <w:color w:val="auto"/>
                <w:highlight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9C1F4A">
            <w:pPr>
              <w:pStyle w:val="57"/>
              <w:rPr>
                <w:color w:val="auto"/>
                <w:highlight w:val="none"/>
              </w:rPr>
            </w:pP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6926FC">
            <w:pPr>
              <w:pStyle w:val="57"/>
              <w:rPr>
                <w:color w:val="auto"/>
                <w:highlight w:val="none"/>
              </w:rPr>
            </w:pP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0967DC">
            <w:pPr>
              <w:pStyle w:val="57"/>
              <w:rPr>
                <w:b/>
                <w:bCs/>
                <w:color w:val="auto"/>
                <w:highlight w:val="none"/>
              </w:rPr>
            </w:pP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2E26CB7">
            <w:pPr>
              <w:pStyle w:val="57"/>
              <w:rPr>
                <w:rFonts w:hint="eastAsia" w:eastAsia="仿宋_GB2312"/>
                <w:b/>
                <w:bCs/>
                <w:color w:val="auto"/>
                <w:highlight w:val="none"/>
                <w:lang w:eastAsia="zh-CN"/>
              </w:rPr>
            </w:pPr>
            <w:r>
              <w:rPr>
                <w:rFonts w:hint="eastAsia"/>
                <w:b/>
                <w:bCs/>
                <w:color w:val="auto"/>
                <w:highlight w:val="none"/>
              </w:rPr>
              <w:t>20</w:t>
            </w:r>
            <w:r>
              <w:rPr>
                <w:rFonts w:hint="eastAsia"/>
                <w:b/>
                <w:bCs/>
                <w:color w:val="auto"/>
                <w:highlight w:val="none"/>
                <w:lang w:val="en-US" w:eastAsia="zh-CN"/>
              </w:rPr>
              <w:t>0</w:t>
            </w:r>
            <w:r>
              <w:rPr>
                <w:rFonts w:hint="eastAsia"/>
                <w:b/>
                <w:bCs/>
                <w:color w:val="auto"/>
                <w:highlight w:val="none"/>
              </w:rPr>
              <w:t>.7</w:t>
            </w:r>
            <w:r>
              <w:rPr>
                <w:rFonts w:hint="eastAsia"/>
                <w:b/>
                <w:bCs/>
                <w:color w:val="auto"/>
                <w:highlight w:val="none"/>
                <w:lang w:val="en-US" w:eastAsia="zh-CN"/>
              </w:rPr>
              <w:t>1</w:t>
            </w:r>
          </w:p>
        </w:tc>
      </w:tr>
      <w:tr w14:paraId="0EB3B1BC">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24DAD2E0">
            <w:pPr>
              <w:pStyle w:val="57"/>
              <w:rPr>
                <w:color w:val="auto"/>
                <w:highlight w:val="none"/>
              </w:rPr>
            </w:pPr>
            <w:r>
              <w:rPr>
                <w:rFonts w:hint="eastAsia"/>
                <w:color w:val="auto"/>
                <w:highlight w:val="none"/>
              </w:rPr>
              <w:t>一</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D8AF11">
            <w:pPr>
              <w:pStyle w:val="57"/>
              <w:rPr>
                <w:color w:val="auto"/>
                <w:highlight w:val="none"/>
              </w:rPr>
            </w:pPr>
            <w:r>
              <w:rPr>
                <w:rFonts w:hint="eastAsia"/>
                <w:color w:val="auto"/>
                <w:highlight w:val="none"/>
              </w:rPr>
              <w:t>第一部分 工程措施</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C11B43">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3F8505">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DF0D0C">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04657F">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41B66E56">
            <w:pPr>
              <w:pStyle w:val="57"/>
              <w:rPr>
                <w:color w:val="auto"/>
                <w:highlight w:val="none"/>
              </w:rPr>
            </w:pPr>
            <w:r>
              <w:rPr>
                <w:rFonts w:hint="eastAsia"/>
                <w:color w:val="auto"/>
                <w:highlight w:val="none"/>
              </w:rPr>
              <w:t xml:space="preserve"> </w:t>
            </w:r>
          </w:p>
        </w:tc>
      </w:tr>
      <w:tr w14:paraId="62ECF445">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1EB640A2">
            <w:pPr>
              <w:pStyle w:val="57"/>
              <w:rPr>
                <w:color w:val="auto"/>
                <w:highlight w:val="none"/>
              </w:rPr>
            </w:pPr>
            <w:r>
              <w:rPr>
                <w:rFonts w:hint="eastAsia"/>
                <w:color w:val="auto"/>
                <w:highlight w:val="none"/>
              </w:rPr>
              <w:t>二</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DA3754">
            <w:pPr>
              <w:pStyle w:val="57"/>
              <w:rPr>
                <w:color w:val="auto"/>
                <w:highlight w:val="none"/>
              </w:rPr>
            </w:pPr>
            <w:r>
              <w:rPr>
                <w:rFonts w:hint="eastAsia"/>
                <w:color w:val="auto"/>
                <w:highlight w:val="none"/>
              </w:rPr>
              <w:t>第二部分 植物措施</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897F5C">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E7D133">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517721">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541284">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23573084">
            <w:pPr>
              <w:pStyle w:val="57"/>
              <w:rPr>
                <w:color w:val="auto"/>
                <w:highlight w:val="none"/>
              </w:rPr>
            </w:pPr>
            <w:r>
              <w:rPr>
                <w:rFonts w:hint="eastAsia"/>
                <w:color w:val="auto"/>
                <w:highlight w:val="none"/>
              </w:rPr>
              <w:t xml:space="preserve"> </w:t>
            </w:r>
          </w:p>
        </w:tc>
      </w:tr>
      <w:tr w14:paraId="71BF90BF">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3763DD60">
            <w:pPr>
              <w:pStyle w:val="57"/>
              <w:rPr>
                <w:color w:val="auto"/>
                <w:highlight w:val="none"/>
              </w:rPr>
            </w:pPr>
            <w:r>
              <w:rPr>
                <w:rFonts w:hint="eastAsia"/>
                <w:color w:val="auto"/>
                <w:highlight w:val="none"/>
              </w:rPr>
              <w:t>三</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306B58">
            <w:pPr>
              <w:pStyle w:val="57"/>
              <w:rPr>
                <w:color w:val="auto"/>
                <w:highlight w:val="none"/>
              </w:rPr>
            </w:pPr>
            <w:r>
              <w:rPr>
                <w:rFonts w:hint="eastAsia"/>
                <w:color w:val="auto"/>
                <w:highlight w:val="none"/>
              </w:rPr>
              <w:t>第三部分 监测措施</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92BCAE">
            <w:pPr>
              <w:pStyle w:val="57"/>
              <w:rPr>
                <w:color w:val="auto"/>
                <w:highlight w:val="none"/>
              </w:rPr>
            </w:pPr>
            <w:r>
              <w:rPr>
                <w:rFonts w:hint="eastAsia"/>
                <w:color w:val="auto"/>
                <w:highlight w:val="none"/>
              </w:rPr>
              <w:t>16.37</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5D0B0B">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7D88CD">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F5F838">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0240245C">
            <w:pPr>
              <w:pStyle w:val="57"/>
              <w:rPr>
                <w:color w:val="auto"/>
                <w:highlight w:val="none"/>
              </w:rPr>
            </w:pPr>
            <w:r>
              <w:rPr>
                <w:rFonts w:hint="eastAsia"/>
                <w:color w:val="auto"/>
                <w:highlight w:val="none"/>
              </w:rPr>
              <w:t>16.37</w:t>
            </w:r>
          </w:p>
        </w:tc>
      </w:tr>
      <w:tr w14:paraId="37FA590D">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D20D97C">
            <w:pPr>
              <w:pStyle w:val="57"/>
              <w:rPr>
                <w:color w:val="auto"/>
                <w:highlight w:val="none"/>
              </w:rPr>
            </w:pPr>
            <w:r>
              <w:rPr>
                <w:rFonts w:hint="eastAsia"/>
                <w:color w:val="auto"/>
                <w:highlight w:val="none"/>
              </w:rPr>
              <w:t>1</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4462C1">
            <w:pPr>
              <w:pStyle w:val="57"/>
              <w:rPr>
                <w:color w:val="auto"/>
                <w:highlight w:val="none"/>
              </w:rPr>
            </w:pPr>
            <w:r>
              <w:rPr>
                <w:rFonts w:hint="eastAsia"/>
                <w:color w:val="auto"/>
                <w:highlight w:val="none"/>
              </w:rPr>
              <w:t>一 土建设施</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8D77DA">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3BDC0F">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75FA93">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1AAC0D">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1A472F9D">
            <w:pPr>
              <w:pStyle w:val="57"/>
              <w:rPr>
                <w:color w:val="auto"/>
                <w:highlight w:val="none"/>
              </w:rPr>
            </w:pPr>
            <w:r>
              <w:rPr>
                <w:rFonts w:hint="eastAsia"/>
                <w:color w:val="auto"/>
                <w:highlight w:val="none"/>
              </w:rPr>
              <w:t xml:space="preserve"> </w:t>
            </w:r>
          </w:p>
        </w:tc>
      </w:tr>
      <w:tr w14:paraId="430C3ECC">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1A3726B7">
            <w:pPr>
              <w:pStyle w:val="57"/>
              <w:rPr>
                <w:color w:val="auto"/>
                <w:highlight w:val="none"/>
              </w:rPr>
            </w:pPr>
            <w:r>
              <w:rPr>
                <w:rFonts w:hint="eastAsia"/>
                <w:color w:val="auto"/>
                <w:highlight w:val="none"/>
              </w:rPr>
              <w:t>2</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D5021C">
            <w:pPr>
              <w:pStyle w:val="57"/>
              <w:rPr>
                <w:color w:val="auto"/>
                <w:highlight w:val="none"/>
              </w:rPr>
            </w:pPr>
            <w:r>
              <w:rPr>
                <w:rFonts w:hint="eastAsia"/>
                <w:color w:val="auto"/>
                <w:highlight w:val="none"/>
              </w:rPr>
              <w:t>二 设备及安装</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BEDEE4">
            <w:pPr>
              <w:pStyle w:val="57"/>
              <w:rPr>
                <w:color w:val="auto"/>
                <w:highlight w:val="none"/>
              </w:rPr>
            </w:pPr>
            <w:r>
              <w:rPr>
                <w:rFonts w:hint="eastAsia"/>
                <w:color w:val="auto"/>
                <w:highlight w:val="none"/>
              </w:rPr>
              <w:t>1.37</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7987D4">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5C8FEE">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0A74F9">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16367AA8">
            <w:pPr>
              <w:pStyle w:val="57"/>
              <w:rPr>
                <w:color w:val="auto"/>
                <w:highlight w:val="none"/>
              </w:rPr>
            </w:pPr>
            <w:r>
              <w:rPr>
                <w:rFonts w:hint="eastAsia"/>
                <w:color w:val="auto"/>
                <w:highlight w:val="none"/>
              </w:rPr>
              <w:t>1.37</w:t>
            </w:r>
          </w:p>
        </w:tc>
      </w:tr>
      <w:tr w14:paraId="0A7A6B77">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47D1E1B0">
            <w:pPr>
              <w:pStyle w:val="57"/>
              <w:rPr>
                <w:color w:val="auto"/>
                <w:highlight w:val="none"/>
              </w:rPr>
            </w:pPr>
            <w:r>
              <w:rPr>
                <w:rFonts w:hint="eastAsia"/>
                <w:color w:val="auto"/>
                <w:highlight w:val="none"/>
              </w:rPr>
              <w:t>3</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CC0503">
            <w:pPr>
              <w:pStyle w:val="57"/>
              <w:rPr>
                <w:color w:val="auto"/>
                <w:highlight w:val="none"/>
              </w:rPr>
            </w:pPr>
            <w:r>
              <w:rPr>
                <w:rFonts w:hint="eastAsia"/>
                <w:color w:val="auto"/>
                <w:highlight w:val="none"/>
              </w:rPr>
              <w:t>三 建设期观测人工费用</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E92966">
            <w:pPr>
              <w:pStyle w:val="57"/>
              <w:rPr>
                <w:color w:val="auto"/>
                <w:highlight w:val="none"/>
              </w:rPr>
            </w:pPr>
            <w:r>
              <w:rPr>
                <w:rFonts w:hint="eastAsia"/>
                <w:color w:val="auto"/>
                <w:highlight w:val="none"/>
              </w:rPr>
              <w:t>15.00</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E5D159">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9D0C04">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E2C746">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4A03AFC1">
            <w:pPr>
              <w:pStyle w:val="57"/>
              <w:rPr>
                <w:color w:val="auto"/>
                <w:highlight w:val="none"/>
              </w:rPr>
            </w:pPr>
            <w:r>
              <w:rPr>
                <w:rFonts w:hint="eastAsia"/>
                <w:color w:val="auto"/>
                <w:highlight w:val="none"/>
              </w:rPr>
              <w:t>15.00</w:t>
            </w:r>
          </w:p>
        </w:tc>
      </w:tr>
      <w:tr w14:paraId="4121254F">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15795A5F">
            <w:pPr>
              <w:pStyle w:val="57"/>
              <w:rPr>
                <w:color w:val="auto"/>
                <w:highlight w:val="none"/>
              </w:rPr>
            </w:pPr>
            <w:r>
              <w:rPr>
                <w:rFonts w:hint="eastAsia"/>
                <w:color w:val="auto"/>
                <w:highlight w:val="none"/>
              </w:rPr>
              <w:t>四</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8CB372">
            <w:pPr>
              <w:pStyle w:val="57"/>
              <w:rPr>
                <w:color w:val="auto"/>
                <w:highlight w:val="none"/>
              </w:rPr>
            </w:pPr>
            <w:r>
              <w:rPr>
                <w:rFonts w:hint="eastAsia"/>
                <w:color w:val="auto"/>
                <w:highlight w:val="none"/>
              </w:rPr>
              <w:t>第四部分 施工临时工程</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CCFA74">
            <w:pPr>
              <w:pStyle w:val="57"/>
              <w:rPr>
                <w:color w:val="auto"/>
                <w:highlight w:val="none"/>
              </w:rPr>
            </w:pPr>
            <w:r>
              <w:rPr>
                <w:rFonts w:hint="eastAsia"/>
                <w:color w:val="auto"/>
                <w:highlight w:val="none"/>
              </w:rPr>
              <w:t>133.79</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B0E61E">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78ECA8">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1BC81D">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74D8EDA1">
            <w:pPr>
              <w:pStyle w:val="57"/>
              <w:rPr>
                <w:color w:val="auto"/>
                <w:highlight w:val="none"/>
              </w:rPr>
            </w:pPr>
            <w:r>
              <w:rPr>
                <w:rFonts w:hint="eastAsia"/>
                <w:color w:val="auto"/>
                <w:highlight w:val="none"/>
              </w:rPr>
              <w:t>133.79</w:t>
            </w:r>
          </w:p>
        </w:tc>
      </w:tr>
      <w:tr w14:paraId="5281E8A7">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2FA1303A">
            <w:pPr>
              <w:pStyle w:val="57"/>
              <w:rPr>
                <w:color w:val="auto"/>
                <w:highlight w:val="none"/>
              </w:rPr>
            </w:pPr>
            <w:r>
              <w:rPr>
                <w:rFonts w:hint="eastAsia"/>
                <w:color w:val="auto"/>
                <w:highlight w:val="none"/>
              </w:rPr>
              <w:t>1</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C3E375">
            <w:pPr>
              <w:pStyle w:val="57"/>
              <w:rPr>
                <w:color w:val="auto"/>
                <w:highlight w:val="none"/>
              </w:rPr>
            </w:pPr>
            <w:r>
              <w:rPr>
                <w:rFonts w:hint="eastAsia"/>
                <w:color w:val="auto"/>
                <w:highlight w:val="none"/>
              </w:rPr>
              <w:t>主体工程区</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F9D6CB">
            <w:pPr>
              <w:pStyle w:val="57"/>
              <w:rPr>
                <w:color w:val="auto"/>
                <w:highlight w:val="none"/>
              </w:rPr>
            </w:pPr>
            <w:r>
              <w:rPr>
                <w:rFonts w:hint="eastAsia"/>
                <w:color w:val="auto"/>
                <w:highlight w:val="none"/>
              </w:rPr>
              <w:t>117.99</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B21B0A">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C41AAF">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40936E">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5E648CFF">
            <w:pPr>
              <w:pStyle w:val="57"/>
              <w:rPr>
                <w:color w:val="auto"/>
                <w:highlight w:val="none"/>
              </w:rPr>
            </w:pPr>
            <w:r>
              <w:rPr>
                <w:rFonts w:hint="eastAsia"/>
                <w:color w:val="auto"/>
                <w:highlight w:val="none"/>
              </w:rPr>
              <w:t>117.99</w:t>
            </w:r>
          </w:p>
        </w:tc>
      </w:tr>
      <w:tr w14:paraId="13356535">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CC73C96">
            <w:pPr>
              <w:pStyle w:val="57"/>
              <w:rPr>
                <w:color w:val="auto"/>
                <w:highlight w:val="none"/>
              </w:rPr>
            </w:pPr>
            <w:r>
              <w:rPr>
                <w:rFonts w:hint="eastAsia"/>
                <w:color w:val="auto"/>
                <w:highlight w:val="none"/>
              </w:rPr>
              <w:t>2</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6C323D">
            <w:pPr>
              <w:pStyle w:val="57"/>
              <w:rPr>
                <w:color w:val="auto"/>
                <w:highlight w:val="none"/>
              </w:rPr>
            </w:pPr>
            <w:r>
              <w:rPr>
                <w:rFonts w:hint="eastAsia"/>
                <w:color w:val="auto"/>
                <w:highlight w:val="none"/>
              </w:rPr>
              <w:t>施工生产生活区</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D02FA4">
            <w:pPr>
              <w:pStyle w:val="57"/>
              <w:rPr>
                <w:color w:val="auto"/>
                <w:highlight w:val="none"/>
              </w:rPr>
            </w:pPr>
            <w:r>
              <w:rPr>
                <w:rFonts w:hint="eastAsia"/>
                <w:color w:val="auto"/>
                <w:highlight w:val="none"/>
              </w:rPr>
              <w:t>10.56</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C08C7B">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DA25B8">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E5F848">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0972C67D">
            <w:pPr>
              <w:pStyle w:val="57"/>
              <w:rPr>
                <w:color w:val="auto"/>
                <w:highlight w:val="none"/>
              </w:rPr>
            </w:pPr>
            <w:r>
              <w:rPr>
                <w:rFonts w:hint="eastAsia"/>
                <w:color w:val="auto"/>
                <w:highlight w:val="none"/>
              </w:rPr>
              <w:t>10.56</w:t>
            </w:r>
          </w:p>
        </w:tc>
      </w:tr>
      <w:tr w14:paraId="540EB807">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27853C9">
            <w:pPr>
              <w:pStyle w:val="57"/>
              <w:rPr>
                <w:color w:val="auto"/>
                <w:highlight w:val="none"/>
              </w:rPr>
            </w:pPr>
            <w:r>
              <w:rPr>
                <w:rFonts w:hint="eastAsia"/>
                <w:color w:val="auto"/>
                <w:highlight w:val="none"/>
              </w:rPr>
              <w:t>3</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32FBF7">
            <w:pPr>
              <w:pStyle w:val="57"/>
              <w:rPr>
                <w:color w:val="auto"/>
                <w:highlight w:val="none"/>
              </w:rPr>
            </w:pPr>
            <w:r>
              <w:rPr>
                <w:rFonts w:hint="eastAsia"/>
                <w:color w:val="auto"/>
                <w:highlight w:val="none"/>
              </w:rPr>
              <w:t>临时堆土区</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F92A8C">
            <w:pPr>
              <w:pStyle w:val="57"/>
              <w:rPr>
                <w:color w:val="auto"/>
                <w:highlight w:val="none"/>
              </w:rPr>
            </w:pPr>
            <w:r>
              <w:rPr>
                <w:rFonts w:hint="eastAsia"/>
                <w:color w:val="auto"/>
                <w:highlight w:val="none"/>
              </w:rPr>
              <w:t>5.24</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E1F1FB">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0D2213">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E0D7FE">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1CB01BF">
            <w:pPr>
              <w:pStyle w:val="57"/>
              <w:rPr>
                <w:color w:val="auto"/>
                <w:highlight w:val="none"/>
              </w:rPr>
            </w:pPr>
            <w:r>
              <w:rPr>
                <w:rFonts w:hint="eastAsia"/>
                <w:color w:val="auto"/>
                <w:highlight w:val="none"/>
              </w:rPr>
              <w:t>5.24</w:t>
            </w:r>
          </w:p>
        </w:tc>
      </w:tr>
      <w:tr w14:paraId="76126E1D">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3B6D4DC">
            <w:pPr>
              <w:pStyle w:val="57"/>
              <w:rPr>
                <w:color w:val="auto"/>
                <w:highlight w:val="none"/>
              </w:rPr>
            </w:pPr>
            <w:r>
              <w:rPr>
                <w:rFonts w:hint="eastAsia"/>
                <w:color w:val="auto"/>
                <w:highlight w:val="none"/>
              </w:rPr>
              <w:t>4</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10E07A">
            <w:pPr>
              <w:pStyle w:val="57"/>
              <w:rPr>
                <w:color w:val="auto"/>
                <w:highlight w:val="none"/>
              </w:rPr>
            </w:pPr>
            <w:r>
              <w:rPr>
                <w:rFonts w:hint="eastAsia"/>
                <w:color w:val="auto"/>
                <w:highlight w:val="none"/>
              </w:rPr>
              <w:t>其他临时工程费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807905">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AF8059">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DB8D67">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CC95AA">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10966E4E">
            <w:pPr>
              <w:pStyle w:val="57"/>
              <w:rPr>
                <w:color w:val="auto"/>
                <w:highlight w:val="none"/>
              </w:rPr>
            </w:pPr>
            <w:r>
              <w:rPr>
                <w:rFonts w:hint="eastAsia"/>
                <w:color w:val="auto"/>
                <w:highlight w:val="none"/>
              </w:rPr>
              <w:t xml:space="preserve"> </w:t>
            </w:r>
          </w:p>
        </w:tc>
      </w:tr>
      <w:tr w14:paraId="36A59763">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3C174F30">
            <w:pPr>
              <w:pStyle w:val="57"/>
              <w:rPr>
                <w:color w:val="auto"/>
                <w:highlight w:val="none"/>
              </w:rPr>
            </w:pPr>
            <w:r>
              <w:rPr>
                <w:rFonts w:hint="eastAsia"/>
                <w:color w:val="auto"/>
                <w:highlight w:val="none"/>
              </w:rPr>
              <w:t>五</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45B9A1">
            <w:pPr>
              <w:pStyle w:val="57"/>
              <w:rPr>
                <w:color w:val="auto"/>
                <w:highlight w:val="none"/>
              </w:rPr>
            </w:pPr>
            <w:r>
              <w:rPr>
                <w:rFonts w:hint="eastAsia"/>
                <w:color w:val="auto"/>
                <w:highlight w:val="none"/>
              </w:rPr>
              <w:t>第五部分 独立费用</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EF437C">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FCB865">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3AFE6B">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3F0EEF">
            <w:pPr>
              <w:pStyle w:val="57"/>
              <w:rPr>
                <w:color w:val="auto"/>
                <w:highlight w:val="none"/>
              </w:rPr>
            </w:pPr>
            <w:r>
              <w:rPr>
                <w:rFonts w:hint="eastAsia"/>
                <w:color w:val="auto"/>
                <w:highlight w:val="none"/>
              </w:rPr>
              <w:t>34.76</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292CCC47">
            <w:pPr>
              <w:pStyle w:val="57"/>
              <w:rPr>
                <w:color w:val="auto"/>
                <w:highlight w:val="none"/>
              </w:rPr>
            </w:pPr>
            <w:r>
              <w:rPr>
                <w:rFonts w:hint="eastAsia"/>
                <w:color w:val="auto"/>
                <w:highlight w:val="none"/>
              </w:rPr>
              <w:t>34.76</w:t>
            </w:r>
          </w:p>
        </w:tc>
      </w:tr>
      <w:tr w14:paraId="32402560">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9AD7168">
            <w:pPr>
              <w:pStyle w:val="57"/>
              <w:rPr>
                <w:color w:val="auto"/>
                <w:highlight w:val="none"/>
              </w:rPr>
            </w:pPr>
            <w:r>
              <w:rPr>
                <w:rFonts w:hint="eastAsia"/>
                <w:color w:val="auto"/>
                <w:highlight w:val="none"/>
              </w:rPr>
              <w:t>1</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E45E59">
            <w:pPr>
              <w:pStyle w:val="57"/>
              <w:rPr>
                <w:color w:val="auto"/>
                <w:highlight w:val="none"/>
              </w:rPr>
            </w:pPr>
            <w:r>
              <w:rPr>
                <w:rFonts w:hint="eastAsia"/>
                <w:color w:val="auto"/>
                <w:highlight w:val="none"/>
              </w:rPr>
              <w:t>建设单位管理费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0465AF">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BDACE3">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9E50CA">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8E2470">
            <w:pPr>
              <w:pStyle w:val="57"/>
              <w:rPr>
                <w:color w:val="auto"/>
                <w:highlight w:val="none"/>
              </w:rPr>
            </w:pPr>
            <w:r>
              <w:rPr>
                <w:rFonts w:hint="eastAsia"/>
                <w:color w:val="auto"/>
                <w:highlight w:val="none"/>
              </w:rPr>
              <w:t>4.50</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67188200">
            <w:pPr>
              <w:pStyle w:val="57"/>
              <w:rPr>
                <w:color w:val="auto"/>
                <w:highlight w:val="none"/>
              </w:rPr>
            </w:pPr>
            <w:r>
              <w:rPr>
                <w:rFonts w:hint="eastAsia"/>
                <w:color w:val="auto"/>
                <w:highlight w:val="none"/>
              </w:rPr>
              <w:t>4.50</w:t>
            </w:r>
          </w:p>
        </w:tc>
      </w:tr>
      <w:tr w14:paraId="4CBDB355">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61E69283">
            <w:pPr>
              <w:pStyle w:val="57"/>
              <w:rPr>
                <w:color w:val="auto"/>
                <w:highlight w:val="none"/>
              </w:rPr>
            </w:pPr>
            <w:r>
              <w:rPr>
                <w:rFonts w:hint="eastAsia"/>
                <w:color w:val="auto"/>
                <w:highlight w:val="none"/>
              </w:rPr>
              <w:t>2</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8FA618">
            <w:pPr>
              <w:pStyle w:val="57"/>
              <w:rPr>
                <w:color w:val="auto"/>
                <w:highlight w:val="none"/>
              </w:rPr>
            </w:pPr>
            <w:r>
              <w:rPr>
                <w:rFonts w:hint="eastAsia"/>
                <w:color w:val="auto"/>
                <w:highlight w:val="none"/>
              </w:rPr>
              <w:t>经济技术咨询费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E3E63F">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04DE93">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DB5F28">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DE4C62">
            <w:pPr>
              <w:pStyle w:val="57"/>
              <w:rPr>
                <w:color w:val="auto"/>
                <w:highlight w:val="none"/>
              </w:rPr>
            </w:pPr>
            <w:r>
              <w:rPr>
                <w:rFonts w:hint="eastAsia"/>
                <w:color w:val="auto"/>
                <w:highlight w:val="none"/>
              </w:rPr>
              <w:t>10.75</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625370D">
            <w:pPr>
              <w:pStyle w:val="57"/>
              <w:rPr>
                <w:color w:val="auto"/>
                <w:highlight w:val="none"/>
              </w:rPr>
            </w:pPr>
            <w:r>
              <w:rPr>
                <w:rFonts w:hint="eastAsia"/>
                <w:color w:val="auto"/>
                <w:highlight w:val="none"/>
              </w:rPr>
              <w:t>10.75</w:t>
            </w:r>
          </w:p>
        </w:tc>
      </w:tr>
      <w:tr w14:paraId="70DC68B8">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249593E8">
            <w:pPr>
              <w:pStyle w:val="57"/>
              <w:rPr>
                <w:color w:val="auto"/>
                <w:highlight w:val="none"/>
              </w:rPr>
            </w:pPr>
            <w:r>
              <w:rPr>
                <w:rFonts w:hint="eastAsia"/>
                <w:color w:val="auto"/>
                <w:highlight w:val="none"/>
              </w:rPr>
              <w:t>3</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57DE76">
            <w:pPr>
              <w:pStyle w:val="57"/>
              <w:rPr>
                <w:color w:val="auto"/>
                <w:highlight w:val="none"/>
              </w:rPr>
            </w:pPr>
            <w:r>
              <w:rPr>
                <w:rFonts w:hint="eastAsia"/>
                <w:color w:val="auto"/>
                <w:highlight w:val="none"/>
              </w:rPr>
              <w:t>工程建设监理费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FE0AAA">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EC05A1">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A0E495">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6DDB9A">
            <w:pPr>
              <w:pStyle w:val="57"/>
              <w:rPr>
                <w:color w:val="auto"/>
                <w:highlight w:val="none"/>
              </w:rPr>
            </w:pPr>
            <w:r>
              <w:rPr>
                <w:rFonts w:hint="eastAsia"/>
                <w:color w:val="auto"/>
                <w:highlight w:val="none"/>
              </w:rPr>
              <w:t>3.98</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638E9AFB">
            <w:pPr>
              <w:pStyle w:val="57"/>
              <w:rPr>
                <w:color w:val="auto"/>
                <w:highlight w:val="none"/>
              </w:rPr>
            </w:pPr>
            <w:r>
              <w:rPr>
                <w:rFonts w:hint="eastAsia"/>
                <w:color w:val="auto"/>
                <w:highlight w:val="none"/>
              </w:rPr>
              <w:t>3.98</w:t>
            </w:r>
          </w:p>
        </w:tc>
      </w:tr>
      <w:tr w14:paraId="4053790E">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2AA5D5E">
            <w:pPr>
              <w:pStyle w:val="57"/>
              <w:rPr>
                <w:color w:val="auto"/>
                <w:highlight w:val="none"/>
              </w:rPr>
            </w:pPr>
            <w:r>
              <w:rPr>
                <w:rFonts w:hint="eastAsia"/>
                <w:color w:val="auto"/>
                <w:highlight w:val="none"/>
              </w:rPr>
              <w:t>4</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CCC92B">
            <w:pPr>
              <w:pStyle w:val="57"/>
              <w:rPr>
                <w:color w:val="auto"/>
                <w:highlight w:val="none"/>
              </w:rPr>
            </w:pPr>
            <w:r>
              <w:rPr>
                <w:rFonts w:hint="eastAsia"/>
                <w:color w:val="auto"/>
                <w:highlight w:val="none"/>
              </w:rPr>
              <w:t>工程造价咨询服务费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4E77A7">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50ED0D">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A2EC16">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47ABBC">
            <w:pPr>
              <w:pStyle w:val="57"/>
              <w:rPr>
                <w:color w:val="auto"/>
                <w:highlight w:val="none"/>
              </w:rPr>
            </w:pPr>
            <w:r>
              <w:rPr>
                <w:rFonts w:hint="eastAsia"/>
                <w:color w:val="auto"/>
                <w:highlight w:val="none"/>
              </w:rPr>
              <w:t>2.31</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0494176E">
            <w:pPr>
              <w:pStyle w:val="57"/>
              <w:rPr>
                <w:color w:val="auto"/>
                <w:highlight w:val="none"/>
              </w:rPr>
            </w:pPr>
            <w:r>
              <w:rPr>
                <w:rFonts w:hint="eastAsia"/>
                <w:color w:val="auto"/>
                <w:highlight w:val="none"/>
              </w:rPr>
              <w:t>2.31</w:t>
            </w:r>
          </w:p>
        </w:tc>
      </w:tr>
      <w:tr w14:paraId="7C2313C3">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D57DA5D">
            <w:pPr>
              <w:pStyle w:val="57"/>
              <w:rPr>
                <w:color w:val="auto"/>
                <w:highlight w:val="none"/>
              </w:rPr>
            </w:pPr>
            <w:r>
              <w:rPr>
                <w:rFonts w:hint="eastAsia"/>
                <w:color w:val="auto"/>
                <w:highlight w:val="none"/>
              </w:rPr>
              <w:t>5</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60F82E">
            <w:pPr>
              <w:pStyle w:val="57"/>
              <w:rPr>
                <w:color w:val="auto"/>
                <w:highlight w:val="none"/>
              </w:rPr>
            </w:pPr>
            <w:r>
              <w:rPr>
                <w:rFonts w:hint="eastAsia"/>
                <w:color w:val="auto"/>
                <w:highlight w:val="none"/>
              </w:rPr>
              <w:t>科研勘测设计费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1DC0BF">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783687">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D0BC66">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D86959">
            <w:pPr>
              <w:pStyle w:val="57"/>
              <w:rPr>
                <w:color w:val="auto"/>
                <w:highlight w:val="none"/>
              </w:rPr>
            </w:pPr>
            <w:r>
              <w:rPr>
                <w:rFonts w:hint="eastAsia"/>
                <w:color w:val="auto"/>
                <w:highlight w:val="none"/>
              </w:rPr>
              <w:t>8.22</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0A4E6270">
            <w:pPr>
              <w:pStyle w:val="57"/>
              <w:rPr>
                <w:color w:val="auto"/>
                <w:highlight w:val="none"/>
              </w:rPr>
            </w:pPr>
            <w:r>
              <w:rPr>
                <w:rFonts w:hint="eastAsia"/>
                <w:color w:val="auto"/>
                <w:highlight w:val="none"/>
              </w:rPr>
              <w:t>8.22</w:t>
            </w:r>
          </w:p>
        </w:tc>
      </w:tr>
      <w:tr w14:paraId="53423BE5">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68BA1F11">
            <w:pPr>
              <w:pStyle w:val="57"/>
              <w:rPr>
                <w:color w:val="auto"/>
                <w:highlight w:val="none"/>
              </w:rPr>
            </w:pPr>
            <w:r>
              <w:rPr>
                <w:rFonts w:hint="eastAsia"/>
                <w:color w:val="auto"/>
                <w:highlight w:val="none"/>
              </w:rPr>
              <w:t>6</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46B980">
            <w:pPr>
              <w:pStyle w:val="57"/>
              <w:rPr>
                <w:color w:val="auto"/>
                <w:highlight w:val="none"/>
              </w:rPr>
            </w:pPr>
            <w:r>
              <w:rPr>
                <w:rFonts w:hint="eastAsia"/>
                <w:color w:val="auto"/>
                <w:highlight w:val="none"/>
              </w:rPr>
              <w:t>水土保持设施验收费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4733AB">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9634F5">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7A955D">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C0DC03">
            <w:pPr>
              <w:pStyle w:val="57"/>
              <w:rPr>
                <w:color w:val="auto"/>
                <w:highlight w:val="none"/>
              </w:rPr>
            </w:pPr>
            <w:r>
              <w:rPr>
                <w:rFonts w:hint="eastAsia"/>
                <w:color w:val="auto"/>
                <w:highlight w:val="none"/>
              </w:rPr>
              <w:t>5.00</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48C54704">
            <w:pPr>
              <w:pStyle w:val="57"/>
              <w:rPr>
                <w:color w:val="auto"/>
                <w:highlight w:val="none"/>
              </w:rPr>
            </w:pPr>
            <w:r>
              <w:rPr>
                <w:rFonts w:hint="eastAsia"/>
                <w:color w:val="auto"/>
                <w:highlight w:val="none"/>
              </w:rPr>
              <w:t>5.00</w:t>
            </w:r>
          </w:p>
        </w:tc>
      </w:tr>
      <w:tr w14:paraId="60BC5FEE">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2F00990F">
            <w:pPr>
              <w:pStyle w:val="57"/>
              <w:rPr>
                <w:color w:val="auto"/>
                <w:highlight w:val="none"/>
              </w:rPr>
            </w:pPr>
            <w:r>
              <w:rPr>
                <w:rFonts w:hint="eastAsia"/>
                <w:color w:val="auto"/>
                <w:highlight w:val="none"/>
              </w:rPr>
              <w:t>I</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FC9842">
            <w:pPr>
              <w:pStyle w:val="57"/>
              <w:rPr>
                <w:color w:val="auto"/>
                <w:highlight w:val="none"/>
              </w:rPr>
            </w:pPr>
            <w:r>
              <w:rPr>
                <w:rFonts w:hint="eastAsia"/>
                <w:color w:val="auto"/>
                <w:highlight w:val="none"/>
              </w:rPr>
              <w:t>一至五部分合计</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6A0494">
            <w:pPr>
              <w:pStyle w:val="57"/>
              <w:rPr>
                <w:color w:val="auto"/>
                <w:highlight w:val="none"/>
              </w:rPr>
            </w:pPr>
            <w:r>
              <w:rPr>
                <w:rFonts w:hint="eastAsia"/>
                <w:color w:val="auto"/>
                <w:highlight w:val="none"/>
              </w:rPr>
              <w:t>150.15</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3E6B1E">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A0576E">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4708A0">
            <w:pPr>
              <w:pStyle w:val="57"/>
              <w:rPr>
                <w:color w:val="auto"/>
                <w:highlight w:val="none"/>
              </w:rPr>
            </w:pPr>
            <w:r>
              <w:rPr>
                <w:rFonts w:hint="eastAsia"/>
                <w:color w:val="auto"/>
                <w:highlight w:val="none"/>
              </w:rPr>
              <w:t>34.77</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6622D117">
            <w:pPr>
              <w:pStyle w:val="57"/>
              <w:rPr>
                <w:color w:val="auto"/>
                <w:highlight w:val="none"/>
              </w:rPr>
            </w:pPr>
            <w:r>
              <w:rPr>
                <w:rFonts w:hint="eastAsia"/>
                <w:color w:val="auto"/>
                <w:highlight w:val="none"/>
              </w:rPr>
              <w:t>184.92</w:t>
            </w:r>
          </w:p>
        </w:tc>
      </w:tr>
      <w:tr w14:paraId="38B0C217">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35B921FA">
            <w:pPr>
              <w:pStyle w:val="57"/>
              <w:rPr>
                <w:color w:val="auto"/>
                <w:highlight w:val="none"/>
              </w:rPr>
            </w:pPr>
            <w:r>
              <w:rPr>
                <w:rFonts w:hint="eastAsia"/>
                <w:color w:val="auto"/>
                <w:highlight w:val="none"/>
              </w:rPr>
              <w:t>II</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59389B">
            <w:pPr>
              <w:pStyle w:val="57"/>
              <w:rPr>
                <w:color w:val="auto"/>
                <w:highlight w:val="none"/>
              </w:rPr>
            </w:pPr>
            <w:r>
              <w:rPr>
                <w:rFonts w:hint="eastAsia"/>
                <w:color w:val="auto"/>
                <w:highlight w:val="none"/>
              </w:rPr>
              <w:t>基本预备费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DD6268">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15104A">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1EBEEC">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8F4DFC">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10AF85E8">
            <w:pPr>
              <w:pStyle w:val="57"/>
              <w:rPr>
                <w:color w:val="auto"/>
                <w:highlight w:val="none"/>
              </w:rPr>
            </w:pPr>
            <w:r>
              <w:rPr>
                <w:rFonts w:hint="eastAsia"/>
                <w:color w:val="auto"/>
                <w:highlight w:val="none"/>
              </w:rPr>
              <w:t>9.25</w:t>
            </w:r>
          </w:p>
        </w:tc>
      </w:tr>
      <w:tr w14:paraId="165B72E9">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012B7A8">
            <w:pPr>
              <w:pStyle w:val="57"/>
              <w:rPr>
                <w:color w:val="auto"/>
                <w:highlight w:val="none"/>
              </w:rPr>
            </w:pPr>
            <w:r>
              <w:rPr>
                <w:rFonts w:hint="eastAsia"/>
                <w:color w:val="auto"/>
                <w:highlight w:val="none"/>
              </w:rPr>
              <w:t>III</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1C96EE">
            <w:pPr>
              <w:pStyle w:val="57"/>
              <w:rPr>
                <w:color w:val="auto"/>
                <w:highlight w:val="none"/>
              </w:rPr>
            </w:pPr>
            <w:r>
              <w:rPr>
                <w:rFonts w:hint="eastAsia"/>
                <w:color w:val="auto"/>
                <w:highlight w:val="none"/>
              </w:rPr>
              <w:t>价差预备费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D6D557">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C3633D">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C30615">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CD352F">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457E38F2">
            <w:pPr>
              <w:pStyle w:val="57"/>
              <w:rPr>
                <w:color w:val="auto"/>
                <w:highlight w:val="none"/>
              </w:rPr>
            </w:pPr>
            <w:r>
              <w:rPr>
                <w:rFonts w:hint="eastAsia"/>
                <w:color w:val="auto"/>
                <w:highlight w:val="none"/>
              </w:rPr>
              <w:t xml:space="preserve"> </w:t>
            </w:r>
          </w:p>
        </w:tc>
      </w:tr>
      <w:tr w14:paraId="5A398E7C">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4D5403B3">
            <w:pPr>
              <w:pStyle w:val="57"/>
              <w:rPr>
                <w:color w:val="auto"/>
                <w:highlight w:val="none"/>
              </w:rPr>
            </w:pPr>
            <w:r>
              <w:rPr>
                <w:rFonts w:hint="eastAsia"/>
                <w:color w:val="auto"/>
                <w:highlight w:val="none"/>
              </w:rPr>
              <w:t>IV</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1EC691">
            <w:pPr>
              <w:pStyle w:val="57"/>
              <w:rPr>
                <w:color w:val="auto"/>
                <w:highlight w:val="none"/>
              </w:rPr>
            </w:pPr>
            <w:r>
              <w:rPr>
                <w:rFonts w:hint="eastAsia"/>
                <w:color w:val="auto"/>
                <w:highlight w:val="none"/>
              </w:rPr>
              <w:t>水土保持补偿费</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B468AA">
            <w:pPr>
              <w:pStyle w:val="57"/>
              <w:rPr>
                <w:color w:val="auto"/>
                <w:highlight w:val="none"/>
              </w:rPr>
            </w:pPr>
            <w:r>
              <w:rPr>
                <w:rFonts w:hint="eastAsia"/>
                <w:color w:val="auto"/>
                <w:highlight w:val="none"/>
              </w:rPr>
              <w:t xml:space="preserve"> </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20203E">
            <w:pPr>
              <w:pStyle w:val="57"/>
              <w:rPr>
                <w:color w:val="auto"/>
                <w:highlight w:val="none"/>
              </w:rPr>
            </w:pPr>
            <w:r>
              <w:rPr>
                <w:rFonts w:hint="eastAsia"/>
                <w:color w:val="auto"/>
                <w:highlight w:val="none"/>
              </w:rPr>
              <w:t xml:space="preserve"> </w:t>
            </w: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81C63D">
            <w:pPr>
              <w:pStyle w:val="57"/>
              <w:rPr>
                <w:color w:val="auto"/>
                <w:highlight w:val="none"/>
              </w:rPr>
            </w:pPr>
            <w:r>
              <w:rPr>
                <w:rFonts w:hint="eastAsia"/>
                <w:color w:val="auto"/>
                <w:highlight w:val="none"/>
              </w:rPr>
              <w:t xml:space="preserve"> </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9ED239">
            <w:pPr>
              <w:pStyle w:val="57"/>
              <w:rPr>
                <w:color w:val="auto"/>
                <w:highlight w:val="none"/>
              </w:rPr>
            </w:pPr>
            <w:r>
              <w:rPr>
                <w:rFonts w:hint="eastAsia"/>
                <w:color w:val="auto"/>
                <w:highlight w:val="none"/>
              </w:rPr>
              <w:t xml:space="preserve"> </w:t>
            </w: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0DF3BA2A">
            <w:pPr>
              <w:pStyle w:val="57"/>
              <w:rPr>
                <w:rFonts w:hint="default" w:eastAsia="仿宋_GB2312"/>
                <w:color w:val="auto"/>
                <w:highlight w:val="none"/>
                <w:lang w:val="en-US" w:eastAsia="zh-CN"/>
              </w:rPr>
            </w:pPr>
            <w:r>
              <w:rPr>
                <w:rFonts w:hint="eastAsia"/>
                <w:color w:val="auto"/>
                <w:highlight w:val="none"/>
                <w:lang w:val="en-US" w:eastAsia="zh-CN"/>
              </w:rPr>
              <w:t>6.54</w:t>
            </w:r>
          </w:p>
        </w:tc>
      </w:tr>
      <w:tr w14:paraId="413CBFA1">
        <w:tblPrEx>
          <w:tblCellMar>
            <w:top w:w="0" w:type="dxa"/>
            <w:left w:w="108" w:type="dxa"/>
            <w:bottom w:w="0" w:type="dxa"/>
            <w:right w:w="108" w:type="dxa"/>
          </w:tblCellMar>
        </w:tblPrEx>
        <w:trPr>
          <w:trHeight w:val="397" w:hRule="atLeast"/>
        </w:trPr>
        <w:tc>
          <w:tcPr>
            <w:tcW w:w="663" w:type="dxa"/>
            <w:tcBorders>
              <w:top w:val="single" w:color="000000" w:sz="4" w:space="0"/>
              <w:left w:val="single" w:color="000000" w:sz="12" w:space="0"/>
              <w:bottom w:val="single" w:color="000000" w:sz="4" w:space="0"/>
              <w:right w:val="single" w:color="000000" w:sz="4" w:space="0"/>
            </w:tcBorders>
            <w:shd w:val="clear" w:color="auto" w:fill="auto"/>
            <w:vAlign w:val="center"/>
          </w:tcPr>
          <w:p w14:paraId="6D1C11D9">
            <w:pPr>
              <w:pStyle w:val="57"/>
              <w:rPr>
                <w:color w:val="auto"/>
                <w:highlight w:val="none"/>
              </w:rPr>
            </w:pPr>
            <w:r>
              <w:rPr>
                <w:rFonts w:hint="eastAsia"/>
                <w:color w:val="auto"/>
                <w:highlight w:val="none"/>
              </w:rPr>
              <w:t xml:space="preserve"> </w:t>
            </w:r>
          </w:p>
        </w:tc>
        <w:tc>
          <w:tcPr>
            <w:tcW w:w="284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8E593C3">
            <w:pPr>
              <w:pStyle w:val="57"/>
              <w:rPr>
                <w:color w:val="auto"/>
                <w:highlight w:val="none"/>
              </w:rPr>
            </w:pPr>
            <w:r>
              <w:rPr>
                <w:rFonts w:hint="eastAsia"/>
                <w:color w:val="auto"/>
                <w:highlight w:val="none"/>
              </w:rPr>
              <w:t>静态投资(I+II+IV)</w:t>
            </w:r>
          </w:p>
        </w:tc>
        <w:tc>
          <w:tcPr>
            <w:tcW w:w="12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628943">
            <w:pPr>
              <w:pStyle w:val="57"/>
              <w:rPr>
                <w:color w:val="auto"/>
                <w:highlight w:val="none"/>
              </w:rPr>
            </w:pPr>
            <w:r>
              <w:rPr>
                <w:rFonts w:hint="eastAsia"/>
                <w:color w:val="auto"/>
                <w:highlight w:val="none"/>
              </w:rPr>
              <w:t xml:space="preserve"> </w:t>
            </w:r>
          </w:p>
        </w:tc>
        <w:tc>
          <w:tcPr>
            <w:tcW w:w="84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138BEFC">
            <w:pPr>
              <w:pStyle w:val="57"/>
              <w:rPr>
                <w:color w:val="auto"/>
                <w:highlight w:val="none"/>
              </w:rPr>
            </w:pPr>
            <w:r>
              <w:rPr>
                <w:rFonts w:hint="eastAsia"/>
                <w:color w:val="auto"/>
                <w:highlight w:val="none"/>
              </w:rPr>
              <w:t xml:space="preserve"> </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90395C0">
            <w:pPr>
              <w:pStyle w:val="57"/>
              <w:rPr>
                <w:color w:val="auto"/>
                <w:highlight w:val="none"/>
              </w:rPr>
            </w:pPr>
            <w:r>
              <w:rPr>
                <w:rFonts w:hint="eastAsia"/>
                <w:color w:val="auto"/>
                <w:highlight w:val="none"/>
              </w:rPr>
              <w:t xml:space="preserve"> </w:t>
            </w:r>
          </w:p>
        </w:tc>
        <w:tc>
          <w:tcPr>
            <w:tcW w:w="112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994B62C">
            <w:pPr>
              <w:pStyle w:val="57"/>
              <w:rPr>
                <w:color w:val="auto"/>
                <w:highlight w:val="none"/>
              </w:rPr>
            </w:pPr>
            <w:r>
              <w:rPr>
                <w:rFonts w:hint="eastAsia"/>
                <w:color w:val="auto"/>
                <w:highlight w:val="none"/>
              </w:rPr>
              <w:t xml:space="preserve"> </w:t>
            </w:r>
          </w:p>
        </w:tc>
        <w:tc>
          <w:tcPr>
            <w:tcW w:w="873" w:type="dxa"/>
            <w:tcBorders>
              <w:top w:val="single" w:color="000000" w:sz="4" w:space="0"/>
              <w:left w:val="single" w:color="000000" w:sz="4" w:space="0"/>
              <w:bottom w:val="single" w:color="000000" w:sz="4" w:space="0"/>
              <w:right w:val="single" w:color="000000" w:sz="12" w:space="0"/>
            </w:tcBorders>
            <w:shd w:val="clear" w:color="auto" w:fill="auto"/>
            <w:vAlign w:val="center"/>
          </w:tcPr>
          <w:p w14:paraId="391DA481">
            <w:pPr>
              <w:pStyle w:val="57"/>
              <w:rPr>
                <w:rFonts w:hint="eastAsia" w:eastAsia="仿宋_GB2312"/>
                <w:color w:val="auto"/>
                <w:highlight w:val="none"/>
                <w:lang w:eastAsia="zh-CN"/>
              </w:rPr>
            </w:pPr>
            <w:r>
              <w:rPr>
                <w:rFonts w:hint="eastAsia"/>
                <w:color w:val="auto"/>
                <w:highlight w:val="none"/>
              </w:rPr>
              <w:t>20</w:t>
            </w:r>
            <w:r>
              <w:rPr>
                <w:rFonts w:hint="eastAsia"/>
                <w:color w:val="auto"/>
                <w:highlight w:val="none"/>
                <w:lang w:val="en-US" w:eastAsia="zh-CN"/>
              </w:rPr>
              <w:t>0</w:t>
            </w:r>
            <w:r>
              <w:rPr>
                <w:rFonts w:hint="eastAsia"/>
                <w:color w:val="auto"/>
                <w:highlight w:val="none"/>
              </w:rPr>
              <w:t>.7</w:t>
            </w:r>
            <w:r>
              <w:rPr>
                <w:rFonts w:hint="eastAsia"/>
                <w:color w:val="auto"/>
                <w:highlight w:val="none"/>
                <w:lang w:val="en-US" w:eastAsia="zh-CN"/>
              </w:rPr>
              <w:t>1</w:t>
            </w:r>
          </w:p>
        </w:tc>
      </w:tr>
      <w:tr w14:paraId="55D4EA52">
        <w:tblPrEx>
          <w:tblCellMar>
            <w:top w:w="0" w:type="dxa"/>
            <w:left w:w="108" w:type="dxa"/>
            <w:bottom w:w="0" w:type="dxa"/>
            <w:right w:w="108" w:type="dxa"/>
          </w:tblCellMar>
        </w:tblPrEx>
        <w:trPr>
          <w:trHeight w:val="397" w:hRule="atLeast"/>
        </w:trPr>
        <w:tc>
          <w:tcPr>
            <w:tcW w:w="663" w:type="dxa"/>
            <w:tcBorders>
              <w:top w:val="single" w:color="000000" w:sz="4" w:space="0"/>
              <w:left w:val="single" w:color="000000" w:sz="12" w:space="0"/>
              <w:bottom w:val="single" w:color="000000" w:sz="4" w:space="0"/>
              <w:right w:val="single" w:color="000000" w:sz="4" w:space="0"/>
            </w:tcBorders>
            <w:shd w:val="clear" w:color="auto" w:fill="auto"/>
            <w:vAlign w:val="center"/>
          </w:tcPr>
          <w:p w14:paraId="52906A5D">
            <w:pPr>
              <w:pStyle w:val="57"/>
              <w:rPr>
                <w:color w:val="auto"/>
                <w:highlight w:val="none"/>
              </w:rPr>
            </w:pPr>
            <w:r>
              <w:rPr>
                <w:rFonts w:hint="eastAsia"/>
                <w:color w:val="auto"/>
                <w:highlight w:val="none"/>
              </w:rPr>
              <w:t xml:space="preserve"> </w:t>
            </w:r>
          </w:p>
        </w:tc>
        <w:tc>
          <w:tcPr>
            <w:tcW w:w="284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4D5AB0">
            <w:pPr>
              <w:pStyle w:val="57"/>
              <w:rPr>
                <w:color w:val="auto"/>
                <w:highlight w:val="none"/>
              </w:rPr>
            </w:pPr>
            <w:r>
              <w:rPr>
                <w:rFonts w:hint="eastAsia"/>
                <w:color w:val="auto"/>
                <w:highlight w:val="none"/>
              </w:rPr>
              <w:t>总投资(I+II+III+IV)</w:t>
            </w:r>
          </w:p>
        </w:tc>
        <w:tc>
          <w:tcPr>
            <w:tcW w:w="12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79CD0CD">
            <w:pPr>
              <w:pStyle w:val="57"/>
              <w:rPr>
                <w:color w:val="auto"/>
                <w:highlight w:val="none"/>
              </w:rPr>
            </w:pPr>
            <w:r>
              <w:rPr>
                <w:rFonts w:hint="eastAsia"/>
                <w:color w:val="auto"/>
                <w:highlight w:val="none"/>
              </w:rPr>
              <w:t xml:space="preserve"> </w:t>
            </w:r>
          </w:p>
        </w:tc>
        <w:tc>
          <w:tcPr>
            <w:tcW w:w="84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6033185">
            <w:pPr>
              <w:pStyle w:val="57"/>
              <w:rPr>
                <w:color w:val="auto"/>
                <w:highlight w:val="none"/>
              </w:rPr>
            </w:pPr>
            <w:r>
              <w:rPr>
                <w:rFonts w:hint="eastAsia"/>
                <w:color w:val="auto"/>
                <w:highlight w:val="none"/>
              </w:rPr>
              <w:t xml:space="preserve"> </w:t>
            </w:r>
          </w:p>
        </w:tc>
        <w:tc>
          <w:tcPr>
            <w:tcW w:w="126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8FAEA1">
            <w:pPr>
              <w:pStyle w:val="57"/>
              <w:rPr>
                <w:color w:val="auto"/>
                <w:highlight w:val="none"/>
              </w:rPr>
            </w:pPr>
            <w:r>
              <w:rPr>
                <w:rFonts w:hint="eastAsia"/>
                <w:color w:val="auto"/>
                <w:highlight w:val="none"/>
              </w:rPr>
              <w:t xml:space="preserve"> </w:t>
            </w:r>
          </w:p>
        </w:tc>
        <w:tc>
          <w:tcPr>
            <w:tcW w:w="112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2B453B">
            <w:pPr>
              <w:pStyle w:val="57"/>
              <w:rPr>
                <w:color w:val="auto"/>
                <w:highlight w:val="none"/>
              </w:rPr>
            </w:pPr>
            <w:r>
              <w:rPr>
                <w:rFonts w:hint="eastAsia"/>
                <w:color w:val="auto"/>
                <w:highlight w:val="none"/>
              </w:rPr>
              <w:t xml:space="preserve"> </w:t>
            </w:r>
          </w:p>
        </w:tc>
        <w:tc>
          <w:tcPr>
            <w:tcW w:w="873" w:type="dxa"/>
            <w:tcBorders>
              <w:top w:val="single" w:color="000000" w:sz="4" w:space="0"/>
              <w:left w:val="single" w:color="000000" w:sz="4" w:space="0"/>
              <w:bottom w:val="single" w:color="000000" w:sz="4" w:space="0"/>
              <w:right w:val="single" w:color="000000" w:sz="12" w:space="0"/>
            </w:tcBorders>
            <w:shd w:val="clear" w:color="auto" w:fill="auto"/>
            <w:vAlign w:val="center"/>
          </w:tcPr>
          <w:p w14:paraId="790BD41A">
            <w:pPr>
              <w:pStyle w:val="57"/>
              <w:rPr>
                <w:rFonts w:hint="eastAsia" w:eastAsia="仿宋_GB2312"/>
                <w:color w:val="auto"/>
                <w:highlight w:val="none"/>
                <w:lang w:eastAsia="zh-CN"/>
              </w:rPr>
            </w:pPr>
            <w:r>
              <w:rPr>
                <w:rFonts w:hint="eastAsia"/>
                <w:color w:val="auto"/>
                <w:highlight w:val="none"/>
              </w:rPr>
              <w:t>20</w:t>
            </w:r>
            <w:r>
              <w:rPr>
                <w:rFonts w:hint="eastAsia"/>
                <w:color w:val="auto"/>
                <w:highlight w:val="none"/>
                <w:lang w:val="en-US" w:eastAsia="zh-CN"/>
              </w:rPr>
              <w:t>0</w:t>
            </w:r>
            <w:r>
              <w:rPr>
                <w:rFonts w:hint="eastAsia"/>
                <w:color w:val="auto"/>
                <w:highlight w:val="none"/>
              </w:rPr>
              <w:t>.7</w:t>
            </w:r>
            <w:r>
              <w:rPr>
                <w:rFonts w:hint="eastAsia"/>
                <w:color w:val="auto"/>
                <w:highlight w:val="none"/>
                <w:lang w:val="en-US" w:eastAsia="zh-CN"/>
              </w:rPr>
              <w:t>1</w:t>
            </w:r>
          </w:p>
        </w:tc>
      </w:tr>
      <w:tr w14:paraId="3E0FDA01">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642E35D0">
            <w:pPr>
              <w:pStyle w:val="57"/>
              <w:rPr>
                <w:color w:val="auto"/>
                <w:highlight w:val="none"/>
              </w:rPr>
            </w:pPr>
            <w:r>
              <w:rPr>
                <w:b/>
                <w:bCs/>
                <w:color w:val="auto"/>
                <w:highlight w:val="none"/>
              </w:rPr>
              <w:t>Ⅱ</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D34739">
            <w:pPr>
              <w:pStyle w:val="57"/>
              <w:rPr>
                <w:color w:val="auto"/>
                <w:highlight w:val="none"/>
              </w:rPr>
            </w:pPr>
            <w:r>
              <w:rPr>
                <w:b/>
                <w:bCs/>
                <w:color w:val="auto"/>
                <w:highlight w:val="none"/>
              </w:rPr>
              <w:t>主体已列水土保持工程投资</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604DAB">
            <w:pPr>
              <w:pStyle w:val="57"/>
              <w:rPr>
                <w:color w:val="auto"/>
                <w:highlight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906B8B">
            <w:pPr>
              <w:pStyle w:val="57"/>
              <w:rPr>
                <w:color w:val="auto"/>
                <w:highlight w:val="none"/>
              </w:rPr>
            </w:pP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7A85D8">
            <w:pPr>
              <w:pStyle w:val="57"/>
              <w:rPr>
                <w:color w:val="auto"/>
                <w:highlight w:val="none"/>
              </w:rPr>
            </w:pP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6D7ADA">
            <w:pPr>
              <w:pStyle w:val="57"/>
              <w:rPr>
                <w:b/>
                <w:bCs/>
                <w:color w:val="auto"/>
                <w:highlight w:val="none"/>
              </w:rPr>
            </w:pP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250EA655">
            <w:pPr>
              <w:pStyle w:val="57"/>
              <w:rPr>
                <w:b/>
                <w:bCs/>
                <w:color w:val="auto"/>
                <w:highlight w:val="none"/>
              </w:rPr>
            </w:pPr>
            <w:r>
              <w:rPr>
                <w:rFonts w:hint="eastAsia"/>
                <w:b/>
                <w:bCs/>
                <w:color w:val="auto"/>
                <w:highlight w:val="none"/>
              </w:rPr>
              <w:t>172.41</w:t>
            </w:r>
          </w:p>
        </w:tc>
      </w:tr>
      <w:tr w14:paraId="127AE540">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12B2B03">
            <w:pPr>
              <w:pStyle w:val="57"/>
              <w:rPr>
                <w:color w:val="auto"/>
                <w:highlight w:val="none"/>
              </w:rPr>
            </w:pPr>
            <w:r>
              <w:rPr>
                <w:color w:val="auto"/>
                <w:highlight w:val="none"/>
              </w:rPr>
              <w:t>1</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1DD2FA">
            <w:pPr>
              <w:pStyle w:val="57"/>
              <w:rPr>
                <w:color w:val="auto"/>
                <w:highlight w:val="none"/>
              </w:rPr>
            </w:pPr>
            <w:r>
              <w:rPr>
                <w:color w:val="auto"/>
                <w:highlight w:val="none"/>
              </w:rPr>
              <w:t>工程措施</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33A633">
            <w:pPr>
              <w:pStyle w:val="57"/>
              <w:rPr>
                <w:color w:val="auto"/>
                <w:highlight w:val="none"/>
              </w:rPr>
            </w:pPr>
            <w:r>
              <w:rPr>
                <w:rFonts w:hint="eastAsia"/>
                <w:color w:val="auto"/>
                <w:highlight w:val="none"/>
              </w:rPr>
              <w:t>121.95</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7BCEC4">
            <w:pPr>
              <w:pStyle w:val="57"/>
              <w:rPr>
                <w:color w:val="auto"/>
                <w:highlight w:val="none"/>
              </w:rPr>
            </w:pP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B7FFAF">
            <w:pPr>
              <w:pStyle w:val="57"/>
              <w:rPr>
                <w:color w:val="auto"/>
                <w:highlight w:val="none"/>
              </w:rPr>
            </w:pP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D8A52F">
            <w:pPr>
              <w:pStyle w:val="57"/>
              <w:rPr>
                <w:color w:val="auto"/>
                <w:highlight w:val="none"/>
              </w:rPr>
            </w:pP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E45AFED">
            <w:pPr>
              <w:pStyle w:val="57"/>
              <w:rPr>
                <w:color w:val="auto"/>
                <w:highlight w:val="none"/>
              </w:rPr>
            </w:pPr>
            <w:r>
              <w:rPr>
                <w:rFonts w:hint="eastAsia"/>
                <w:color w:val="auto"/>
                <w:highlight w:val="none"/>
              </w:rPr>
              <w:t>121.95</w:t>
            </w:r>
          </w:p>
        </w:tc>
      </w:tr>
      <w:tr w14:paraId="437AC2E7">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FB98D0A">
            <w:pPr>
              <w:pStyle w:val="57"/>
              <w:rPr>
                <w:color w:val="auto"/>
                <w:highlight w:val="none"/>
              </w:rPr>
            </w:pPr>
            <w:r>
              <w:rPr>
                <w:color w:val="auto"/>
                <w:highlight w:val="none"/>
              </w:rPr>
              <w:t>2</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64625E">
            <w:pPr>
              <w:pStyle w:val="57"/>
              <w:rPr>
                <w:color w:val="auto"/>
                <w:highlight w:val="none"/>
              </w:rPr>
            </w:pPr>
            <w:r>
              <w:rPr>
                <w:color w:val="auto"/>
                <w:highlight w:val="none"/>
              </w:rPr>
              <w:t>植物措施</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1E90A9">
            <w:pPr>
              <w:pStyle w:val="57"/>
              <w:rPr>
                <w:color w:val="auto"/>
                <w:highlight w:val="none"/>
              </w:rPr>
            </w:pPr>
            <w:r>
              <w:rPr>
                <w:rFonts w:hint="eastAsia"/>
                <w:color w:val="auto"/>
                <w:highlight w:val="none"/>
              </w:rPr>
              <w:t>50.46</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A05513">
            <w:pPr>
              <w:pStyle w:val="57"/>
              <w:rPr>
                <w:color w:val="auto"/>
                <w:highlight w:val="none"/>
              </w:rPr>
            </w:pP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EC7DC9">
            <w:pPr>
              <w:pStyle w:val="57"/>
              <w:rPr>
                <w:color w:val="auto"/>
                <w:highlight w:val="none"/>
              </w:rPr>
            </w:pP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A27796">
            <w:pPr>
              <w:pStyle w:val="57"/>
              <w:rPr>
                <w:color w:val="auto"/>
                <w:highlight w:val="none"/>
              </w:rPr>
            </w:pP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78D2A116">
            <w:pPr>
              <w:pStyle w:val="57"/>
              <w:rPr>
                <w:color w:val="auto"/>
                <w:highlight w:val="none"/>
              </w:rPr>
            </w:pPr>
            <w:r>
              <w:rPr>
                <w:rFonts w:hint="eastAsia"/>
                <w:color w:val="auto"/>
                <w:highlight w:val="none"/>
              </w:rPr>
              <w:t>50.46</w:t>
            </w:r>
          </w:p>
        </w:tc>
      </w:tr>
      <w:tr w14:paraId="44FBC2C6">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793DFC6">
            <w:pPr>
              <w:pStyle w:val="57"/>
              <w:rPr>
                <w:color w:val="auto"/>
                <w:highlight w:val="none"/>
              </w:rPr>
            </w:pPr>
            <w:r>
              <w:rPr>
                <w:color w:val="auto"/>
                <w:highlight w:val="none"/>
              </w:rPr>
              <w:t>3</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FC902F">
            <w:pPr>
              <w:pStyle w:val="57"/>
              <w:rPr>
                <w:color w:val="auto"/>
                <w:highlight w:val="none"/>
              </w:rPr>
            </w:pPr>
            <w:r>
              <w:rPr>
                <w:color w:val="auto"/>
                <w:highlight w:val="none"/>
              </w:rPr>
              <w:t>临时措施</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345270">
            <w:pPr>
              <w:pStyle w:val="57"/>
              <w:rPr>
                <w:color w:val="auto"/>
                <w:highlight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4B53B9">
            <w:pPr>
              <w:pStyle w:val="57"/>
              <w:rPr>
                <w:color w:val="auto"/>
                <w:highlight w:val="none"/>
              </w:rPr>
            </w:pP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D7D386">
            <w:pPr>
              <w:pStyle w:val="57"/>
              <w:rPr>
                <w:color w:val="auto"/>
                <w:highlight w:val="none"/>
              </w:rPr>
            </w:pP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DA840F">
            <w:pPr>
              <w:pStyle w:val="57"/>
              <w:rPr>
                <w:color w:val="auto"/>
                <w:highlight w:val="none"/>
              </w:rPr>
            </w:pP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C091F1F">
            <w:pPr>
              <w:pStyle w:val="57"/>
              <w:rPr>
                <w:color w:val="auto"/>
                <w:highlight w:val="none"/>
              </w:rPr>
            </w:pPr>
          </w:p>
        </w:tc>
      </w:tr>
      <w:tr w14:paraId="3873DAF5">
        <w:tblPrEx>
          <w:tblCellMar>
            <w:top w:w="0" w:type="dxa"/>
            <w:left w:w="108" w:type="dxa"/>
            <w:bottom w:w="0" w:type="dxa"/>
            <w:right w:w="108" w:type="dxa"/>
          </w:tblCellMar>
        </w:tblPrEx>
        <w:trPr>
          <w:trHeight w:val="397" w:hRule="atLeast"/>
        </w:trPr>
        <w:tc>
          <w:tcPr>
            <w:tcW w:w="37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96C0FF5">
            <w:pPr>
              <w:pStyle w:val="57"/>
              <w:rPr>
                <w:color w:val="auto"/>
                <w:highlight w:val="none"/>
              </w:rPr>
            </w:pPr>
            <w:r>
              <w:rPr>
                <w:b/>
                <w:bCs/>
                <w:color w:val="auto"/>
                <w:highlight w:val="none"/>
              </w:rPr>
              <w:t>Ⅲ</w:t>
            </w:r>
          </w:p>
        </w:tc>
        <w:tc>
          <w:tcPr>
            <w:tcW w:w="16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ACDE4F">
            <w:pPr>
              <w:pStyle w:val="57"/>
              <w:rPr>
                <w:color w:val="auto"/>
                <w:highlight w:val="none"/>
              </w:rPr>
            </w:pPr>
            <w:r>
              <w:rPr>
                <w:b/>
                <w:bCs/>
                <w:color w:val="auto"/>
                <w:highlight w:val="none"/>
              </w:rPr>
              <w:t>总投资</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D927EF">
            <w:pPr>
              <w:pStyle w:val="57"/>
              <w:rPr>
                <w:color w:val="auto"/>
                <w:highlight w:val="none"/>
              </w:rPr>
            </w:pP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DDCE3F">
            <w:pPr>
              <w:pStyle w:val="57"/>
              <w:rPr>
                <w:color w:val="auto"/>
                <w:highlight w:val="none"/>
              </w:rPr>
            </w:pPr>
          </w:p>
        </w:tc>
        <w:tc>
          <w:tcPr>
            <w:tcW w:w="71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3E193C">
            <w:pPr>
              <w:pStyle w:val="57"/>
              <w:rPr>
                <w:color w:val="auto"/>
                <w:highlight w:val="none"/>
              </w:rPr>
            </w:pP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5ADE2C">
            <w:pPr>
              <w:pStyle w:val="57"/>
              <w:rPr>
                <w:b/>
                <w:bCs/>
                <w:color w:val="auto"/>
                <w:highlight w:val="none"/>
              </w:rPr>
            </w:pPr>
          </w:p>
        </w:tc>
        <w:tc>
          <w:tcPr>
            <w:tcW w:w="491"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0E0A33DA">
            <w:pPr>
              <w:pStyle w:val="57"/>
              <w:rPr>
                <w:rFonts w:hint="eastAsia" w:eastAsia="仿宋_GB2312"/>
                <w:b/>
                <w:bCs/>
                <w:color w:val="auto"/>
                <w:highlight w:val="none"/>
                <w:lang w:eastAsia="zh-CN"/>
              </w:rPr>
            </w:pPr>
            <w:r>
              <w:rPr>
                <w:rFonts w:hint="eastAsia"/>
                <w:b/>
                <w:bCs/>
                <w:color w:val="auto"/>
                <w:highlight w:val="none"/>
              </w:rPr>
              <w:t>37</w:t>
            </w:r>
            <w:r>
              <w:rPr>
                <w:rFonts w:hint="eastAsia"/>
                <w:b/>
                <w:bCs/>
                <w:color w:val="auto"/>
                <w:highlight w:val="none"/>
                <w:lang w:val="en-US" w:eastAsia="zh-CN"/>
              </w:rPr>
              <w:t>3</w:t>
            </w:r>
            <w:r>
              <w:rPr>
                <w:rFonts w:hint="eastAsia"/>
                <w:b/>
                <w:bCs/>
                <w:color w:val="auto"/>
                <w:highlight w:val="none"/>
              </w:rPr>
              <w:t>.1</w:t>
            </w:r>
            <w:r>
              <w:rPr>
                <w:rFonts w:hint="eastAsia"/>
                <w:b/>
                <w:bCs/>
                <w:color w:val="auto"/>
                <w:highlight w:val="none"/>
                <w:lang w:val="en-US" w:eastAsia="zh-CN"/>
              </w:rPr>
              <w:t>2</w:t>
            </w:r>
          </w:p>
        </w:tc>
      </w:tr>
    </w:tbl>
    <w:p w14:paraId="4FA3BBA6">
      <w:pPr>
        <w:rPr>
          <w:rFonts w:ascii="Times New Roman" w:hAnsi="Times New Roman"/>
          <w:color w:val="auto"/>
          <w:highlight w:val="none"/>
        </w:rPr>
      </w:pPr>
      <w:r>
        <w:rPr>
          <w:rFonts w:ascii="Times New Roman" w:hAnsi="Times New Roman"/>
          <w:color w:val="auto"/>
          <w:highlight w:val="none"/>
        </w:rPr>
        <w:br w:type="page"/>
      </w:r>
    </w:p>
    <w:p w14:paraId="5762B68E">
      <w:pPr>
        <w:spacing w:line="520" w:lineRule="exact"/>
        <w:jc w:val="center"/>
        <w:rPr>
          <w:rFonts w:ascii="Times New Roman" w:hAnsi="Times New Roman" w:eastAsia="黑体"/>
          <w:color w:val="auto"/>
          <w:szCs w:val="22"/>
          <w:highlight w:val="none"/>
        </w:rPr>
      </w:pPr>
      <w:r>
        <w:rPr>
          <w:rFonts w:ascii="Times New Roman" w:hAnsi="Times New Roman" w:eastAsia="黑体"/>
          <w:color w:val="auto"/>
          <w:szCs w:val="22"/>
          <w:highlight w:val="none"/>
        </w:rPr>
        <w:t>表7.1-</w:t>
      </w:r>
      <w:r>
        <w:rPr>
          <w:rFonts w:hint="eastAsia" w:ascii="Times New Roman" w:hAnsi="Times New Roman" w:eastAsia="黑体"/>
          <w:color w:val="auto"/>
          <w:szCs w:val="22"/>
          <w:highlight w:val="none"/>
        </w:rPr>
        <w:t>4</w:t>
      </w:r>
      <w:r>
        <w:rPr>
          <w:rFonts w:ascii="Times New Roman" w:hAnsi="Times New Roman" w:eastAsia="黑体"/>
          <w:color w:val="auto"/>
          <w:szCs w:val="22"/>
          <w:highlight w:val="none"/>
        </w:rPr>
        <w:t xml:space="preserve">  主体工程已列的水土保持措施投资表</w:t>
      </w:r>
    </w:p>
    <w:tbl>
      <w:tblPr>
        <w:tblStyle w:val="28"/>
        <w:tblW w:w="8880" w:type="dxa"/>
        <w:tblInd w:w="0" w:type="dxa"/>
        <w:tblLayout w:type="fixed"/>
        <w:tblCellMar>
          <w:top w:w="0" w:type="dxa"/>
          <w:left w:w="108" w:type="dxa"/>
          <w:bottom w:w="0" w:type="dxa"/>
          <w:right w:w="108" w:type="dxa"/>
        </w:tblCellMar>
      </w:tblPr>
      <w:tblGrid>
        <w:gridCol w:w="725"/>
        <w:gridCol w:w="3045"/>
        <w:gridCol w:w="688"/>
        <w:gridCol w:w="1565"/>
        <w:gridCol w:w="1238"/>
        <w:gridCol w:w="1619"/>
      </w:tblGrid>
      <w:tr w14:paraId="464D95BE">
        <w:tblPrEx>
          <w:tblCellMar>
            <w:top w:w="0" w:type="dxa"/>
            <w:left w:w="108" w:type="dxa"/>
            <w:bottom w:w="0" w:type="dxa"/>
            <w:right w:w="108" w:type="dxa"/>
          </w:tblCellMar>
        </w:tblPrEx>
        <w:trPr>
          <w:trHeight w:val="23" w:hRule="atLeast"/>
          <w:tblHeader/>
        </w:trPr>
        <w:tc>
          <w:tcPr>
            <w:tcW w:w="725" w:type="dxa"/>
            <w:vMerge w:val="restart"/>
            <w:tcBorders>
              <w:top w:val="single" w:color="000000" w:sz="12" w:space="0"/>
              <w:left w:val="single" w:color="000000" w:sz="12" w:space="0"/>
              <w:bottom w:val="single" w:color="000000" w:sz="4" w:space="0"/>
              <w:right w:val="single" w:color="000000" w:sz="4" w:space="0"/>
            </w:tcBorders>
            <w:shd w:val="clear" w:color="auto" w:fill="auto"/>
            <w:vAlign w:val="center"/>
          </w:tcPr>
          <w:p w14:paraId="01024AF8">
            <w:pPr>
              <w:pStyle w:val="57"/>
              <w:rPr>
                <w:color w:val="auto"/>
                <w:highlight w:val="none"/>
              </w:rPr>
            </w:pPr>
            <w:r>
              <w:rPr>
                <w:color w:val="auto"/>
                <w:highlight w:val="none"/>
              </w:rPr>
              <w:t>措施类型</w:t>
            </w:r>
          </w:p>
        </w:tc>
        <w:tc>
          <w:tcPr>
            <w:tcW w:w="3045" w:type="dxa"/>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5002B65A">
            <w:pPr>
              <w:pStyle w:val="57"/>
              <w:rPr>
                <w:color w:val="auto"/>
                <w:highlight w:val="none"/>
              </w:rPr>
            </w:pPr>
            <w:r>
              <w:rPr>
                <w:color w:val="auto"/>
                <w:highlight w:val="none"/>
              </w:rPr>
              <w:t>措施名称</w:t>
            </w:r>
          </w:p>
        </w:tc>
        <w:tc>
          <w:tcPr>
            <w:tcW w:w="688" w:type="dxa"/>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131A859F">
            <w:pPr>
              <w:pStyle w:val="57"/>
              <w:rPr>
                <w:color w:val="auto"/>
                <w:highlight w:val="none"/>
              </w:rPr>
            </w:pPr>
            <w:r>
              <w:rPr>
                <w:color w:val="auto"/>
                <w:highlight w:val="none"/>
              </w:rPr>
              <w:t>单位</w:t>
            </w:r>
          </w:p>
        </w:tc>
        <w:tc>
          <w:tcPr>
            <w:tcW w:w="1565" w:type="dxa"/>
            <w:tcBorders>
              <w:top w:val="single" w:color="000000" w:sz="12" w:space="0"/>
              <w:left w:val="single" w:color="000000" w:sz="4" w:space="0"/>
              <w:bottom w:val="single" w:color="auto" w:sz="4" w:space="0"/>
              <w:right w:val="single" w:color="auto" w:sz="4" w:space="0"/>
            </w:tcBorders>
          </w:tcPr>
          <w:p w14:paraId="7B84EB6A">
            <w:pPr>
              <w:pStyle w:val="57"/>
              <w:rPr>
                <w:color w:val="auto"/>
                <w:highlight w:val="none"/>
              </w:rPr>
            </w:pPr>
            <w:r>
              <w:rPr>
                <w:color w:val="auto"/>
                <w:highlight w:val="none"/>
              </w:rPr>
              <w:t>分区及工程量</w:t>
            </w:r>
          </w:p>
        </w:tc>
        <w:tc>
          <w:tcPr>
            <w:tcW w:w="1238" w:type="dxa"/>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35484CBA">
            <w:pPr>
              <w:pStyle w:val="57"/>
              <w:rPr>
                <w:color w:val="auto"/>
                <w:highlight w:val="none"/>
              </w:rPr>
            </w:pPr>
            <w:r>
              <w:rPr>
                <w:color w:val="auto"/>
                <w:highlight w:val="none"/>
              </w:rPr>
              <w:t>单价（元）</w:t>
            </w:r>
          </w:p>
        </w:tc>
        <w:tc>
          <w:tcPr>
            <w:tcW w:w="1619" w:type="dxa"/>
            <w:vMerge w:val="restart"/>
            <w:tcBorders>
              <w:top w:val="single" w:color="000000" w:sz="12" w:space="0"/>
              <w:left w:val="single" w:color="000000" w:sz="4" w:space="0"/>
              <w:bottom w:val="single" w:color="000000" w:sz="4" w:space="0"/>
              <w:right w:val="single" w:color="000000" w:sz="12" w:space="0"/>
            </w:tcBorders>
            <w:shd w:val="clear" w:color="auto" w:fill="auto"/>
            <w:vAlign w:val="center"/>
          </w:tcPr>
          <w:p w14:paraId="31B441EE">
            <w:pPr>
              <w:pStyle w:val="57"/>
              <w:rPr>
                <w:color w:val="auto"/>
                <w:highlight w:val="none"/>
              </w:rPr>
            </w:pPr>
            <w:r>
              <w:rPr>
                <w:color w:val="auto"/>
                <w:highlight w:val="none"/>
              </w:rPr>
              <w:t>投资</w:t>
            </w:r>
          </w:p>
          <w:p w14:paraId="6B521070">
            <w:pPr>
              <w:pStyle w:val="57"/>
              <w:rPr>
                <w:color w:val="auto"/>
                <w:highlight w:val="none"/>
              </w:rPr>
            </w:pPr>
            <w:r>
              <w:rPr>
                <w:color w:val="auto"/>
                <w:highlight w:val="none"/>
              </w:rPr>
              <w:t>（万元）</w:t>
            </w:r>
          </w:p>
        </w:tc>
      </w:tr>
      <w:tr w14:paraId="0D8B4947">
        <w:tblPrEx>
          <w:tblCellMar>
            <w:top w:w="0" w:type="dxa"/>
            <w:left w:w="108" w:type="dxa"/>
            <w:bottom w:w="0" w:type="dxa"/>
            <w:right w:w="108" w:type="dxa"/>
          </w:tblCellMar>
        </w:tblPrEx>
        <w:trPr>
          <w:trHeight w:val="23" w:hRule="atLeast"/>
          <w:tblHeader/>
        </w:trPr>
        <w:tc>
          <w:tcPr>
            <w:tcW w:w="725" w:type="dxa"/>
            <w:vMerge w:val="continue"/>
            <w:tcBorders>
              <w:top w:val="single" w:color="000000" w:sz="4" w:space="0"/>
              <w:left w:val="single" w:color="000000" w:sz="12" w:space="0"/>
              <w:bottom w:val="single" w:color="000000" w:sz="4" w:space="0"/>
              <w:right w:val="single" w:color="000000" w:sz="4" w:space="0"/>
            </w:tcBorders>
            <w:shd w:val="clear" w:color="auto" w:fill="auto"/>
            <w:vAlign w:val="center"/>
          </w:tcPr>
          <w:p w14:paraId="29767A02">
            <w:pPr>
              <w:pStyle w:val="57"/>
              <w:rPr>
                <w:color w:val="auto"/>
                <w:highlight w:val="none"/>
              </w:rPr>
            </w:pPr>
          </w:p>
        </w:tc>
        <w:tc>
          <w:tcPr>
            <w:tcW w:w="304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336C5A">
            <w:pPr>
              <w:pStyle w:val="57"/>
              <w:rPr>
                <w:color w:val="auto"/>
                <w:highlight w:val="none"/>
              </w:rPr>
            </w:pPr>
          </w:p>
        </w:tc>
        <w:tc>
          <w:tcPr>
            <w:tcW w:w="68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CD0996D">
            <w:pPr>
              <w:pStyle w:val="57"/>
              <w:rPr>
                <w:color w:val="auto"/>
                <w:highlight w:val="none"/>
              </w:rPr>
            </w:pPr>
          </w:p>
        </w:tc>
        <w:tc>
          <w:tcPr>
            <w:tcW w:w="1565" w:type="dxa"/>
            <w:tcBorders>
              <w:top w:val="single" w:color="auto" w:sz="4" w:space="0"/>
              <w:left w:val="single" w:color="000000" w:sz="4" w:space="0"/>
              <w:bottom w:val="single" w:color="000000" w:sz="4" w:space="0"/>
              <w:right w:val="single" w:color="000000" w:sz="4" w:space="0"/>
            </w:tcBorders>
            <w:shd w:val="clear" w:color="auto" w:fill="auto"/>
            <w:vAlign w:val="center"/>
          </w:tcPr>
          <w:p w14:paraId="199AD78C">
            <w:pPr>
              <w:pStyle w:val="57"/>
              <w:rPr>
                <w:color w:val="auto"/>
                <w:highlight w:val="none"/>
              </w:rPr>
            </w:pPr>
            <w:r>
              <w:rPr>
                <w:rFonts w:hint="eastAsia"/>
                <w:color w:val="auto"/>
                <w:highlight w:val="none"/>
              </w:rPr>
              <w:t>主体工程区</w:t>
            </w:r>
          </w:p>
        </w:tc>
        <w:tc>
          <w:tcPr>
            <w:tcW w:w="123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44BCD87">
            <w:pPr>
              <w:pStyle w:val="57"/>
              <w:rPr>
                <w:color w:val="auto"/>
                <w:highlight w:val="none"/>
              </w:rPr>
            </w:pPr>
          </w:p>
        </w:tc>
        <w:tc>
          <w:tcPr>
            <w:tcW w:w="1619" w:type="dxa"/>
            <w:vMerge w:val="continue"/>
            <w:tcBorders>
              <w:top w:val="single" w:color="000000" w:sz="4" w:space="0"/>
              <w:left w:val="single" w:color="000000" w:sz="4" w:space="0"/>
              <w:bottom w:val="single" w:color="000000" w:sz="4" w:space="0"/>
              <w:right w:val="single" w:color="000000" w:sz="12" w:space="0"/>
            </w:tcBorders>
            <w:shd w:val="clear" w:color="auto" w:fill="auto"/>
            <w:vAlign w:val="center"/>
          </w:tcPr>
          <w:p w14:paraId="4B18B2AC">
            <w:pPr>
              <w:pStyle w:val="57"/>
              <w:rPr>
                <w:color w:val="auto"/>
                <w:highlight w:val="none"/>
              </w:rPr>
            </w:pPr>
          </w:p>
        </w:tc>
      </w:tr>
      <w:tr w14:paraId="4BF16E4A">
        <w:tblPrEx>
          <w:tblCellMar>
            <w:top w:w="0" w:type="dxa"/>
            <w:left w:w="108" w:type="dxa"/>
            <w:bottom w:w="0" w:type="dxa"/>
            <w:right w:w="108" w:type="dxa"/>
          </w:tblCellMar>
        </w:tblPrEx>
        <w:trPr>
          <w:trHeight w:val="23" w:hRule="atLeast"/>
        </w:trPr>
        <w:tc>
          <w:tcPr>
            <w:tcW w:w="725" w:type="dxa"/>
            <w:tcBorders>
              <w:top w:val="single" w:color="000000" w:sz="4" w:space="0"/>
              <w:left w:val="single" w:color="000000" w:sz="12" w:space="0"/>
              <w:right w:val="single" w:color="000000" w:sz="4" w:space="0"/>
            </w:tcBorders>
            <w:shd w:val="clear" w:color="auto" w:fill="auto"/>
            <w:vAlign w:val="center"/>
          </w:tcPr>
          <w:p w14:paraId="3386E5A3">
            <w:pPr>
              <w:pStyle w:val="57"/>
              <w:rPr>
                <w:color w:val="auto"/>
                <w:highlight w:val="none"/>
              </w:rPr>
            </w:pPr>
            <w:r>
              <w:rPr>
                <w:color w:val="auto"/>
                <w:highlight w:val="none"/>
              </w:rPr>
              <w:t>工程措施</w:t>
            </w:r>
          </w:p>
        </w:tc>
        <w:tc>
          <w:tcPr>
            <w:tcW w:w="3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246492">
            <w:pPr>
              <w:pStyle w:val="57"/>
              <w:rPr>
                <w:color w:val="auto"/>
                <w:highlight w:val="none"/>
              </w:rPr>
            </w:pPr>
            <w:r>
              <w:rPr>
                <w:color w:val="auto"/>
                <w:highlight w:val="none"/>
              </w:rPr>
              <w:t>雨水管网</w:t>
            </w:r>
          </w:p>
        </w:tc>
        <w:tc>
          <w:tcPr>
            <w:tcW w:w="6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332461">
            <w:pPr>
              <w:pStyle w:val="57"/>
              <w:rPr>
                <w:color w:val="auto"/>
                <w:highlight w:val="none"/>
              </w:rPr>
            </w:pPr>
            <w:r>
              <w:rPr>
                <w:color w:val="auto"/>
                <w:highlight w:val="none"/>
              </w:rPr>
              <w:t>m</w:t>
            </w:r>
          </w:p>
        </w:tc>
        <w:tc>
          <w:tcPr>
            <w:tcW w:w="156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9079A4C">
            <w:pPr>
              <w:pStyle w:val="57"/>
              <w:rPr>
                <w:color w:val="auto"/>
                <w:highlight w:val="none"/>
              </w:rPr>
            </w:pPr>
            <w:r>
              <w:rPr>
                <w:rFonts w:hint="eastAsia"/>
                <w:color w:val="auto"/>
                <w:highlight w:val="none"/>
              </w:rPr>
              <w:t>4065</w:t>
            </w:r>
          </w:p>
        </w:tc>
        <w:tc>
          <w:tcPr>
            <w:tcW w:w="123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B70F27">
            <w:pPr>
              <w:pStyle w:val="57"/>
              <w:rPr>
                <w:color w:val="auto"/>
                <w:highlight w:val="none"/>
              </w:rPr>
            </w:pPr>
            <w:r>
              <w:rPr>
                <w:rFonts w:hint="eastAsia"/>
                <w:color w:val="auto"/>
                <w:highlight w:val="none"/>
              </w:rPr>
              <w:t>3</w:t>
            </w:r>
            <w:r>
              <w:rPr>
                <w:color w:val="auto"/>
                <w:highlight w:val="none"/>
              </w:rPr>
              <w:t>00</w:t>
            </w:r>
          </w:p>
        </w:tc>
        <w:tc>
          <w:tcPr>
            <w:tcW w:w="1619"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30CD3831">
            <w:pPr>
              <w:widowControl/>
              <w:jc w:val="center"/>
              <w:textAlignment w:val="center"/>
              <w:rPr>
                <w:color w:val="auto"/>
                <w:highlight w:val="none"/>
              </w:rPr>
            </w:pPr>
            <w:r>
              <w:rPr>
                <w:rFonts w:hint="eastAsia" w:ascii="Times New Roman" w:hAnsi="Times New Roman"/>
                <w:color w:val="auto"/>
                <w:kern w:val="0"/>
                <w:szCs w:val="21"/>
                <w:highlight w:val="none"/>
                <w:lang w:bidi="ar"/>
              </w:rPr>
              <w:t>121.95</w:t>
            </w:r>
          </w:p>
        </w:tc>
      </w:tr>
      <w:tr w14:paraId="20734106">
        <w:tblPrEx>
          <w:tblCellMar>
            <w:top w:w="0" w:type="dxa"/>
            <w:left w:w="108" w:type="dxa"/>
            <w:bottom w:w="0" w:type="dxa"/>
            <w:right w:w="108" w:type="dxa"/>
          </w:tblCellMar>
        </w:tblPrEx>
        <w:trPr>
          <w:trHeight w:val="23" w:hRule="atLeast"/>
        </w:trPr>
        <w:tc>
          <w:tcPr>
            <w:tcW w:w="725" w:type="dxa"/>
            <w:tcBorders>
              <w:top w:val="single" w:color="000000" w:sz="4" w:space="0"/>
              <w:left w:val="single" w:color="000000" w:sz="12" w:space="0"/>
              <w:right w:val="single" w:color="000000" w:sz="4" w:space="0"/>
            </w:tcBorders>
            <w:shd w:val="clear" w:color="auto" w:fill="auto"/>
            <w:vAlign w:val="center"/>
          </w:tcPr>
          <w:p w14:paraId="0820F975">
            <w:pPr>
              <w:pStyle w:val="57"/>
              <w:rPr>
                <w:color w:val="auto"/>
                <w:highlight w:val="none"/>
              </w:rPr>
            </w:pPr>
            <w:r>
              <w:rPr>
                <w:color w:val="auto"/>
                <w:highlight w:val="none"/>
              </w:rPr>
              <w:t>植物措施</w:t>
            </w:r>
          </w:p>
        </w:tc>
        <w:tc>
          <w:tcPr>
            <w:tcW w:w="304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0EB88B">
            <w:pPr>
              <w:pStyle w:val="57"/>
              <w:rPr>
                <w:color w:val="auto"/>
                <w:highlight w:val="none"/>
              </w:rPr>
            </w:pPr>
            <w:r>
              <w:rPr>
                <w:color w:val="auto"/>
                <w:highlight w:val="none"/>
              </w:rPr>
              <w:t>景观绿化</w:t>
            </w:r>
          </w:p>
        </w:tc>
        <w:tc>
          <w:tcPr>
            <w:tcW w:w="68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3CAB1CA">
            <w:pPr>
              <w:pStyle w:val="57"/>
              <w:rPr>
                <w:color w:val="auto"/>
                <w:highlight w:val="none"/>
              </w:rPr>
            </w:pPr>
            <w:r>
              <w:rPr>
                <w:color w:val="auto"/>
                <w:highlight w:val="none"/>
              </w:rPr>
              <w:t>hm²</w:t>
            </w:r>
          </w:p>
        </w:tc>
        <w:tc>
          <w:tcPr>
            <w:tcW w:w="156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21397FB">
            <w:pPr>
              <w:pStyle w:val="57"/>
              <w:rPr>
                <w:color w:val="auto"/>
                <w:highlight w:val="none"/>
              </w:rPr>
            </w:pPr>
            <w:r>
              <w:rPr>
                <w:rFonts w:hint="eastAsia"/>
                <w:color w:val="auto"/>
                <w:highlight w:val="none"/>
              </w:rPr>
              <w:t>0.87</w:t>
            </w:r>
          </w:p>
        </w:tc>
        <w:tc>
          <w:tcPr>
            <w:tcW w:w="123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BA4CEE">
            <w:pPr>
              <w:pStyle w:val="57"/>
              <w:rPr>
                <w:color w:val="auto"/>
                <w:highlight w:val="none"/>
              </w:rPr>
            </w:pPr>
            <w:r>
              <w:rPr>
                <w:color w:val="auto"/>
                <w:highlight w:val="none"/>
              </w:rPr>
              <w:t>580000</w:t>
            </w:r>
          </w:p>
        </w:tc>
        <w:tc>
          <w:tcPr>
            <w:tcW w:w="1619"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7A260AA4">
            <w:pPr>
              <w:widowControl/>
              <w:jc w:val="center"/>
              <w:textAlignment w:val="center"/>
              <w:rPr>
                <w:rFonts w:ascii="Times New Roman" w:hAnsi="Times New Roman"/>
                <w:color w:val="auto"/>
                <w:kern w:val="0"/>
                <w:szCs w:val="21"/>
                <w:highlight w:val="none"/>
                <w:lang w:bidi="ar"/>
              </w:rPr>
            </w:pPr>
            <w:r>
              <w:rPr>
                <w:rFonts w:hint="eastAsia" w:ascii="Times New Roman" w:hAnsi="Times New Roman"/>
                <w:color w:val="auto"/>
                <w:kern w:val="0"/>
                <w:szCs w:val="21"/>
                <w:highlight w:val="none"/>
                <w:lang w:bidi="ar"/>
              </w:rPr>
              <w:t>50.46</w:t>
            </w:r>
          </w:p>
        </w:tc>
      </w:tr>
      <w:tr w14:paraId="4290E876">
        <w:tblPrEx>
          <w:tblCellMar>
            <w:top w:w="0" w:type="dxa"/>
            <w:left w:w="108" w:type="dxa"/>
            <w:bottom w:w="0" w:type="dxa"/>
            <w:right w:w="108" w:type="dxa"/>
          </w:tblCellMar>
        </w:tblPrEx>
        <w:trPr>
          <w:trHeight w:val="23" w:hRule="atLeast"/>
        </w:trPr>
        <w:tc>
          <w:tcPr>
            <w:tcW w:w="3770" w:type="dxa"/>
            <w:gridSpan w:val="2"/>
            <w:tcBorders>
              <w:top w:val="single" w:color="000000" w:sz="4" w:space="0"/>
              <w:left w:val="single" w:color="000000" w:sz="12" w:space="0"/>
              <w:bottom w:val="single" w:color="000000" w:sz="12" w:space="0"/>
              <w:right w:val="single" w:color="000000" w:sz="4" w:space="0"/>
            </w:tcBorders>
            <w:shd w:val="clear" w:color="auto" w:fill="auto"/>
            <w:vAlign w:val="center"/>
          </w:tcPr>
          <w:p w14:paraId="00923802">
            <w:pPr>
              <w:pStyle w:val="57"/>
              <w:rPr>
                <w:color w:val="auto"/>
                <w:highlight w:val="none"/>
              </w:rPr>
            </w:pPr>
            <w:r>
              <w:rPr>
                <w:color w:val="auto"/>
                <w:highlight w:val="none"/>
              </w:rPr>
              <w:t>合计</w:t>
            </w:r>
          </w:p>
        </w:tc>
        <w:tc>
          <w:tcPr>
            <w:tcW w:w="688" w:type="dxa"/>
            <w:tcBorders>
              <w:top w:val="single" w:color="000000" w:sz="4" w:space="0"/>
              <w:left w:val="single" w:color="000000" w:sz="4" w:space="0"/>
              <w:bottom w:val="single" w:color="000000" w:sz="12" w:space="0"/>
              <w:right w:val="single" w:color="000000" w:sz="4" w:space="0"/>
            </w:tcBorders>
            <w:shd w:val="clear" w:color="auto" w:fill="auto"/>
            <w:vAlign w:val="center"/>
          </w:tcPr>
          <w:p w14:paraId="047B5A61">
            <w:pPr>
              <w:pStyle w:val="57"/>
              <w:rPr>
                <w:color w:val="auto"/>
                <w:highlight w:val="none"/>
              </w:rPr>
            </w:pPr>
          </w:p>
        </w:tc>
        <w:tc>
          <w:tcPr>
            <w:tcW w:w="1565" w:type="dxa"/>
            <w:tcBorders>
              <w:top w:val="single" w:color="000000" w:sz="4" w:space="0"/>
              <w:left w:val="single" w:color="000000" w:sz="4" w:space="0"/>
              <w:bottom w:val="single" w:color="000000" w:sz="12" w:space="0"/>
              <w:right w:val="single" w:color="000000" w:sz="4" w:space="0"/>
            </w:tcBorders>
            <w:shd w:val="clear" w:color="auto" w:fill="auto"/>
            <w:vAlign w:val="center"/>
          </w:tcPr>
          <w:p w14:paraId="0B46F0D1">
            <w:pPr>
              <w:pStyle w:val="57"/>
              <w:rPr>
                <w:color w:val="auto"/>
                <w:highlight w:val="none"/>
              </w:rPr>
            </w:pPr>
          </w:p>
        </w:tc>
        <w:tc>
          <w:tcPr>
            <w:tcW w:w="1238" w:type="dxa"/>
            <w:tcBorders>
              <w:top w:val="single" w:color="000000" w:sz="4" w:space="0"/>
              <w:left w:val="single" w:color="000000" w:sz="4" w:space="0"/>
              <w:bottom w:val="single" w:color="000000" w:sz="12" w:space="0"/>
              <w:right w:val="single" w:color="000000" w:sz="4" w:space="0"/>
            </w:tcBorders>
            <w:shd w:val="clear" w:color="auto" w:fill="auto"/>
            <w:vAlign w:val="center"/>
          </w:tcPr>
          <w:p w14:paraId="3B913C07">
            <w:pPr>
              <w:pStyle w:val="57"/>
              <w:rPr>
                <w:color w:val="auto"/>
                <w:highlight w:val="none"/>
              </w:rPr>
            </w:pPr>
          </w:p>
        </w:tc>
        <w:tc>
          <w:tcPr>
            <w:tcW w:w="1619" w:type="dxa"/>
            <w:tcBorders>
              <w:top w:val="single" w:color="000000" w:sz="4" w:space="0"/>
              <w:left w:val="single" w:color="000000" w:sz="4" w:space="0"/>
              <w:bottom w:val="single" w:color="000000" w:sz="12" w:space="0"/>
              <w:right w:val="single" w:color="000000" w:sz="12" w:space="0"/>
            </w:tcBorders>
            <w:shd w:val="clear" w:color="auto" w:fill="auto"/>
            <w:vAlign w:val="center"/>
          </w:tcPr>
          <w:p w14:paraId="4DB8B8A8">
            <w:pPr>
              <w:widowControl/>
              <w:jc w:val="center"/>
              <w:textAlignment w:val="center"/>
              <w:rPr>
                <w:rFonts w:ascii="Times New Roman" w:hAnsi="Times New Roman"/>
                <w:color w:val="auto"/>
                <w:kern w:val="0"/>
                <w:szCs w:val="21"/>
                <w:highlight w:val="none"/>
                <w:lang w:bidi="ar"/>
              </w:rPr>
            </w:pPr>
            <w:r>
              <w:rPr>
                <w:rFonts w:hint="eastAsia" w:ascii="Times New Roman" w:hAnsi="Times New Roman"/>
                <w:color w:val="auto"/>
                <w:kern w:val="0"/>
                <w:szCs w:val="21"/>
                <w:highlight w:val="none"/>
                <w:lang w:bidi="ar"/>
              </w:rPr>
              <w:t>172.41</w:t>
            </w:r>
          </w:p>
        </w:tc>
      </w:tr>
    </w:tbl>
    <w:p w14:paraId="4C32D221">
      <w:pPr>
        <w:spacing w:line="520" w:lineRule="exact"/>
        <w:jc w:val="center"/>
        <w:rPr>
          <w:rFonts w:ascii="Times New Roman" w:hAnsi="Times New Roman" w:eastAsia="黑体"/>
          <w:color w:val="auto"/>
          <w:szCs w:val="22"/>
          <w:highlight w:val="none"/>
        </w:rPr>
      </w:pPr>
      <w:r>
        <w:rPr>
          <w:rFonts w:ascii="Times New Roman" w:hAnsi="Times New Roman" w:eastAsia="黑体"/>
          <w:color w:val="auto"/>
          <w:szCs w:val="22"/>
          <w:highlight w:val="none"/>
        </w:rPr>
        <w:t>表7.1-</w:t>
      </w:r>
      <w:r>
        <w:rPr>
          <w:rFonts w:hint="eastAsia" w:ascii="Times New Roman" w:hAnsi="Times New Roman" w:eastAsia="黑体"/>
          <w:color w:val="auto"/>
          <w:szCs w:val="22"/>
          <w:highlight w:val="none"/>
        </w:rPr>
        <w:t>5</w:t>
      </w:r>
      <w:r>
        <w:rPr>
          <w:rFonts w:ascii="Times New Roman" w:hAnsi="Times New Roman" w:eastAsia="黑体"/>
          <w:color w:val="auto"/>
          <w:szCs w:val="22"/>
          <w:highlight w:val="none"/>
        </w:rPr>
        <w:t xml:space="preserve">  新增水土保持措施分部工程投资表</w:t>
      </w:r>
    </w:p>
    <w:tbl>
      <w:tblPr>
        <w:tblStyle w:val="28"/>
        <w:tblW w:w="8880" w:type="dxa"/>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752"/>
        <w:gridCol w:w="2722"/>
        <w:gridCol w:w="1308"/>
        <w:gridCol w:w="1306"/>
        <w:gridCol w:w="1290"/>
        <w:gridCol w:w="1502"/>
      </w:tblGrid>
      <w:tr w14:paraId="322CFCC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54B41EF8">
            <w:pPr>
              <w:pStyle w:val="57"/>
              <w:rPr>
                <w:color w:val="auto"/>
                <w:highlight w:val="none"/>
              </w:rPr>
            </w:pPr>
            <w:r>
              <w:rPr>
                <w:color w:val="auto"/>
                <w:highlight w:val="none"/>
              </w:rPr>
              <w:t>序号</w:t>
            </w:r>
          </w:p>
        </w:tc>
        <w:tc>
          <w:tcPr>
            <w:tcW w:w="2722" w:type="dxa"/>
            <w:tcBorders>
              <w:tl2br w:val="nil"/>
              <w:tr2bl w:val="nil"/>
            </w:tcBorders>
            <w:shd w:val="clear" w:color="auto" w:fill="auto"/>
            <w:vAlign w:val="center"/>
          </w:tcPr>
          <w:p w14:paraId="1D14E7EA">
            <w:pPr>
              <w:pStyle w:val="57"/>
              <w:rPr>
                <w:color w:val="auto"/>
                <w:highlight w:val="none"/>
              </w:rPr>
            </w:pPr>
            <w:r>
              <w:rPr>
                <w:color w:val="auto"/>
                <w:highlight w:val="none"/>
              </w:rPr>
              <w:t>工程或费用名称</w:t>
            </w:r>
          </w:p>
        </w:tc>
        <w:tc>
          <w:tcPr>
            <w:tcW w:w="1308" w:type="dxa"/>
            <w:tcBorders>
              <w:tl2br w:val="nil"/>
              <w:tr2bl w:val="nil"/>
            </w:tcBorders>
            <w:shd w:val="clear" w:color="auto" w:fill="auto"/>
            <w:vAlign w:val="center"/>
          </w:tcPr>
          <w:p w14:paraId="4611AAFD">
            <w:pPr>
              <w:pStyle w:val="57"/>
              <w:rPr>
                <w:color w:val="auto"/>
                <w:highlight w:val="none"/>
              </w:rPr>
            </w:pPr>
            <w:r>
              <w:rPr>
                <w:color w:val="auto"/>
                <w:highlight w:val="none"/>
              </w:rPr>
              <w:t>单位</w:t>
            </w:r>
          </w:p>
        </w:tc>
        <w:tc>
          <w:tcPr>
            <w:tcW w:w="1306" w:type="dxa"/>
            <w:tcBorders>
              <w:tl2br w:val="nil"/>
              <w:tr2bl w:val="nil"/>
            </w:tcBorders>
            <w:shd w:val="clear" w:color="auto" w:fill="auto"/>
            <w:vAlign w:val="center"/>
          </w:tcPr>
          <w:p w14:paraId="2ED9817B">
            <w:pPr>
              <w:pStyle w:val="57"/>
              <w:rPr>
                <w:color w:val="auto"/>
                <w:highlight w:val="none"/>
              </w:rPr>
            </w:pPr>
            <w:r>
              <w:rPr>
                <w:color w:val="auto"/>
                <w:highlight w:val="none"/>
              </w:rPr>
              <w:t>数量</w:t>
            </w:r>
          </w:p>
        </w:tc>
        <w:tc>
          <w:tcPr>
            <w:tcW w:w="1290" w:type="dxa"/>
            <w:tcBorders>
              <w:tl2br w:val="nil"/>
              <w:tr2bl w:val="nil"/>
            </w:tcBorders>
            <w:shd w:val="clear" w:color="auto" w:fill="auto"/>
            <w:vAlign w:val="center"/>
          </w:tcPr>
          <w:p w14:paraId="69490FCB">
            <w:pPr>
              <w:pStyle w:val="57"/>
              <w:rPr>
                <w:color w:val="auto"/>
                <w:highlight w:val="none"/>
              </w:rPr>
            </w:pPr>
            <w:r>
              <w:rPr>
                <w:color w:val="auto"/>
                <w:highlight w:val="none"/>
              </w:rPr>
              <w:t>单价(元)</w:t>
            </w:r>
          </w:p>
        </w:tc>
        <w:tc>
          <w:tcPr>
            <w:tcW w:w="1502" w:type="dxa"/>
            <w:tcBorders>
              <w:tl2br w:val="nil"/>
              <w:tr2bl w:val="nil"/>
            </w:tcBorders>
            <w:shd w:val="clear" w:color="auto" w:fill="auto"/>
            <w:vAlign w:val="center"/>
          </w:tcPr>
          <w:p w14:paraId="32EFBCDB">
            <w:pPr>
              <w:pStyle w:val="57"/>
              <w:rPr>
                <w:color w:val="auto"/>
                <w:highlight w:val="none"/>
              </w:rPr>
            </w:pPr>
            <w:r>
              <w:rPr>
                <w:color w:val="auto"/>
                <w:highlight w:val="none"/>
              </w:rPr>
              <w:t>合计(元)</w:t>
            </w:r>
          </w:p>
        </w:tc>
      </w:tr>
      <w:tr w14:paraId="2F4396C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02EACC6B">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04B0E217">
            <w:pPr>
              <w:pStyle w:val="57"/>
              <w:rPr>
                <w:color w:val="auto"/>
                <w:highlight w:val="none"/>
              </w:rPr>
            </w:pPr>
            <w:r>
              <w:rPr>
                <w:rFonts w:hint="eastAsia"/>
                <w:color w:val="auto"/>
                <w:highlight w:val="none"/>
              </w:rPr>
              <w:t>第一部分 工程措施</w:t>
            </w:r>
          </w:p>
        </w:tc>
        <w:tc>
          <w:tcPr>
            <w:tcW w:w="1308" w:type="dxa"/>
            <w:tcBorders>
              <w:tl2br w:val="nil"/>
              <w:tr2bl w:val="nil"/>
            </w:tcBorders>
            <w:shd w:val="clear" w:color="auto" w:fill="auto"/>
            <w:vAlign w:val="center"/>
          </w:tcPr>
          <w:p w14:paraId="10DE4F32">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3B90FC88">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4434D405">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39B6A779">
            <w:pPr>
              <w:pStyle w:val="57"/>
              <w:rPr>
                <w:color w:val="auto"/>
                <w:highlight w:val="none"/>
              </w:rPr>
            </w:pPr>
            <w:r>
              <w:rPr>
                <w:rFonts w:hint="eastAsia"/>
                <w:color w:val="auto"/>
                <w:highlight w:val="none"/>
              </w:rPr>
              <w:t xml:space="preserve"> </w:t>
            </w:r>
          </w:p>
        </w:tc>
      </w:tr>
      <w:tr w14:paraId="6DDB42A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4EFB8D75">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236E9A72">
            <w:pPr>
              <w:pStyle w:val="57"/>
              <w:rPr>
                <w:color w:val="auto"/>
                <w:highlight w:val="none"/>
              </w:rPr>
            </w:pPr>
            <w:r>
              <w:rPr>
                <w:rFonts w:hint="eastAsia"/>
                <w:color w:val="auto"/>
                <w:highlight w:val="none"/>
              </w:rPr>
              <w:t>第二部分 植物措施</w:t>
            </w:r>
          </w:p>
        </w:tc>
        <w:tc>
          <w:tcPr>
            <w:tcW w:w="1308" w:type="dxa"/>
            <w:tcBorders>
              <w:tl2br w:val="nil"/>
              <w:tr2bl w:val="nil"/>
            </w:tcBorders>
            <w:shd w:val="clear" w:color="auto" w:fill="auto"/>
            <w:vAlign w:val="center"/>
          </w:tcPr>
          <w:p w14:paraId="6527D231">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43B78648">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72A741E2">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1597711E">
            <w:pPr>
              <w:pStyle w:val="57"/>
              <w:rPr>
                <w:color w:val="auto"/>
                <w:highlight w:val="none"/>
              </w:rPr>
            </w:pPr>
            <w:r>
              <w:rPr>
                <w:rFonts w:hint="eastAsia"/>
                <w:color w:val="auto"/>
                <w:highlight w:val="none"/>
              </w:rPr>
              <w:t xml:space="preserve"> </w:t>
            </w:r>
          </w:p>
        </w:tc>
      </w:tr>
      <w:tr w14:paraId="0CF93EC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752" w:type="dxa"/>
            <w:tcBorders>
              <w:tl2br w:val="nil"/>
              <w:tr2bl w:val="nil"/>
            </w:tcBorders>
            <w:shd w:val="clear" w:color="auto" w:fill="auto"/>
            <w:vAlign w:val="center"/>
          </w:tcPr>
          <w:p w14:paraId="0F9991DC">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117D6297">
            <w:pPr>
              <w:pStyle w:val="57"/>
              <w:rPr>
                <w:color w:val="auto"/>
                <w:highlight w:val="none"/>
              </w:rPr>
            </w:pPr>
            <w:r>
              <w:rPr>
                <w:rFonts w:hint="eastAsia"/>
                <w:color w:val="auto"/>
                <w:highlight w:val="none"/>
              </w:rPr>
              <w:t>第三部分 监测措施</w:t>
            </w:r>
          </w:p>
        </w:tc>
        <w:tc>
          <w:tcPr>
            <w:tcW w:w="1308" w:type="dxa"/>
            <w:tcBorders>
              <w:tl2br w:val="nil"/>
              <w:tr2bl w:val="nil"/>
            </w:tcBorders>
            <w:shd w:val="clear" w:color="auto" w:fill="auto"/>
            <w:vAlign w:val="center"/>
          </w:tcPr>
          <w:p w14:paraId="123C0124">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23048418">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7F4C412A">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2B6CEE28">
            <w:pPr>
              <w:pStyle w:val="57"/>
              <w:rPr>
                <w:color w:val="auto"/>
                <w:highlight w:val="none"/>
              </w:rPr>
            </w:pPr>
            <w:r>
              <w:rPr>
                <w:rFonts w:hint="eastAsia"/>
                <w:color w:val="auto"/>
                <w:highlight w:val="none"/>
              </w:rPr>
              <w:t xml:space="preserve">163650.00 </w:t>
            </w:r>
          </w:p>
        </w:tc>
      </w:tr>
      <w:tr w14:paraId="43566C3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50EA7F15">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4F1A2F35">
            <w:pPr>
              <w:pStyle w:val="57"/>
              <w:rPr>
                <w:color w:val="auto"/>
                <w:highlight w:val="none"/>
              </w:rPr>
            </w:pPr>
            <w:r>
              <w:rPr>
                <w:rFonts w:hint="eastAsia"/>
                <w:color w:val="auto"/>
                <w:highlight w:val="none"/>
              </w:rPr>
              <w:t>一 土建设施</w:t>
            </w:r>
          </w:p>
        </w:tc>
        <w:tc>
          <w:tcPr>
            <w:tcW w:w="1308" w:type="dxa"/>
            <w:tcBorders>
              <w:tl2br w:val="nil"/>
              <w:tr2bl w:val="nil"/>
            </w:tcBorders>
            <w:shd w:val="clear" w:color="auto" w:fill="auto"/>
            <w:vAlign w:val="center"/>
          </w:tcPr>
          <w:p w14:paraId="3A91D148">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07168682">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0632EA6B">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6A57BF65">
            <w:pPr>
              <w:pStyle w:val="57"/>
              <w:rPr>
                <w:color w:val="auto"/>
                <w:highlight w:val="none"/>
              </w:rPr>
            </w:pPr>
            <w:r>
              <w:rPr>
                <w:rFonts w:hint="eastAsia"/>
                <w:color w:val="auto"/>
                <w:highlight w:val="none"/>
              </w:rPr>
              <w:t xml:space="preserve"> </w:t>
            </w:r>
          </w:p>
        </w:tc>
      </w:tr>
      <w:tr w14:paraId="20DA239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65818038">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3420DE2E">
            <w:pPr>
              <w:pStyle w:val="57"/>
              <w:rPr>
                <w:color w:val="auto"/>
                <w:highlight w:val="none"/>
              </w:rPr>
            </w:pPr>
            <w:r>
              <w:rPr>
                <w:rFonts w:hint="eastAsia"/>
                <w:color w:val="auto"/>
                <w:highlight w:val="none"/>
              </w:rPr>
              <w:t>二 设备及安装</w:t>
            </w:r>
          </w:p>
        </w:tc>
        <w:tc>
          <w:tcPr>
            <w:tcW w:w="1308" w:type="dxa"/>
            <w:tcBorders>
              <w:tl2br w:val="nil"/>
              <w:tr2bl w:val="nil"/>
            </w:tcBorders>
            <w:shd w:val="clear" w:color="auto" w:fill="auto"/>
            <w:vAlign w:val="center"/>
          </w:tcPr>
          <w:p w14:paraId="6BF84B86">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2F763217">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646C7119">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2F3BB6A2">
            <w:pPr>
              <w:pStyle w:val="57"/>
              <w:rPr>
                <w:color w:val="auto"/>
                <w:highlight w:val="none"/>
              </w:rPr>
            </w:pPr>
            <w:r>
              <w:rPr>
                <w:rFonts w:hint="eastAsia"/>
                <w:color w:val="auto"/>
                <w:highlight w:val="none"/>
              </w:rPr>
              <w:t xml:space="preserve">13650.00 </w:t>
            </w:r>
          </w:p>
        </w:tc>
      </w:tr>
      <w:tr w14:paraId="7926422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6B934CC9">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0CF5B66E">
            <w:pPr>
              <w:pStyle w:val="57"/>
              <w:rPr>
                <w:color w:val="auto"/>
                <w:highlight w:val="none"/>
              </w:rPr>
            </w:pPr>
            <w:r>
              <w:rPr>
                <w:rFonts w:hint="eastAsia"/>
                <w:color w:val="auto"/>
                <w:highlight w:val="none"/>
              </w:rPr>
              <w:t>一)监测设备、仪表</w:t>
            </w:r>
          </w:p>
        </w:tc>
        <w:tc>
          <w:tcPr>
            <w:tcW w:w="1308" w:type="dxa"/>
            <w:tcBorders>
              <w:tl2br w:val="nil"/>
              <w:tr2bl w:val="nil"/>
            </w:tcBorders>
            <w:shd w:val="clear" w:color="auto" w:fill="auto"/>
            <w:vAlign w:val="center"/>
          </w:tcPr>
          <w:p w14:paraId="496453BB">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28ED087F">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286BC8A1">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49FC8FD2">
            <w:pPr>
              <w:pStyle w:val="57"/>
              <w:rPr>
                <w:color w:val="auto"/>
                <w:highlight w:val="none"/>
              </w:rPr>
            </w:pPr>
            <w:r>
              <w:rPr>
                <w:rFonts w:hint="eastAsia"/>
                <w:color w:val="auto"/>
                <w:highlight w:val="none"/>
              </w:rPr>
              <w:t xml:space="preserve">13650.00 </w:t>
            </w:r>
          </w:p>
        </w:tc>
      </w:tr>
      <w:tr w14:paraId="4942890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4BC3D9D5">
            <w:pPr>
              <w:pStyle w:val="57"/>
              <w:rPr>
                <w:color w:val="auto"/>
                <w:highlight w:val="none"/>
              </w:rPr>
            </w:pPr>
            <w:r>
              <w:rPr>
                <w:rFonts w:hint="eastAsia"/>
                <w:color w:val="auto"/>
                <w:highlight w:val="none"/>
              </w:rPr>
              <w:t>1</w:t>
            </w:r>
          </w:p>
        </w:tc>
        <w:tc>
          <w:tcPr>
            <w:tcW w:w="2722" w:type="dxa"/>
            <w:tcBorders>
              <w:tl2br w:val="nil"/>
              <w:tr2bl w:val="nil"/>
            </w:tcBorders>
            <w:shd w:val="clear" w:color="auto" w:fill="auto"/>
            <w:vAlign w:val="center"/>
          </w:tcPr>
          <w:p w14:paraId="3388A54F">
            <w:pPr>
              <w:pStyle w:val="57"/>
              <w:rPr>
                <w:color w:val="auto"/>
                <w:highlight w:val="none"/>
              </w:rPr>
            </w:pPr>
            <w:r>
              <w:rPr>
                <w:rFonts w:hint="eastAsia"/>
                <w:color w:val="auto"/>
                <w:highlight w:val="none"/>
              </w:rPr>
              <w:t>监测设备、仪表</w:t>
            </w:r>
          </w:p>
        </w:tc>
        <w:tc>
          <w:tcPr>
            <w:tcW w:w="1308" w:type="dxa"/>
            <w:tcBorders>
              <w:tl2br w:val="nil"/>
              <w:tr2bl w:val="nil"/>
            </w:tcBorders>
            <w:shd w:val="clear" w:color="auto" w:fill="auto"/>
            <w:vAlign w:val="center"/>
          </w:tcPr>
          <w:p w14:paraId="1C3A94E1">
            <w:pPr>
              <w:pStyle w:val="57"/>
              <w:rPr>
                <w:color w:val="auto"/>
                <w:highlight w:val="none"/>
              </w:rPr>
            </w:pPr>
            <w:r>
              <w:rPr>
                <w:rFonts w:hint="eastAsia"/>
                <w:color w:val="auto"/>
                <w:highlight w:val="none"/>
              </w:rPr>
              <w:t>项</w:t>
            </w:r>
          </w:p>
        </w:tc>
        <w:tc>
          <w:tcPr>
            <w:tcW w:w="1306" w:type="dxa"/>
            <w:tcBorders>
              <w:tl2br w:val="nil"/>
              <w:tr2bl w:val="nil"/>
            </w:tcBorders>
            <w:shd w:val="clear" w:color="auto" w:fill="auto"/>
            <w:vAlign w:val="center"/>
          </w:tcPr>
          <w:p w14:paraId="0E6E32AA">
            <w:pPr>
              <w:pStyle w:val="57"/>
              <w:rPr>
                <w:color w:val="auto"/>
                <w:highlight w:val="none"/>
              </w:rPr>
            </w:pPr>
            <w:r>
              <w:rPr>
                <w:rFonts w:hint="eastAsia"/>
                <w:color w:val="auto"/>
                <w:highlight w:val="none"/>
              </w:rPr>
              <w:t xml:space="preserve">1.00 </w:t>
            </w:r>
          </w:p>
        </w:tc>
        <w:tc>
          <w:tcPr>
            <w:tcW w:w="1290" w:type="dxa"/>
            <w:tcBorders>
              <w:tl2br w:val="nil"/>
              <w:tr2bl w:val="nil"/>
            </w:tcBorders>
            <w:shd w:val="clear" w:color="auto" w:fill="auto"/>
            <w:vAlign w:val="center"/>
          </w:tcPr>
          <w:p w14:paraId="349A5CB4">
            <w:pPr>
              <w:pStyle w:val="57"/>
              <w:rPr>
                <w:color w:val="auto"/>
                <w:highlight w:val="none"/>
              </w:rPr>
            </w:pPr>
            <w:r>
              <w:rPr>
                <w:rFonts w:hint="eastAsia"/>
                <w:color w:val="auto"/>
                <w:highlight w:val="none"/>
              </w:rPr>
              <w:t xml:space="preserve">13650.00 </w:t>
            </w:r>
          </w:p>
        </w:tc>
        <w:tc>
          <w:tcPr>
            <w:tcW w:w="1502" w:type="dxa"/>
            <w:tcBorders>
              <w:tl2br w:val="nil"/>
              <w:tr2bl w:val="nil"/>
            </w:tcBorders>
            <w:shd w:val="clear" w:color="auto" w:fill="auto"/>
            <w:vAlign w:val="center"/>
          </w:tcPr>
          <w:p w14:paraId="20E34108">
            <w:pPr>
              <w:pStyle w:val="57"/>
              <w:rPr>
                <w:color w:val="auto"/>
                <w:highlight w:val="none"/>
              </w:rPr>
            </w:pPr>
            <w:r>
              <w:rPr>
                <w:rFonts w:hint="eastAsia"/>
                <w:color w:val="auto"/>
                <w:highlight w:val="none"/>
              </w:rPr>
              <w:t xml:space="preserve">13650.00 </w:t>
            </w:r>
          </w:p>
        </w:tc>
      </w:tr>
      <w:tr w14:paraId="438ABBA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188EAE94">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34CC149F">
            <w:pPr>
              <w:pStyle w:val="57"/>
              <w:rPr>
                <w:color w:val="auto"/>
                <w:highlight w:val="none"/>
              </w:rPr>
            </w:pPr>
            <w:r>
              <w:rPr>
                <w:rFonts w:hint="eastAsia"/>
                <w:color w:val="auto"/>
                <w:highlight w:val="none"/>
              </w:rPr>
              <w:t>三 建设期观测人工费用</w:t>
            </w:r>
          </w:p>
        </w:tc>
        <w:tc>
          <w:tcPr>
            <w:tcW w:w="1308" w:type="dxa"/>
            <w:tcBorders>
              <w:tl2br w:val="nil"/>
              <w:tr2bl w:val="nil"/>
            </w:tcBorders>
            <w:shd w:val="clear" w:color="auto" w:fill="auto"/>
            <w:vAlign w:val="center"/>
          </w:tcPr>
          <w:p w14:paraId="143FDBBA">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70DD1861">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6CFD28B6">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470FC87A">
            <w:pPr>
              <w:pStyle w:val="57"/>
              <w:rPr>
                <w:color w:val="auto"/>
                <w:highlight w:val="none"/>
              </w:rPr>
            </w:pPr>
            <w:r>
              <w:rPr>
                <w:rFonts w:hint="eastAsia"/>
                <w:color w:val="auto"/>
                <w:highlight w:val="none"/>
              </w:rPr>
              <w:t xml:space="preserve">150000.00 </w:t>
            </w:r>
          </w:p>
        </w:tc>
      </w:tr>
      <w:tr w14:paraId="7C545EA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3C4CB1A8">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65484D46">
            <w:pPr>
              <w:pStyle w:val="57"/>
              <w:rPr>
                <w:color w:val="auto"/>
                <w:highlight w:val="none"/>
              </w:rPr>
            </w:pPr>
            <w:r>
              <w:rPr>
                <w:rFonts w:hint="eastAsia"/>
                <w:color w:val="auto"/>
                <w:highlight w:val="none"/>
              </w:rPr>
              <w:t>一)建设期观测人工费用</w:t>
            </w:r>
          </w:p>
        </w:tc>
        <w:tc>
          <w:tcPr>
            <w:tcW w:w="1308" w:type="dxa"/>
            <w:tcBorders>
              <w:tl2br w:val="nil"/>
              <w:tr2bl w:val="nil"/>
            </w:tcBorders>
            <w:shd w:val="clear" w:color="auto" w:fill="auto"/>
            <w:vAlign w:val="center"/>
          </w:tcPr>
          <w:p w14:paraId="21C96F11">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47B6A396">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44AE851D">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76357848">
            <w:pPr>
              <w:pStyle w:val="57"/>
              <w:rPr>
                <w:color w:val="auto"/>
                <w:highlight w:val="none"/>
              </w:rPr>
            </w:pPr>
            <w:r>
              <w:rPr>
                <w:rFonts w:hint="eastAsia"/>
                <w:color w:val="auto"/>
                <w:highlight w:val="none"/>
              </w:rPr>
              <w:t xml:space="preserve">150000.00 </w:t>
            </w:r>
          </w:p>
        </w:tc>
      </w:tr>
      <w:tr w14:paraId="61C64CE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4BC15B95">
            <w:pPr>
              <w:pStyle w:val="57"/>
              <w:rPr>
                <w:color w:val="auto"/>
                <w:highlight w:val="none"/>
              </w:rPr>
            </w:pPr>
            <w:r>
              <w:rPr>
                <w:rFonts w:hint="eastAsia"/>
                <w:color w:val="auto"/>
                <w:highlight w:val="none"/>
              </w:rPr>
              <w:t>1</w:t>
            </w:r>
          </w:p>
        </w:tc>
        <w:tc>
          <w:tcPr>
            <w:tcW w:w="2722" w:type="dxa"/>
            <w:tcBorders>
              <w:tl2br w:val="nil"/>
              <w:tr2bl w:val="nil"/>
            </w:tcBorders>
            <w:shd w:val="clear" w:color="auto" w:fill="auto"/>
            <w:vAlign w:val="center"/>
          </w:tcPr>
          <w:p w14:paraId="53E32E48">
            <w:pPr>
              <w:pStyle w:val="57"/>
              <w:rPr>
                <w:color w:val="auto"/>
                <w:highlight w:val="none"/>
              </w:rPr>
            </w:pPr>
            <w:r>
              <w:rPr>
                <w:rFonts w:hint="eastAsia"/>
                <w:color w:val="auto"/>
                <w:highlight w:val="none"/>
              </w:rPr>
              <w:t>建设期观测人工费用</w:t>
            </w:r>
          </w:p>
        </w:tc>
        <w:tc>
          <w:tcPr>
            <w:tcW w:w="1308" w:type="dxa"/>
            <w:tcBorders>
              <w:tl2br w:val="nil"/>
              <w:tr2bl w:val="nil"/>
            </w:tcBorders>
            <w:shd w:val="clear" w:color="auto" w:fill="auto"/>
            <w:vAlign w:val="center"/>
          </w:tcPr>
          <w:p w14:paraId="4D73611D">
            <w:pPr>
              <w:pStyle w:val="57"/>
              <w:rPr>
                <w:color w:val="auto"/>
                <w:highlight w:val="none"/>
              </w:rPr>
            </w:pPr>
            <w:r>
              <w:rPr>
                <w:rFonts w:hint="eastAsia"/>
                <w:color w:val="auto"/>
                <w:highlight w:val="none"/>
              </w:rPr>
              <w:t>元</w:t>
            </w:r>
          </w:p>
        </w:tc>
        <w:tc>
          <w:tcPr>
            <w:tcW w:w="1306" w:type="dxa"/>
            <w:tcBorders>
              <w:tl2br w:val="nil"/>
              <w:tr2bl w:val="nil"/>
            </w:tcBorders>
            <w:shd w:val="clear" w:color="auto" w:fill="auto"/>
            <w:vAlign w:val="center"/>
          </w:tcPr>
          <w:p w14:paraId="5E617105">
            <w:pPr>
              <w:pStyle w:val="57"/>
              <w:rPr>
                <w:color w:val="auto"/>
                <w:highlight w:val="none"/>
              </w:rPr>
            </w:pPr>
            <w:r>
              <w:rPr>
                <w:rFonts w:hint="eastAsia"/>
                <w:color w:val="auto"/>
                <w:highlight w:val="none"/>
              </w:rPr>
              <w:t xml:space="preserve">1.00 </w:t>
            </w:r>
          </w:p>
        </w:tc>
        <w:tc>
          <w:tcPr>
            <w:tcW w:w="1290" w:type="dxa"/>
            <w:tcBorders>
              <w:tl2br w:val="nil"/>
              <w:tr2bl w:val="nil"/>
            </w:tcBorders>
            <w:shd w:val="clear" w:color="auto" w:fill="auto"/>
            <w:vAlign w:val="center"/>
          </w:tcPr>
          <w:p w14:paraId="5B39C4B3">
            <w:pPr>
              <w:pStyle w:val="57"/>
              <w:rPr>
                <w:color w:val="auto"/>
                <w:highlight w:val="none"/>
              </w:rPr>
            </w:pPr>
            <w:r>
              <w:rPr>
                <w:rFonts w:hint="eastAsia"/>
                <w:color w:val="auto"/>
                <w:highlight w:val="none"/>
              </w:rPr>
              <w:t xml:space="preserve">150000.00 </w:t>
            </w:r>
          </w:p>
        </w:tc>
        <w:tc>
          <w:tcPr>
            <w:tcW w:w="1502" w:type="dxa"/>
            <w:tcBorders>
              <w:tl2br w:val="nil"/>
              <w:tr2bl w:val="nil"/>
            </w:tcBorders>
            <w:shd w:val="clear" w:color="auto" w:fill="auto"/>
            <w:vAlign w:val="center"/>
          </w:tcPr>
          <w:p w14:paraId="523BF8D8">
            <w:pPr>
              <w:pStyle w:val="57"/>
              <w:rPr>
                <w:color w:val="auto"/>
                <w:highlight w:val="none"/>
              </w:rPr>
            </w:pPr>
            <w:r>
              <w:rPr>
                <w:rFonts w:hint="eastAsia"/>
                <w:color w:val="auto"/>
                <w:highlight w:val="none"/>
              </w:rPr>
              <w:t xml:space="preserve">150000.00 </w:t>
            </w:r>
          </w:p>
        </w:tc>
      </w:tr>
      <w:tr w14:paraId="0B48934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0F825E32">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176450D3">
            <w:pPr>
              <w:pStyle w:val="57"/>
              <w:rPr>
                <w:color w:val="auto"/>
                <w:highlight w:val="none"/>
              </w:rPr>
            </w:pPr>
            <w:r>
              <w:rPr>
                <w:rFonts w:hint="eastAsia"/>
                <w:color w:val="auto"/>
                <w:highlight w:val="none"/>
              </w:rPr>
              <w:t>第四部分 施工临时工程</w:t>
            </w:r>
          </w:p>
        </w:tc>
        <w:tc>
          <w:tcPr>
            <w:tcW w:w="1308" w:type="dxa"/>
            <w:tcBorders>
              <w:tl2br w:val="nil"/>
              <w:tr2bl w:val="nil"/>
            </w:tcBorders>
            <w:shd w:val="clear" w:color="auto" w:fill="auto"/>
            <w:vAlign w:val="center"/>
          </w:tcPr>
          <w:p w14:paraId="7E7D6C04">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2CA5CC97">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6FA68F80">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63DC08C0">
            <w:pPr>
              <w:pStyle w:val="57"/>
              <w:rPr>
                <w:color w:val="auto"/>
                <w:highlight w:val="none"/>
              </w:rPr>
            </w:pPr>
            <w:r>
              <w:rPr>
                <w:rFonts w:hint="eastAsia"/>
                <w:color w:val="auto"/>
                <w:highlight w:val="none"/>
              </w:rPr>
              <w:t xml:space="preserve">1337867.85 </w:t>
            </w:r>
          </w:p>
        </w:tc>
      </w:tr>
      <w:tr w14:paraId="676BFD0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7A46E959">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0D730461">
            <w:pPr>
              <w:pStyle w:val="57"/>
              <w:rPr>
                <w:color w:val="auto"/>
                <w:highlight w:val="none"/>
              </w:rPr>
            </w:pPr>
            <w:r>
              <w:rPr>
                <w:rFonts w:hint="eastAsia"/>
                <w:color w:val="auto"/>
                <w:highlight w:val="none"/>
              </w:rPr>
              <w:t>主体工程区</w:t>
            </w:r>
          </w:p>
        </w:tc>
        <w:tc>
          <w:tcPr>
            <w:tcW w:w="1308" w:type="dxa"/>
            <w:tcBorders>
              <w:tl2br w:val="nil"/>
              <w:tr2bl w:val="nil"/>
            </w:tcBorders>
            <w:shd w:val="clear" w:color="auto" w:fill="auto"/>
            <w:vAlign w:val="center"/>
          </w:tcPr>
          <w:p w14:paraId="107BB942">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757EDF68">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1F4D8F18">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7D775E5C">
            <w:pPr>
              <w:pStyle w:val="57"/>
              <w:rPr>
                <w:color w:val="auto"/>
                <w:highlight w:val="none"/>
              </w:rPr>
            </w:pPr>
            <w:r>
              <w:rPr>
                <w:rFonts w:hint="eastAsia"/>
                <w:color w:val="auto"/>
                <w:highlight w:val="none"/>
              </w:rPr>
              <w:t xml:space="preserve">1179896.04 </w:t>
            </w:r>
          </w:p>
        </w:tc>
      </w:tr>
      <w:tr w14:paraId="06DC9F1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34D727CC">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3D1E9BAB">
            <w:pPr>
              <w:pStyle w:val="57"/>
              <w:rPr>
                <w:color w:val="auto"/>
                <w:highlight w:val="none"/>
              </w:rPr>
            </w:pPr>
            <w:r>
              <w:rPr>
                <w:rFonts w:hint="eastAsia"/>
                <w:color w:val="auto"/>
                <w:highlight w:val="none"/>
              </w:rPr>
              <w:t>临时排水沟</w:t>
            </w:r>
          </w:p>
        </w:tc>
        <w:tc>
          <w:tcPr>
            <w:tcW w:w="1308" w:type="dxa"/>
            <w:tcBorders>
              <w:tl2br w:val="nil"/>
              <w:tr2bl w:val="nil"/>
            </w:tcBorders>
            <w:shd w:val="clear" w:color="auto" w:fill="auto"/>
            <w:vAlign w:val="center"/>
          </w:tcPr>
          <w:p w14:paraId="5A46D1CD">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69EB87C7">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0BC4C320">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167E5056">
            <w:pPr>
              <w:pStyle w:val="57"/>
              <w:rPr>
                <w:color w:val="auto"/>
                <w:highlight w:val="none"/>
              </w:rPr>
            </w:pPr>
            <w:r>
              <w:rPr>
                <w:rFonts w:hint="eastAsia"/>
                <w:color w:val="auto"/>
                <w:highlight w:val="none"/>
              </w:rPr>
              <w:t xml:space="preserve">247529.10 </w:t>
            </w:r>
          </w:p>
        </w:tc>
      </w:tr>
      <w:tr w14:paraId="6D3DBC6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58CF7FB5">
            <w:pPr>
              <w:pStyle w:val="57"/>
              <w:rPr>
                <w:color w:val="auto"/>
                <w:highlight w:val="none"/>
              </w:rPr>
            </w:pPr>
            <w:r>
              <w:rPr>
                <w:rFonts w:hint="eastAsia"/>
                <w:color w:val="auto"/>
                <w:highlight w:val="none"/>
              </w:rPr>
              <w:t>1</w:t>
            </w:r>
          </w:p>
        </w:tc>
        <w:tc>
          <w:tcPr>
            <w:tcW w:w="2722" w:type="dxa"/>
            <w:tcBorders>
              <w:tl2br w:val="nil"/>
              <w:tr2bl w:val="nil"/>
            </w:tcBorders>
            <w:shd w:val="clear" w:color="auto" w:fill="auto"/>
            <w:vAlign w:val="center"/>
          </w:tcPr>
          <w:p w14:paraId="2B631A7F">
            <w:pPr>
              <w:pStyle w:val="57"/>
              <w:rPr>
                <w:color w:val="auto"/>
                <w:highlight w:val="none"/>
              </w:rPr>
            </w:pPr>
            <w:r>
              <w:rPr>
                <w:rFonts w:hint="eastAsia"/>
                <w:color w:val="auto"/>
                <w:highlight w:val="none"/>
              </w:rPr>
              <w:t>人工土方开挖</w:t>
            </w:r>
          </w:p>
        </w:tc>
        <w:tc>
          <w:tcPr>
            <w:tcW w:w="1308" w:type="dxa"/>
            <w:tcBorders>
              <w:tl2br w:val="nil"/>
              <w:tr2bl w:val="nil"/>
            </w:tcBorders>
            <w:shd w:val="clear" w:color="auto" w:fill="auto"/>
            <w:vAlign w:val="center"/>
          </w:tcPr>
          <w:p w14:paraId="13FC4884">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5076A347">
            <w:pPr>
              <w:pStyle w:val="57"/>
              <w:rPr>
                <w:color w:val="auto"/>
                <w:highlight w:val="none"/>
              </w:rPr>
            </w:pPr>
            <w:r>
              <w:rPr>
                <w:rFonts w:hint="eastAsia"/>
                <w:color w:val="auto"/>
                <w:highlight w:val="none"/>
              </w:rPr>
              <w:t xml:space="preserve">991.80 </w:t>
            </w:r>
          </w:p>
        </w:tc>
        <w:tc>
          <w:tcPr>
            <w:tcW w:w="1290" w:type="dxa"/>
            <w:tcBorders>
              <w:tl2br w:val="nil"/>
              <w:tr2bl w:val="nil"/>
            </w:tcBorders>
            <w:shd w:val="clear" w:color="auto" w:fill="auto"/>
            <w:vAlign w:val="center"/>
          </w:tcPr>
          <w:p w14:paraId="7262C4E4">
            <w:pPr>
              <w:pStyle w:val="57"/>
              <w:rPr>
                <w:color w:val="auto"/>
                <w:highlight w:val="none"/>
              </w:rPr>
            </w:pPr>
            <w:r>
              <w:rPr>
                <w:rFonts w:hint="eastAsia"/>
                <w:color w:val="auto"/>
                <w:highlight w:val="none"/>
              </w:rPr>
              <w:t xml:space="preserve">30.73 </w:t>
            </w:r>
          </w:p>
        </w:tc>
        <w:tc>
          <w:tcPr>
            <w:tcW w:w="1502" w:type="dxa"/>
            <w:tcBorders>
              <w:tl2br w:val="nil"/>
              <w:tr2bl w:val="nil"/>
            </w:tcBorders>
            <w:shd w:val="clear" w:color="auto" w:fill="auto"/>
            <w:vAlign w:val="center"/>
          </w:tcPr>
          <w:p w14:paraId="52284075">
            <w:pPr>
              <w:pStyle w:val="57"/>
              <w:rPr>
                <w:color w:val="auto"/>
                <w:highlight w:val="none"/>
              </w:rPr>
            </w:pPr>
            <w:r>
              <w:rPr>
                <w:rFonts w:hint="eastAsia"/>
                <w:color w:val="auto"/>
                <w:highlight w:val="none"/>
              </w:rPr>
              <w:t xml:space="preserve">30478.01 </w:t>
            </w:r>
          </w:p>
        </w:tc>
      </w:tr>
      <w:tr w14:paraId="39D4150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74722EA2">
            <w:pPr>
              <w:pStyle w:val="57"/>
              <w:rPr>
                <w:color w:val="auto"/>
                <w:highlight w:val="none"/>
              </w:rPr>
            </w:pPr>
            <w:r>
              <w:rPr>
                <w:rFonts w:hint="eastAsia"/>
                <w:color w:val="auto"/>
                <w:highlight w:val="none"/>
              </w:rPr>
              <w:t>2</w:t>
            </w:r>
          </w:p>
        </w:tc>
        <w:tc>
          <w:tcPr>
            <w:tcW w:w="2722" w:type="dxa"/>
            <w:tcBorders>
              <w:tl2br w:val="nil"/>
              <w:tr2bl w:val="nil"/>
            </w:tcBorders>
            <w:shd w:val="clear" w:color="auto" w:fill="auto"/>
            <w:vAlign w:val="center"/>
          </w:tcPr>
          <w:p w14:paraId="5B73EE11">
            <w:pPr>
              <w:pStyle w:val="57"/>
              <w:rPr>
                <w:color w:val="auto"/>
                <w:highlight w:val="none"/>
              </w:rPr>
            </w:pPr>
            <w:r>
              <w:rPr>
                <w:rFonts w:hint="eastAsia"/>
                <w:color w:val="auto"/>
                <w:highlight w:val="none"/>
              </w:rPr>
              <w:t>人工土方回填</w:t>
            </w:r>
          </w:p>
        </w:tc>
        <w:tc>
          <w:tcPr>
            <w:tcW w:w="1308" w:type="dxa"/>
            <w:tcBorders>
              <w:tl2br w:val="nil"/>
              <w:tr2bl w:val="nil"/>
            </w:tcBorders>
            <w:shd w:val="clear" w:color="auto" w:fill="auto"/>
            <w:vAlign w:val="center"/>
          </w:tcPr>
          <w:p w14:paraId="0980EDB4">
            <w:pPr>
              <w:pStyle w:val="57"/>
              <w:rPr>
                <w:color w:val="auto"/>
                <w:highlight w:val="none"/>
              </w:rPr>
            </w:pPr>
            <w:r>
              <w:rPr>
                <w:rFonts w:hint="eastAsia"/>
                <w:color w:val="auto"/>
                <w:highlight w:val="none"/>
              </w:rPr>
              <w:t>m³实方</w:t>
            </w:r>
          </w:p>
        </w:tc>
        <w:tc>
          <w:tcPr>
            <w:tcW w:w="1306" w:type="dxa"/>
            <w:tcBorders>
              <w:tl2br w:val="nil"/>
              <w:tr2bl w:val="nil"/>
            </w:tcBorders>
            <w:shd w:val="clear" w:color="auto" w:fill="auto"/>
            <w:vAlign w:val="center"/>
          </w:tcPr>
          <w:p w14:paraId="322BB89B">
            <w:pPr>
              <w:pStyle w:val="57"/>
              <w:rPr>
                <w:color w:val="auto"/>
                <w:highlight w:val="none"/>
              </w:rPr>
            </w:pPr>
            <w:r>
              <w:rPr>
                <w:rFonts w:hint="eastAsia"/>
                <w:color w:val="auto"/>
                <w:highlight w:val="none"/>
              </w:rPr>
              <w:t xml:space="preserve">465.60 </w:t>
            </w:r>
          </w:p>
        </w:tc>
        <w:tc>
          <w:tcPr>
            <w:tcW w:w="1290" w:type="dxa"/>
            <w:tcBorders>
              <w:tl2br w:val="nil"/>
              <w:tr2bl w:val="nil"/>
            </w:tcBorders>
            <w:shd w:val="clear" w:color="auto" w:fill="auto"/>
            <w:vAlign w:val="center"/>
          </w:tcPr>
          <w:p w14:paraId="5255DE36">
            <w:pPr>
              <w:pStyle w:val="57"/>
              <w:rPr>
                <w:color w:val="auto"/>
                <w:highlight w:val="none"/>
              </w:rPr>
            </w:pPr>
            <w:r>
              <w:rPr>
                <w:rFonts w:hint="eastAsia"/>
                <w:color w:val="auto"/>
                <w:highlight w:val="none"/>
              </w:rPr>
              <w:t xml:space="preserve">26.53 </w:t>
            </w:r>
          </w:p>
        </w:tc>
        <w:tc>
          <w:tcPr>
            <w:tcW w:w="1502" w:type="dxa"/>
            <w:tcBorders>
              <w:tl2br w:val="nil"/>
              <w:tr2bl w:val="nil"/>
            </w:tcBorders>
            <w:shd w:val="clear" w:color="auto" w:fill="auto"/>
            <w:vAlign w:val="center"/>
          </w:tcPr>
          <w:p w14:paraId="433A9788">
            <w:pPr>
              <w:pStyle w:val="57"/>
              <w:rPr>
                <w:color w:val="auto"/>
                <w:highlight w:val="none"/>
              </w:rPr>
            </w:pPr>
            <w:r>
              <w:rPr>
                <w:rFonts w:hint="eastAsia"/>
                <w:color w:val="auto"/>
                <w:highlight w:val="none"/>
              </w:rPr>
              <w:t xml:space="preserve">12352.37 </w:t>
            </w:r>
          </w:p>
        </w:tc>
      </w:tr>
      <w:tr w14:paraId="10B8A2C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183842A1">
            <w:pPr>
              <w:pStyle w:val="57"/>
              <w:rPr>
                <w:color w:val="auto"/>
                <w:highlight w:val="none"/>
              </w:rPr>
            </w:pPr>
            <w:r>
              <w:rPr>
                <w:rFonts w:hint="eastAsia"/>
                <w:color w:val="auto"/>
                <w:highlight w:val="none"/>
              </w:rPr>
              <w:t>3</w:t>
            </w:r>
          </w:p>
        </w:tc>
        <w:tc>
          <w:tcPr>
            <w:tcW w:w="2722" w:type="dxa"/>
            <w:tcBorders>
              <w:tl2br w:val="nil"/>
              <w:tr2bl w:val="nil"/>
            </w:tcBorders>
            <w:shd w:val="clear" w:color="auto" w:fill="auto"/>
            <w:vAlign w:val="center"/>
          </w:tcPr>
          <w:p w14:paraId="4160E917">
            <w:pPr>
              <w:pStyle w:val="57"/>
              <w:rPr>
                <w:color w:val="auto"/>
                <w:highlight w:val="none"/>
              </w:rPr>
            </w:pPr>
            <w:r>
              <w:rPr>
                <w:rFonts w:hint="eastAsia"/>
                <w:color w:val="auto"/>
                <w:highlight w:val="none"/>
              </w:rPr>
              <w:t>1:2水泥砂浆抹面</w:t>
            </w:r>
          </w:p>
        </w:tc>
        <w:tc>
          <w:tcPr>
            <w:tcW w:w="1308" w:type="dxa"/>
            <w:tcBorders>
              <w:tl2br w:val="nil"/>
              <w:tr2bl w:val="nil"/>
            </w:tcBorders>
            <w:shd w:val="clear" w:color="auto" w:fill="auto"/>
            <w:vAlign w:val="center"/>
          </w:tcPr>
          <w:p w14:paraId="3DDADF96">
            <w:pPr>
              <w:pStyle w:val="57"/>
              <w:rPr>
                <w:color w:val="auto"/>
                <w:highlight w:val="none"/>
              </w:rPr>
            </w:pPr>
            <w:r>
              <w:rPr>
                <w:rFonts w:hint="eastAsia"/>
                <w:color w:val="auto"/>
                <w:highlight w:val="none"/>
              </w:rPr>
              <w:t>m²</w:t>
            </w:r>
          </w:p>
        </w:tc>
        <w:tc>
          <w:tcPr>
            <w:tcW w:w="1306" w:type="dxa"/>
            <w:tcBorders>
              <w:tl2br w:val="nil"/>
              <w:tr2bl w:val="nil"/>
            </w:tcBorders>
            <w:shd w:val="clear" w:color="auto" w:fill="auto"/>
            <w:vAlign w:val="center"/>
          </w:tcPr>
          <w:p w14:paraId="10C05B3B">
            <w:pPr>
              <w:pStyle w:val="57"/>
              <w:rPr>
                <w:color w:val="auto"/>
                <w:highlight w:val="none"/>
              </w:rPr>
            </w:pPr>
            <w:r>
              <w:rPr>
                <w:rFonts w:hint="eastAsia"/>
                <w:color w:val="auto"/>
                <w:highlight w:val="none"/>
              </w:rPr>
              <w:t xml:space="preserve">1629.60 </w:t>
            </w:r>
          </w:p>
        </w:tc>
        <w:tc>
          <w:tcPr>
            <w:tcW w:w="1290" w:type="dxa"/>
            <w:tcBorders>
              <w:tl2br w:val="nil"/>
              <w:tr2bl w:val="nil"/>
            </w:tcBorders>
            <w:shd w:val="clear" w:color="auto" w:fill="auto"/>
            <w:vAlign w:val="center"/>
          </w:tcPr>
          <w:p w14:paraId="3E78A2D4">
            <w:pPr>
              <w:pStyle w:val="57"/>
              <w:rPr>
                <w:color w:val="auto"/>
                <w:highlight w:val="none"/>
              </w:rPr>
            </w:pPr>
            <w:r>
              <w:rPr>
                <w:rFonts w:hint="eastAsia"/>
                <w:color w:val="auto"/>
                <w:highlight w:val="none"/>
              </w:rPr>
              <w:t xml:space="preserve">24.08 </w:t>
            </w:r>
          </w:p>
        </w:tc>
        <w:tc>
          <w:tcPr>
            <w:tcW w:w="1502" w:type="dxa"/>
            <w:tcBorders>
              <w:tl2br w:val="nil"/>
              <w:tr2bl w:val="nil"/>
            </w:tcBorders>
            <w:shd w:val="clear" w:color="auto" w:fill="auto"/>
            <w:vAlign w:val="center"/>
          </w:tcPr>
          <w:p w14:paraId="350B61ED">
            <w:pPr>
              <w:pStyle w:val="57"/>
              <w:rPr>
                <w:color w:val="auto"/>
                <w:highlight w:val="none"/>
              </w:rPr>
            </w:pPr>
            <w:r>
              <w:rPr>
                <w:rFonts w:hint="eastAsia"/>
                <w:color w:val="auto"/>
                <w:highlight w:val="none"/>
              </w:rPr>
              <w:t xml:space="preserve">39240.77 </w:t>
            </w:r>
          </w:p>
        </w:tc>
      </w:tr>
      <w:tr w14:paraId="6252E00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164A8D48">
            <w:pPr>
              <w:pStyle w:val="57"/>
              <w:rPr>
                <w:color w:val="auto"/>
                <w:highlight w:val="none"/>
              </w:rPr>
            </w:pPr>
            <w:r>
              <w:rPr>
                <w:rFonts w:hint="eastAsia"/>
                <w:color w:val="auto"/>
                <w:highlight w:val="none"/>
              </w:rPr>
              <w:t>4</w:t>
            </w:r>
          </w:p>
        </w:tc>
        <w:tc>
          <w:tcPr>
            <w:tcW w:w="2722" w:type="dxa"/>
            <w:tcBorders>
              <w:tl2br w:val="nil"/>
              <w:tr2bl w:val="nil"/>
            </w:tcBorders>
            <w:shd w:val="clear" w:color="auto" w:fill="auto"/>
            <w:vAlign w:val="center"/>
          </w:tcPr>
          <w:p w14:paraId="451AD1D5">
            <w:pPr>
              <w:pStyle w:val="57"/>
              <w:rPr>
                <w:color w:val="auto"/>
                <w:highlight w:val="none"/>
              </w:rPr>
            </w:pPr>
            <w:r>
              <w:rPr>
                <w:rFonts w:hint="eastAsia"/>
                <w:color w:val="auto"/>
                <w:highlight w:val="none"/>
              </w:rPr>
              <w:t>MU10蒸压灰砂砖</w:t>
            </w:r>
          </w:p>
        </w:tc>
        <w:tc>
          <w:tcPr>
            <w:tcW w:w="1308" w:type="dxa"/>
            <w:tcBorders>
              <w:tl2br w:val="nil"/>
              <w:tr2bl w:val="nil"/>
            </w:tcBorders>
            <w:shd w:val="clear" w:color="auto" w:fill="auto"/>
            <w:vAlign w:val="center"/>
          </w:tcPr>
          <w:p w14:paraId="30F0A794">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1B59B262">
            <w:pPr>
              <w:pStyle w:val="57"/>
              <w:rPr>
                <w:color w:val="auto"/>
                <w:highlight w:val="none"/>
              </w:rPr>
            </w:pPr>
            <w:r>
              <w:rPr>
                <w:rFonts w:hint="eastAsia"/>
                <w:color w:val="auto"/>
                <w:highlight w:val="none"/>
              </w:rPr>
              <w:t xml:space="preserve">135.80 </w:t>
            </w:r>
          </w:p>
        </w:tc>
        <w:tc>
          <w:tcPr>
            <w:tcW w:w="1290" w:type="dxa"/>
            <w:tcBorders>
              <w:tl2br w:val="nil"/>
              <w:tr2bl w:val="nil"/>
            </w:tcBorders>
            <w:shd w:val="clear" w:color="auto" w:fill="auto"/>
            <w:vAlign w:val="center"/>
          </w:tcPr>
          <w:p w14:paraId="5B1D165E">
            <w:pPr>
              <w:pStyle w:val="57"/>
              <w:rPr>
                <w:color w:val="auto"/>
                <w:highlight w:val="none"/>
              </w:rPr>
            </w:pPr>
            <w:r>
              <w:rPr>
                <w:rFonts w:hint="eastAsia"/>
                <w:color w:val="auto"/>
                <w:highlight w:val="none"/>
              </w:rPr>
              <w:t xml:space="preserve">581.76 </w:t>
            </w:r>
          </w:p>
        </w:tc>
        <w:tc>
          <w:tcPr>
            <w:tcW w:w="1502" w:type="dxa"/>
            <w:tcBorders>
              <w:tl2br w:val="nil"/>
              <w:tr2bl w:val="nil"/>
            </w:tcBorders>
            <w:shd w:val="clear" w:color="auto" w:fill="auto"/>
            <w:vAlign w:val="center"/>
          </w:tcPr>
          <w:p w14:paraId="05EFF9E8">
            <w:pPr>
              <w:pStyle w:val="57"/>
              <w:rPr>
                <w:color w:val="auto"/>
                <w:highlight w:val="none"/>
              </w:rPr>
            </w:pPr>
            <w:r>
              <w:rPr>
                <w:rFonts w:hint="eastAsia"/>
                <w:color w:val="auto"/>
                <w:highlight w:val="none"/>
              </w:rPr>
              <w:t xml:space="preserve">79003.01 </w:t>
            </w:r>
          </w:p>
        </w:tc>
      </w:tr>
      <w:tr w14:paraId="22FD42C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2068F623">
            <w:pPr>
              <w:pStyle w:val="57"/>
              <w:rPr>
                <w:color w:val="auto"/>
                <w:highlight w:val="none"/>
              </w:rPr>
            </w:pPr>
            <w:r>
              <w:rPr>
                <w:rFonts w:hint="eastAsia"/>
                <w:color w:val="auto"/>
                <w:highlight w:val="none"/>
              </w:rPr>
              <w:t>5</w:t>
            </w:r>
          </w:p>
        </w:tc>
        <w:tc>
          <w:tcPr>
            <w:tcW w:w="2722" w:type="dxa"/>
            <w:tcBorders>
              <w:tl2br w:val="nil"/>
              <w:tr2bl w:val="nil"/>
            </w:tcBorders>
            <w:shd w:val="clear" w:color="auto" w:fill="auto"/>
            <w:vAlign w:val="center"/>
          </w:tcPr>
          <w:p w14:paraId="75B759C7">
            <w:pPr>
              <w:pStyle w:val="57"/>
              <w:rPr>
                <w:color w:val="auto"/>
                <w:highlight w:val="none"/>
              </w:rPr>
            </w:pPr>
            <w:r>
              <w:rPr>
                <w:rFonts w:hint="eastAsia"/>
                <w:color w:val="auto"/>
                <w:highlight w:val="none"/>
              </w:rPr>
              <w:t>现浇C15混凝土（10cm）</w:t>
            </w:r>
          </w:p>
        </w:tc>
        <w:tc>
          <w:tcPr>
            <w:tcW w:w="1308" w:type="dxa"/>
            <w:tcBorders>
              <w:tl2br w:val="nil"/>
              <w:tr2bl w:val="nil"/>
            </w:tcBorders>
            <w:shd w:val="clear" w:color="auto" w:fill="auto"/>
            <w:vAlign w:val="center"/>
          </w:tcPr>
          <w:p w14:paraId="15FC28EC">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05BAA281">
            <w:pPr>
              <w:pStyle w:val="57"/>
              <w:rPr>
                <w:color w:val="auto"/>
                <w:highlight w:val="none"/>
              </w:rPr>
            </w:pPr>
            <w:r>
              <w:rPr>
                <w:rFonts w:hint="eastAsia"/>
                <w:color w:val="auto"/>
                <w:highlight w:val="none"/>
              </w:rPr>
              <w:t xml:space="preserve">116.40 </w:t>
            </w:r>
          </w:p>
        </w:tc>
        <w:tc>
          <w:tcPr>
            <w:tcW w:w="1290" w:type="dxa"/>
            <w:tcBorders>
              <w:tl2br w:val="nil"/>
              <w:tr2bl w:val="nil"/>
            </w:tcBorders>
            <w:shd w:val="clear" w:color="auto" w:fill="auto"/>
            <w:vAlign w:val="center"/>
          </w:tcPr>
          <w:p w14:paraId="63F8EE40">
            <w:pPr>
              <w:pStyle w:val="57"/>
              <w:rPr>
                <w:color w:val="auto"/>
                <w:highlight w:val="none"/>
              </w:rPr>
            </w:pPr>
            <w:r>
              <w:rPr>
                <w:rFonts w:hint="eastAsia"/>
                <w:color w:val="auto"/>
                <w:highlight w:val="none"/>
              </w:rPr>
              <w:t xml:space="preserve">742.74 </w:t>
            </w:r>
          </w:p>
        </w:tc>
        <w:tc>
          <w:tcPr>
            <w:tcW w:w="1502" w:type="dxa"/>
            <w:tcBorders>
              <w:tl2br w:val="nil"/>
              <w:tr2bl w:val="nil"/>
            </w:tcBorders>
            <w:shd w:val="clear" w:color="auto" w:fill="auto"/>
            <w:vAlign w:val="center"/>
          </w:tcPr>
          <w:p w14:paraId="5FD900B6">
            <w:pPr>
              <w:pStyle w:val="57"/>
              <w:rPr>
                <w:color w:val="auto"/>
                <w:highlight w:val="none"/>
              </w:rPr>
            </w:pPr>
            <w:r>
              <w:rPr>
                <w:rFonts w:hint="eastAsia"/>
                <w:color w:val="auto"/>
                <w:highlight w:val="none"/>
              </w:rPr>
              <w:t xml:space="preserve">86454.94 </w:t>
            </w:r>
          </w:p>
        </w:tc>
      </w:tr>
      <w:tr w14:paraId="648980B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68F86F89">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1DDBDC66">
            <w:pPr>
              <w:pStyle w:val="57"/>
              <w:rPr>
                <w:color w:val="auto"/>
                <w:highlight w:val="none"/>
              </w:rPr>
            </w:pPr>
            <w:r>
              <w:rPr>
                <w:rFonts w:hint="eastAsia"/>
                <w:color w:val="auto"/>
                <w:highlight w:val="none"/>
              </w:rPr>
              <w:t>沉沙池</w:t>
            </w:r>
          </w:p>
        </w:tc>
        <w:tc>
          <w:tcPr>
            <w:tcW w:w="1308" w:type="dxa"/>
            <w:tcBorders>
              <w:tl2br w:val="nil"/>
              <w:tr2bl w:val="nil"/>
            </w:tcBorders>
            <w:shd w:val="clear" w:color="auto" w:fill="auto"/>
            <w:vAlign w:val="center"/>
          </w:tcPr>
          <w:p w14:paraId="16A2F1AD">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041E2B4E">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146FFE52">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277C3EFF">
            <w:pPr>
              <w:pStyle w:val="57"/>
              <w:rPr>
                <w:color w:val="auto"/>
                <w:highlight w:val="none"/>
              </w:rPr>
            </w:pPr>
            <w:r>
              <w:rPr>
                <w:rFonts w:hint="eastAsia"/>
                <w:color w:val="auto"/>
                <w:highlight w:val="none"/>
              </w:rPr>
              <w:t xml:space="preserve">142766.94 </w:t>
            </w:r>
          </w:p>
        </w:tc>
      </w:tr>
      <w:tr w14:paraId="4DE747B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0A1CFD80">
            <w:pPr>
              <w:pStyle w:val="57"/>
              <w:rPr>
                <w:color w:val="auto"/>
                <w:highlight w:val="none"/>
              </w:rPr>
            </w:pPr>
            <w:r>
              <w:rPr>
                <w:rFonts w:hint="eastAsia"/>
                <w:color w:val="auto"/>
                <w:highlight w:val="none"/>
              </w:rPr>
              <w:t>1</w:t>
            </w:r>
          </w:p>
        </w:tc>
        <w:tc>
          <w:tcPr>
            <w:tcW w:w="2722" w:type="dxa"/>
            <w:tcBorders>
              <w:tl2br w:val="nil"/>
              <w:tr2bl w:val="nil"/>
            </w:tcBorders>
            <w:shd w:val="clear" w:color="auto" w:fill="auto"/>
            <w:vAlign w:val="center"/>
          </w:tcPr>
          <w:p w14:paraId="1535D060">
            <w:pPr>
              <w:pStyle w:val="57"/>
              <w:rPr>
                <w:color w:val="auto"/>
                <w:highlight w:val="none"/>
              </w:rPr>
            </w:pPr>
            <w:r>
              <w:rPr>
                <w:rFonts w:hint="eastAsia"/>
                <w:color w:val="auto"/>
                <w:highlight w:val="none"/>
              </w:rPr>
              <w:t>人工土方开挖</w:t>
            </w:r>
          </w:p>
        </w:tc>
        <w:tc>
          <w:tcPr>
            <w:tcW w:w="1308" w:type="dxa"/>
            <w:tcBorders>
              <w:tl2br w:val="nil"/>
              <w:tr2bl w:val="nil"/>
            </w:tcBorders>
            <w:shd w:val="clear" w:color="auto" w:fill="auto"/>
            <w:vAlign w:val="center"/>
          </w:tcPr>
          <w:p w14:paraId="4C87A12E">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0A3F454B">
            <w:pPr>
              <w:pStyle w:val="57"/>
              <w:rPr>
                <w:color w:val="auto"/>
                <w:highlight w:val="none"/>
              </w:rPr>
            </w:pPr>
            <w:r>
              <w:rPr>
                <w:rFonts w:hint="eastAsia"/>
                <w:color w:val="auto"/>
                <w:highlight w:val="none"/>
              </w:rPr>
              <w:t xml:space="preserve">126.88 </w:t>
            </w:r>
          </w:p>
        </w:tc>
        <w:tc>
          <w:tcPr>
            <w:tcW w:w="1290" w:type="dxa"/>
            <w:tcBorders>
              <w:tl2br w:val="nil"/>
              <w:tr2bl w:val="nil"/>
            </w:tcBorders>
            <w:shd w:val="clear" w:color="auto" w:fill="auto"/>
            <w:vAlign w:val="center"/>
          </w:tcPr>
          <w:p w14:paraId="38521115">
            <w:pPr>
              <w:pStyle w:val="57"/>
              <w:rPr>
                <w:color w:val="auto"/>
                <w:highlight w:val="none"/>
              </w:rPr>
            </w:pPr>
            <w:r>
              <w:rPr>
                <w:rFonts w:hint="eastAsia"/>
                <w:color w:val="auto"/>
                <w:highlight w:val="none"/>
              </w:rPr>
              <w:t xml:space="preserve">28.83 </w:t>
            </w:r>
          </w:p>
        </w:tc>
        <w:tc>
          <w:tcPr>
            <w:tcW w:w="1502" w:type="dxa"/>
            <w:tcBorders>
              <w:tl2br w:val="nil"/>
              <w:tr2bl w:val="nil"/>
            </w:tcBorders>
            <w:shd w:val="clear" w:color="auto" w:fill="auto"/>
            <w:vAlign w:val="center"/>
          </w:tcPr>
          <w:p w14:paraId="3F662D5E">
            <w:pPr>
              <w:pStyle w:val="57"/>
              <w:rPr>
                <w:color w:val="auto"/>
                <w:highlight w:val="none"/>
              </w:rPr>
            </w:pPr>
            <w:r>
              <w:rPr>
                <w:rFonts w:hint="eastAsia"/>
                <w:color w:val="auto"/>
                <w:highlight w:val="none"/>
              </w:rPr>
              <w:t xml:space="preserve">3657.81 </w:t>
            </w:r>
          </w:p>
        </w:tc>
      </w:tr>
      <w:tr w14:paraId="24E4C17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3CB705C8">
            <w:pPr>
              <w:pStyle w:val="57"/>
              <w:rPr>
                <w:color w:val="auto"/>
                <w:highlight w:val="none"/>
              </w:rPr>
            </w:pPr>
            <w:r>
              <w:rPr>
                <w:rFonts w:hint="eastAsia"/>
                <w:color w:val="auto"/>
                <w:highlight w:val="none"/>
              </w:rPr>
              <w:t>2</w:t>
            </w:r>
          </w:p>
        </w:tc>
        <w:tc>
          <w:tcPr>
            <w:tcW w:w="2722" w:type="dxa"/>
            <w:tcBorders>
              <w:tl2br w:val="nil"/>
              <w:tr2bl w:val="nil"/>
            </w:tcBorders>
            <w:shd w:val="clear" w:color="auto" w:fill="auto"/>
            <w:vAlign w:val="center"/>
          </w:tcPr>
          <w:p w14:paraId="54659C60">
            <w:pPr>
              <w:pStyle w:val="57"/>
              <w:rPr>
                <w:color w:val="auto"/>
                <w:highlight w:val="none"/>
              </w:rPr>
            </w:pPr>
            <w:r>
              <w:rPr>
                <w:rFonts w:hint="eastAsia"/>
                <w:color w:val="auto"/>
                <w:highlight w:val="none"/>
              </w:rPr>
              <w:t>人工土方回填</w:t>
            </w:r>
          </w:p>
        </w:tc>
        <w:tc>
          <w:tcPr>
            <w:tcW w:w="1308" w:type="dxa"/>
            <w:tcBorders>
              <w:tl2br w:val="nil"/>
              <w:tr2bl w:val="nil"/>
            </w:tcBorders>
            <w:shd w:val="clear" w:color="auto" w:fill="auto"/>
            <w:vAlign w:val="center"/>
          </w:tcPr>
          <w:p w14:paraId="592CFD18">
            <w:pPr>
              <w:pStyle w:val="57"/>
              <w:rPr>
                <w:color w:val="auto"/>
                <w:highlight w:val="none"/>
              </w:rPr>
            </w:pPr>
            <w:r>
              <w:rPr>
                <w:rFonts w:hint="eastAsia"/>
                <w:color w:val="auto"/>
                <w:highlight w:val="none"/>
              </w:rPr>
              <w:t>m³实方</w:t>
            </w:r>
          </w:p>
        </w:tc>
        <w:tc>
          <w:tcPr>
            <w:tcW w:w="1306" w:type="dxa"/>
            <w:tcBorders>
              <w:tl2br w:val="nil"/>
              <w:tr2bl w:val="nil"/>
            </w:tcBorders>
            <w:shd w:val="clear" w:color="auto" w:fill="auto"/>
            <w:vAlign w:val="center"/>
          </w:tcPr>
          <w:p w14:paraId="2DF662FA">
            <w:pPr>
              <w:pStyle w:val="57"/>
              <w:rPr>
                <w:color w:val="auto"/>
                <w:highlight w:val="none"/>
              </w:rPr>
            </w:pPr>
            <w:r>
              <w:rPr>
                <w:rFonts w:hint="eastAsia"/>
                <w:color w:val="auto"/>
                <w:highlight w:val="none"/>
              </w:rPr>
              <w:t xml:space="preserve">13.30 </w:t>
            </w:r>
          </w:p>
        </w:tc>
        <w:tc>
          <w:tcPr>
            <w:tcW w:w="1290" w:type="dxa"/>
            <w:tcBorders>
              <w:tl2br w:val="nil"/>
              <w:tr2bl w:val="nil"/>
            </w:tcBorders>
            <w:shd w:val="clear" w:color="auto" w:fill="auto"/>
            <w:vAlign w:val="center"/>
          </w:tcPr>
          <w:p w14:paraId="603FE1D1">
            <w:pPr>
              <w:pStyle w:val="57"/>
              <w:rPr>
                <w:color w:val="auto"/>
                <w:highlight w:val="none"/>
              </w:rPr>
            </w:pPr>
            <w:r>
              <w:rPr>
                <w:rFonts w:hint="eastAsia"/>
                <w:color w:val="auto"/>
                <w:highlight w:val="none"/>
              </w:rPr>
              <w:t xml:space="preserve">5.02 </w:t>
            </w:r>
          </w:p>
        </w:tc>
        <w:tc>
          <w:tcPr>
            <w:tcW w:w="1502" w:type="dxa"/>
            <w:tcBorders>
              <w:tl2br w:val="nil"/>
              <w:tr2bl w:val="nil"/>
            </w:tcBorders>
            <w:shd w:val="clear" w:color="auto" w:fill="auto"/>
            <w:vAlign w:val="center"/>
          </w:tcPr>
          <w:p w14:paraId="0DC6F655">
            <w:pPr>
              <w:pStyle w:val="57"/>
              <w:rPr>
                <w:color w:val="auto"/>
                <w:highlight w:val="none"/>
              </w:rPr>
            </w:pPr>
            <w:r>
              <w:rPr>
                <w:rFonts w:hint="eastAsia"/>
                <w:color w:val="auto"/>
                <w:highlight w:val="none"/>
              </w:rPr>
              <w:t xml:space="preserve">66.77 </w:t>
            </w:r>
          </w:p>
        </w:tc>
      </w:tr>
      <w:tr w14:paraId="54FBD87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76DEE0F9">
            <w:pPr>
              <w:pStyle w:val="57"/>
              <w:rPr>
                <w:color w:val="auto"/>
                <w:highlight w:val="none"/>
              </w:rPr>
            </w:pPr>
            <w:r>
              <w:rPr>
                <w:rFonts w:hint="eastAsia"/>
                <w:color w:val="auto"/>
                <w:highlight w:val="none"/>
              </w:rPr>
              <w:t>3</w:t>
            </w:r>
          </w:p>
        </w:tc>
        <w:tc>
          <w:tcPr>
            <w:tcW w:w="2722" w:type="dxa"/>
            <w:tcBorders>
              <w:tl2br w:val="nil"/>
              <w:tr2bl w:val="nil"/>
            </w:tcBorders>
            <w:shd w:val="clear" w:color="auto" w:fill="auto"/>
            <w:vAlign w:val="center"/>
          </w:tcPr>
          <w:p w14:paraId="5F699C21">
            <w:pPr>
              <w:pStyle w:val="57"/>
              <w:rPr>
                <w:color w:val="auto"/>
                <w:highlight w:val="none"/>
              </w:rPr>
            </w:pPr>
            <w:r>
              <w:rPr>
                <w:rFonts w:hint="eastAsia"/>
                <w:color w:val="auto"/>
                <w:highlight w:val="none"/>
              </w:rPr>
              <w:t>1:2水泥砂浆抹面</w:t>
            </w:r>
          </w:p>
        </w:tc>
        <w:tc>
          <w:tcPr>
            <w:tcW w:w="1308" w:type="dxa"/>
            <w:tcBorders>
              <w:tl2br w:val="nil"/>
              <w:tr2bl w:val="nil"/>
            </w:tcBorders>
            <w:shd w:val="clear" w:color="auto" w:fill="auto"/>
            <w:vAlign w:val="center"/>
          </w:tcPr>
          <w:p w14:paraId="71977893">
            <w:pPr>
              <w:pStyle w:val="57"/>
              <w:rPr>
                <w:color w:val="auto"/>
                <w:highlight w:val="none"/>
              </w:rPr>
            </w:pPr>
            <w:r>
              <w:rPr>
                <w:rFonts w:hint="eastAsia"/>
                <w:color w:val="auto"/>
                <w:highlight w:val="none"/>
              </w:rPr>
              <w:t>m²</w:t>
            </w:r>
          </w:p>
        </w:tc>
        <w:tc>
          <w:tcPr>
            <w:tcW w:w="1306" w:type="dxa"/>
            <w:tcBorders>
              <w:tl2br w:val="nil"/>
              <w:tr2bl w:val="nil"/>
            </w:tcBorders>
            <w:shd w:val="clear" w:color="auto" w:fill="auto"/>
            <w:vAlign w:val="center"/>
          </w:tcPr>
          <w:p w14:paraId="5AF99065">
            <w:pPr>
              <w:pStyle w:val="57"/>
              <w:rPr>
                <w:color w:val="auto"/>
                <w:highlight w:val="none"/>
              </w:rPr>
            </w:pPr>
            <w:r>
              <w:rPr>
                <w:rFonts w:hint="eastAsia"/>
                <w:color w:val="auto"/>
                <w:highlight w:val="none"/>
              </w:rPr>
              <w:t xml:space="preserve">59.43 </w:t>
            </w:r>
          </w:p>
        </w:tc>
        <w:tc>
          <w:tcPr>
            <w:tcW w:w="1290" w:type="dxa"/>
            <w:tcBorders>
              <w:tl2br w:val="nil"/>
              <w:tr2bl w:val="nil"/>
            </w:tcBorders>
            <w:shd w:val="clear" w:color="auto" w:fill="auto"/>
            <w:vAlign w:val="center"/>
          </w:tcPr>
          <w:p w14:paraId="3325493C">
            <w:pPr>
              <w:pStyle w:val="57"/>
              <w:rPr>
                <w:color w:val="auto"/>
                <w:highlight w:val="none"/>
              </w:rPr>
            </w:pPr>
            <w:r>
              <w:rPr>
                <w:rFonts w:hint="eastAsia"/>
                <w:color w:val="auto"/>
                <w:highlight w:val="none"/>
              </w:rPr>
              <w:t xml:space="preserve">24.08 </w:t>
            </w:r>
          </w:p>
        </w:tc>
        <w:tc>
          <w:tcPr>
            <w:tcW w:w="1502" w:type="dxa"/>
            <w:tcBorders>
              <w:tl2br w:val="nil"/>
              <w:tr2bl w:val="nil"/>
            </w:tcBorders>
            <w:shd w:val="clear" w:color="auto" w:fill="auto"/>
            <w:vAlign w:val="center"/>
          </w:tcPr>
          <w:p w14:paraId="387754C5">
            <w:pPr>
              <w:pStyle w:val="57"/>
              <w:rPr>
                <w:color w:val="auto"/>
                <w:highlight w:val="none"/>
              </w:rPr>
            </w:pPr>
            <w:r>
              <w:rPr>
                <w:rFonts w:hint="eastAsia"/>
                <w:color w:val="auto"/>
                <w:highlight w:val="none"/>
              </w:rPr>
              <w:t xml:space="preserve">1431.07 </w:t>
            </w:r>
          </w:p>
        </w:tc>
      </w:tr>
      <w:tr w14:paraId="1AD64E2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5CAC3155">
            <w:pPr>
              <w:pStyle w:val="57"/>
              <w:rPr>
                <w:color w:val="auto"/>
                <w:highlight w:val="none"/>
              </w:rPr>
            </w:pPr>
            <w:r>
              <w:rPr>
                <w:rFonts w:hint="eastAsia"/>
                <w:color w:val="auto"/>
                <w:highlight w:val="none"/>
              </w:rPr>
              <w:t>4</w:t>
            </w:r>
          </w:p>
        </w:tc>
        <w:tc>
          <w:tcPr>
            <w:tcW w:w="2722" w:type="dxa"/>
            <w:tcBorders>
              <w:tl2br w:val="nil"/>
              <w:tr2bl w:val="nil"/>
            </w:tcBorders>
            <w:shd w:val="clear" w:color="auto" w:fill="auto"/>
            <w:vAlign w:val="center"/>
          </w:tcPr>
          <w:p w14:paraId="54ED7D7E">
            <w:pPr>
              <w:pStyle w:val="57"/>
              <w:rPr>
                <w:color w:val="auto"/>
                <w:highlight w:val="none"/>
              </w:rPr>
            </w:pPr>
            <w:r>
              <w:rPr>
                <w:rFonts w:hint="eastAsia"/>
                <w:color w:val="auto"/>
                <w:highlight w:val="none"/>
              </w:rPr>
              <w:t>MU10蒸压灰砂砖</w:t>
            </w:r>
          </w:p>
        </w:tc>
        <w:tc>
          <w:tcPr>
            <w:tcW w:w="1308" w:type="dxa"/>
            <w:tcBorders>
              <w:tl2br w:val="nil"/>
              <w:tr2bl w:val="nil"/>
            </w:tcBorders>
            <w:shd w:val="clear" w:color="auto" w:fill="auto"/>
            <w:vAlign w:val="center"/>
          </w:tcPr>
          <w:p w14:paraId="35F42F07">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73BCFABA">
            <w:pPr>
              <w:pStyle w:val="57"/>
              <w:rPr>
                <w:color w:val="auto"/>
                <w:highlight w:val="none"/>
              </w:rPr>
            </w:pPr>
            <w:r>
              <w:rPr>
                <w:rFonts w:hint="eastAsia"/>
                <w:color w:val="auto"/>
                <w:highlight w:val="none"/>
              </w:rPr>
              <w:t xml:space="preserve">219.70 </w:t>
            </w:r>
          </w:p>
        </w:tc>
        <w:tc>
          <w:tcPr>
            <w:tcW w:w="1290" w:type="dxa"/>
            <w:tcBorders>
              <w:tl2br w:val="nil"/>
              <w:tr2bl w:val="nil"/>
            </w:tcBorders>
            <w:shd w:val="clear" w:color="auto" w:fill="auto"/>
            <w:vAlign w:val="center"/>
          </w:tcPr>
          <w:p w14:paraId="33EBB3F2">
            <w:pPr>
              <w:pStyle w:val="57"/>
              <w:rPr>
                <w:color w:val="auto"/>
                <w:highlight w:val="none"/>
              </w:rPr>
            </w:pPr>
            <w:r>
              <w:rPr>
                <w:rFonts w:hint="eastAsia"/>
                <w:color w:val="auto"/>
                <w:highlight w:val="none"/>
              </w:rPr>
              <w:t xml:space="preserve">581.76 </w:t>
            </w:r>
          </w:p>
        </w:tc>
        <w:tc>
          <w:tcPr>
            <w:tcW w:w="1502" w:type="dxa"/>
            <w:tcBorders>
              <w:tl2br w:val="nil"/>
              <w:tr2bl w:val="nil"/>
            </w:tcBorders>
            <w:shd w:val="clear" w:color="auto" w:fill="auto"/>
            <w:vAlign w:val="center"/>
          </w:tcPr>
          <w:p w14:paraId="746326D9">
            <w:pPr>
              <w:pStyle w:val="57"/>
              <w:rPr>
                <w:color w:val="auto"/>
                <w:highlight w:val="none"/>
              </w:rPr>
            </w:pPr>
            <w:r>
              <w:rPr>
                <w:rFonts w:hint="eastAsia"/>
                <w:color w:val="auto"/>
                <w:highlight w:val="none"/>
              </w:rPr>
              <w:t xml:space="preserve">127809.76 </w:t>
            </w:r>
          </w:p>
        </w:tc>
      </w:tr>
      <w:tr w14:paraId="0DD35C9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2A817A80">
            <w:pPr>
              <w:pStyle w:val="57"/>
              <w:rPr>
                <w:color w:val="auto"/>
                <w:highlight w:val="none"/>
              </w:rPr>
            </w:pPr>
            <w:r>
              <w:rPr>
                <w:rFonts w:hint="eastAsia"/>
                <w:color w:val="auto"/>
                <w:highlight w:val="none"/>
              </w:rPr>
              <w:t>5</w:t>
            </w:r>
          </w:p>
        </w:tc>
        <w:tc>
          <w:tcPr>
            <w:tcW w:w="2722" w:type="dxa"/>
            <w:tcBorders>
              <w:tl2br w:val="nil"/>
              <w:tr2bl w:val="nil"/>
            </w:tcBorders>
            <w:shd w:val="clear" w:color="auto" w:fill="auto"/>
            <w:vAlign w:val="center"/>
          </w:tcPr>
          <w:p w14:paraId="444540CA">
            <w:pPr>
              <w:pStyle w:val="57"/>
              <w:rPr>
                <w:color w:val="auto"/>
                <w:highlight w:val="none"/>
              </w:rPr>
            </w:pPr>
            <w:r>
              <w:rPr>
                <w:rFonts w:hint="eastAsia"/>
                <w:color w:val="auto"/>
                <w:highlight w:val="none"/>
              </w:rPr>
              <w:t>现浇C15混凝土（10cm）</w:t>
            </w:r>
          </w:p>
        </w:tc>
        <w:tc>
          <w:tcPr>
            <w:tcW w:w="1308" w:type="dxa"/>
            <w:tcBorders>
              <w:tl2br w:val="nil"/>
              <w:tr2bl w:val="nil"/>
            </w:tcBorders>
            <w:shd w:val="clear" w:color="auto" w:fill="auto"/>
            <w:vAlign w:val="center"/>
          </w:tcPr>
          <w:p w14:paraId="2FD35961">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5A18A977">
            <w:pPr>
              <w:pStyle w:val="57"/>
              <w:rPr>
                <w:color w:val="auto"/>
                <w:highlight w:val="none"/>
              </w:rPr>
            </w:pPr>
            <w:r>
              <w:rPr>
                <w:rFonts w:hint="eastAsia"/>
                <w:color w:val="auto"/>
                <w:highlight w:val="none"/>
              </w:rPr>
              <w:t xml:space="preserve">13.09 </w:t>
            </w:r>
          </w:p>
        </w:tc>
        <w:tc>
          <w:tcPr>
            <w:tcW w:w="1290" w:type="dxa"/>
            <w:tcBorders>
              <w:tl2br w:val="nil"/>
              <w:tr2bl w:val="nil"/>
            </w:tcBorders>
            <w:shd w:val="clear" w:color="auto" w:fill="auto"/>
            <w:vAlign w:val="center"/>
          </w:tcPr>
          <w:p w14:paraId="7F2A2227">
            <w:pPr>
              <w:pStyle w:val="57"/>
              <w:rPr>
                <w:color w:val="auto"/>
                <w:highlight w:val="none"/>
              </w:rPr>
            </w:pPr>
            <w:r>
              <w:rPr>
                <w:rFonts w:hint="eastAsia"/>
                <w:color w:val="auto"/>
                <w:highlight w:val="none"/>
              </w:rPr>
              <w:t xml:space="preserve">748.78 </w:t>
            </w:r>
          </w:p>
        </w:tc>
        <w:tc>
          <w:tcPr>
            <w:tcW w:w="1502" w:type="dxa"/>
            <w:tcBorders>
              <w:tl2br w:val="nil"/>
              <w:tr2bl w:val="nil"/>
            </w:tcBorders>
            <w:shd w:val="clear" w:color="auto" w:fill="auto"/>
            <w:vAlign w:val="center"/>
          </w:tcPr>
          <w:p w14:paraId="0E6D2FE7">
            <w:pPr>
              <w:pStyle w:val="57"/>
              <w:rPr>
                <w:color w:val="auto"/>
                <w:highlight w:val="none"/>
              </w:rPr>
            </w:pPr>
            <w:r>
              <w:rPr>
                <w:rFonts w:hint="eastAsia"/>
                <w:color w:val="auto"/>
                <w:highlight w:val="none"/>
              </w:rPr>
              <w:t xml:space="preserve">9801.53 </w:t>
            </w:r>
          </w:p>
        </w:tc>
      </w:tr>
      <w:tr w14:paraId="1203239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009455D1">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55ACEC8B">
            <w:pPr>
              <w:pStyle w:val="57"/>
              <w:rPr>
                <w:color w:val="auto"/>
                <w:highlight w:val="none"/>
              </w:rPr>
            </w:pPr>
            <w:r>
              <w:rPr>
                <w:rFonts w:hint="eastAsia"/>
                <w:color w:val="auto"/>
                <w:highlight w:val="none"/>
              </w:rPr>
              <w:t>彩条布覆盖</w:t>
            </w:r>
          </w:p>
        </w:tc>
        <w:tc>
          <w:tcPr>
            <w:tcW w:w="1308" w:type="dxa"/>
            <w:tcBorders>
              <w:tl2br w:val="nil"/>
              <w:tr2bl w:val="nil"/>
            </w:tcBorders>
            <w:shd w:val="clear" w:color="auto" w:fill="auto"/>
            <w:vAlign w:val="center"/>
          </w:tcPr>
          <w:p w14:paraId="65FB847C">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7D16753D">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619CB073">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532A1F64">
            <w:pPr>
              <w:pStyle w:val="57"/>
              <w:rPr>
                <w:color w:val="auto"/>
                <w:highlight w:val="none"/>
              </w:rPr>
            </w:pPr>
            <w:r>
              <w:rPr>
                <w:rFonts w:hint="eastAsia"/>
                <w:color w:val="auto"/>
                <w:highlight w:val="none"/>
              </w:rPr>
              <w:t xml:space="preserve">789600.00 </w:t>
            </w:r>
          </w:p>
        </w:tc>
      </w:tr>
      <w:tr w14:paraId="02FB471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1D78E652">
            <w:pPr>
              <w:pStyle w:val="57"/>
              <w:rPr>
                <w:color w:val="auto"/>
                <w:highlight w:val="none"/>
              </w:rPr>
            </w:pPr>
            <w:r>
              <w:rPr>
                <w:rFonts w:hint="eastAsia"/>
                <w:color w:val="auto"/>
                <w:highlight w:val="none"/>
              </w:rPr>
              <w:t>1</w:t>
            </w:r>
          </w:p>
        </w:tc>
        <w:tc>
          <w:tcPr>
            <w:tcW w:w="2722" w:type="dxa"/>
            <w:tcBorders>
              <w:tl2br w:val="nil"/>
              <w:tr2bl w:val="nil"/>
            </w:tcBorders>
            <w:shd w:val="clear" w:color="auto" w:fill="auto"/>
            <w:vAlign w:val="center"/>
          </w:tcPr>
          <w:p w14:paraId="42288D70">
            <w:pPr>
              <w:pStyle w:val="57"/>
              <w:rPr>
                <w:color w:val="auto"/>
                <w:highlight w:val="none"/>
              </w:rPr>
            </w:pPr>
            <w:r>
              <w:rPr>
                <w:rFonts w:hint="eastAsia"/>
                <w:color w:val="auto"/>
                <w:highlight w:val="none"/>
              </w:rPr>
              <w:t>彩条布覆盖</w:t>
            </w:r>
          </w:p>
        </w:tc>
        <w:tc>
          <w:tcPr>
            <w:tcW w:w="1308" w:type="dxa"/>
            <w:tcBorders>
              <w:tl2br w:val="nil"/>
              <w:tr2bl w:val="nil"/>
            </w:tcBorders>
            <w:shd w:val="clear" w:color="auto" w:fill="auto"/>
            <w:vAlign w:val="center"/>
          </w:tcPr>
          <w:p w14:paraId="28C6DDA0">
            <w:pPr>
              <w:pStyle w:val="57"/>
              <w:rPr>
                <w:color w:val="auto"/>
                <w:highlight w:val="none"/>
              </w:rPr>
            </w:pPr>
            <w:r>
              <w:rPr>
                <w:rFonts w:hint="eastAsia"/>
                <w:color w:val="auto"/>
                <w:highlight w:val="none"/>
              </w:rPr>
              <w:t>m²</w:t>
            </w:r>
          </w:p>
        </w:tc>
        <w:tc>
          <w:tcPr>
            <w:tcW w:w="1306" w:type="dxa"/>
            <w:tcBorders>
              <w:tl2br w:val="nil"/>
              <w:tr2bl w:val="nil"/>
            </w:tcBorders>
            <w:shd w:val="clear" w:color="auto" w:fill="auto"/>
            <w:vAlign w:val="center"/>
          </w:tcPr>
          <w:p w14:paraId="70311817">
            <w:pPr>
              <w:pStyle w:val="57"/>
              <w:rPr>
                <w:color w:val="auto"/>
                <w:highlight w:val="none"/>
              </w:rPr>
            </w:pPr>
            <w:r>
              <w:rPr>
                <w:rFonts w:hint="eastAsia"/>
                <w:color w:val="auto"/>
                <w:highlight w:val="none"/>
              </w:rPr>
              <w:t xml:space="preserve">70000.00 </w:t>
            </w:r>
          </w:p>
        </w:tc>
        <w:tc>
          <w:tcPr>
            <w:tcW w:w="1290" w:type="dxa"/>
            <w:tcBorders>
              <w:tl2br w:val="nil"/>
              <w:tr2bl w:val="nil"/>
            </w:tcBorders>
            <w:shd w:val="clear" w:color="auto" w:fill="auto"/>
            <w:vAlign w:val="center"/>
          </w:tcPr>
          <w:p w14:paraId="267629CF">
            <w:pPr>
              <w:pStyle w:val="57"/>
              <w:rPr>
                <w:color w:val="auto"/>
                <w:highlight w:val="none"/>
              </w:rPr>
            </w:pPr>
            <w:r>
              <w:rPr>
                <w:rFonts w:hint="eastAsia"/>
                <w:color w:val="auto"/>
                <w:highlight w:val="none"/>
              </w:rPr>
              <w:t xml:space="preserve">11.28 </w:t>
            </w:r>
          </w:p>
        </w:tc>
        <w:tc>
          <w:tcPr>
            <w:tcW w:w="1502" w:type="dxa"/>
            <w:tcBorders>
              <w:tl2br w:val="nil"/>
              <w:tr2bl w:val="nil"/>
            </w:tcBorders>
            <w:shd w:val="clear" w:color="auto" w:fill="auto"/>
            <w:vAlign w:val="center"/>
          </w:tcPr>
          <w:p w14:paraId="1E2EC2FE">
            <w:pPr>
              <w:pStyle w:val="57"/>
              <w:rPr>
                <w:color w:val="auto"/>
                <w:highlight w:val="none"/>
              </w:rPr>
            </w:pPr>
            <w:r>
              <w:rPr>
                <w:rFonts w:hint="eastAsia"/>
                <w:color w:val="auto"/>
                <w:highlight w:val="none"/>
              </w:rPr>
              <w:t xml:space="preserve">789600.00 </w:t>
            </w:r>
          </w:p>
        </w:tc>
      </w:tr>
      <w:tr w14:paraId="60C7EB1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7CE41041">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54507CF5">
            <w:pPr>
              <w:pStyle w:val="57"/>
              <w:rPr>
                <w:color w:val="auto"/>
                <w:highlight w:val="none"/>
              </w:rPr>
            </w:pPr>
            <w:r>
              <w:rPr>
                <w:rFonts w:hint="eastAsia"/>
                <w:color w:val="auto"/>
                <w:highlight w:val="none"/>
              </w:rPr>
              <w:t>施工生产生活区</w:t>
            </w:r>
          </w:p>
        </w:tc>
        <w:tc>
          <w:tcPr>
            <w:tcW w:w="1308" w:type="dxa"/>
            <w:tcBorders>
              <w:tl2br w:val="nil"/>
              <w:tr2bl w:val="nil"/>
            </w:tcBorders>
            <w:shd w:val="clear" w:color="auto" w:fill="auto"/>
            <w:vAlign w:val="center"/>
          </w:tcPr>
          <w:p w14:paraId="2ED6B0C6">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7D4879BD">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60733162">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3E3A61D5">
            <w:pPr>
              <w:pStyle w:val="57"/>
              <w:rPr>
                <w:color w:val="auto"/>
                <w:highlight w:val="none"/>
              </w:rPr>
            </w:pPr>
            <w:r>
              <w:rPr>
                <w:rFonts w:hint="eastAsia"/>
                <w:color w:val="auto"/>
                <w:highlight w:val="none"/>
              </w:rPr>
              <w:t xml:space="preserve">105554.08 </w:t>
            </w:r>
          </w:p>
        </w:tc>
      </w:tr>
      <w:tr w14:paraId="59A8BE8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7091B7FA">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214BD2A1">
            <w:pPr>
              <w:pStyle w:val="57"/>
              <w:rPr>
                <w:color w:val="auto"/>
                <w:highlight w:val="none"/>
              </w:rPr>
            </w:pPr>
            <w:r>
              <w:rPr>
                <w:rFonts w:hint="eastAsia"/>
                <w:color w:val="auto"/>
                <w:highlight w:val="none"/>
              </w:rPr>
              <w:t>临时排水沟</w:t>
            </w:r>
          </w:p>
        </w:tc>
        <w:tc>
          <w:tcPr>
            <w:tcW w:w="1308" w:type="dxa"/>
            <w:tcBorders>
              <w:tl2br w:val="nil"/>
              <w:tr2bl w:val="nil"/>
            </w:tcBorders>
            <w:shd w:val="clear" w:color="auto" w:fill="auto"/>
            <w:vAlign w:val="center"/>
          </w:tcPr>
          <w:p w14:paraId="74DC3809">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3F5EB166">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2EC860E9">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583A8FBA">
            <w:pPr>
              <w:pStyle w:val="57"/>
              <w:rPr>
                <w:color w:val="auto"/>
                <w:highlight w:val="none"/>
              </w:rPr>
            </w:pPr>
            <w:r>
              <w:rPr>
                <w:rFonts w:hint="eastAsia"/>
                <w:color w:val="auto"/>
                <w:highlight w:val="none"/>
              </w:rPr>
              <w:t xml:space="preserve">85170.10 </w:t>
            </w:r>
          </w:p>
        </w:tc>
      </w:tr>
      <w:tr w14:paraId="3FBEA8B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39A2AA85">
            <w:pPr>
              <w:pStyle w:val="57"/>
              <w:rPr>
                <w:color w:val="auto"/>
                <w:highlight w:val="none"/>
              </w:rPr>
            </w:pPr>
            <w:r>
              <w:rPr>
                <w:rFonts w:hint="eastAsia"/>
                <w:color w:val="auto"/>
                <w:highlight w:val="none"/>
              </w:rPr>
              <w:t>1</w:t>
            </w:r>
          </w:p>
        </w:tc>
        <w:tc>
          <w:tcPr>
            <w:tcW w:w="2722" w:type="dxa"/>
            <w:tcBorders>
              <w:tl2br w:val="nil"/>
              <w:tr2bl w:val="nil"/>
            </w:tcBorders>
            <w:shd w:val="clear" w:color="auto" w:fill="auto"/>
            <w:vAlign w:val="center"/>
          </w:tcPr>
          <w:p w14:paraId="307489DB">
            <w:pPr>
              <w:pStyle w:val="57"/>
              <w:rPr>
                <w:color w:val="auto"/>
                <w:highlight w:val="none"/>
              </w:rPr>
            </w:pPr>
            <w:r>
              <w:rPr>
                <w:rFonts w:hint="eastAsia"/>
                <w:color w:val="auto"/>
                <w:highlight w:val="none"/>
              </w:rPr>
              <w:t>人工土方开挖</w:t>
            </w:r>
          </w:p>
        </w:tc>
        <w:tc>
          <w:tcPr>
            <w:tcW w:w="1308" w:type="dxa"/>
            <w:tcBorders>
              <w:tl2br w:val="nil"/>
              <w:tr2bl w:val="nil"/>
            </w:tcBorders>
            <w:shd w:val="clear" w:color="auto" w:fill="auto"/>
            <w:vAlign w:val="center"/>
          </w:tcPr>
          <w:p w14:paraId="01D972B9">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0E12E6B9">
            <w:pPr>
              <w:pStyle w:val="57"/>
              <w:rPr>
                <w:color w:val="auto"/>
                <w:highlight w:val="none"/>
              </w:rPr>
            </w:pPr>
            <w:r>
              <w:rPr>
                <w:rFonts w:hint="eastAsia"/>
                <w:color w:val="auto"/>
                <w:highlight w:val="none"/>
              </w:rPr>
              <w:t xml:space="preserve">333.70 </w:t>
            </w:r>
          </w:p>
        </w:tc>
        <w:tc>
          <w:tcPr>
            <w:tcW w:w="1290" w:type="dxa"/>
            <w:tcBorders>
              <w:tl2br w:val="nil"/>
              <w:tr2bl w:val="nil"/>
            </w:tcBorders>
            <w:shd w:val="clear" w:color="auto" w:fill="auto"/>
            <w:vAlign w:val="center"/>
          </w:tcPr>
          <w:p w14:paraId="0629ED94">
            <w:pPr>
              <w:pStyle w:val="57"/>
              <w:rPr>
                <w:color w:val="auto"/>
                <w:highlight w:val="none"/>
              </w:rPr>
            </w:pPr>
            <w:r>
              <w:rPr>
                <w:rFonts w:hint="eastAsia"/>
                <w:color w:val="auto"/>
                <w:highlight w:val="none"/>
              </w:rPr>
              <w:t xml:space="preserve">30.73 </w:t>
            </w:r>
          </w:p>
        </w:tc>
        <w:tc>
          <w:tcPr>
            <w:tcW w:w="1502" w:type="dxa"/>
            <w:tcBorders>
              <w:tl2br w:val="nil"/>
              <w:tr2bl w:val="nil"/>
            </w:tcBorders>
            <w:shd w:val="clear" w:color="auto" w:fill="auto"/>
            <w:vAlign w:val="center"/>
          </w:tcPr>
          <w:p w14:paraId="118BEAE2">
            <w:pPr>
              <w:pStyle w:val="57"/>
              <w:rPr>
                <w:color w:val="auto"/>
                <w:highlight w:val="none"/>
              </w:rPr>
            </w:pPr>
            <w:r>
              <w:rPr>
                <w:rFonts w:hint="eastAsia"/>
                <w:color w:val="auto"/>
                <w:highlight w:val="none"/>
              </w:rPr>
              <w:t xml:space="preserve">10254.60 </w:t>
            </w:r>
          </w:p>
        </w:tc>
      </w:tr>
      <w:tr w14:paraId="116170F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105B01F9">
            <w:pPr>
              <w:pStyle w:val="57"/>
              <w:rPr>
                <w:color w:val="auto"/>
                <w:highlight w:val="none"/>
              </w:rPr>
            </w:pPr>
            <w:r>
              <w:rPr>
                <w:rFonts w:hint="eastAsia"/>
                <w:color w:val="auto"/>
                <w:highlight w:val="none"/>
              </w:rPr>
              <w:t>2</w:t>
            </w:r>
          </w:p>
        </w:tc>
        <w:tc>
          <w:tcPr>
            <w:tcW w:w="2722" w:type="dxa"/>
            <w:tcBorders>
              <w:tl2br w:val="nil"/>
              <w:tr2bl w:val="nil"/>
            </w:tcBorders>
            <w:shd w:val="clear" w:color="auto" w:fill="auto"/>
            <w:vAlign w:val="center"/>
          </w:tcPr>
          <w:p w14:paraId="0E67553F">
            <w:pPr>
              <w:pStyle w:val="57"/>
              <w:rPr>
                <w:color w:val="auto"/>
                <w:highlight w:val="none"/>
              </w:rPr>
            </w:pPr>
            <w:r>
              <w:rPr>
                <w:rFonts w:hint="eastAsia"/>
                <w:color w:val="auto"/>
                <w:highlight w:val="none"/>
              </w:rPr>
              <w:t>人工土方回填</w:t>
            </w:r>
          </w:p>
        </w:tc>
        <w:tc>
          <w:tcPr>
            <w:tcW w:w="1308" w:type="dxa"/>
            <w:tcBorders>
              <w:tl2br w:val="nil"/>
              <w:tr2bl w:val="nil"/>
            </w:tcBorders>
            <w:shd w:val="clear" w:color="auto" w:fill="auto"/>
            <w:vAlign w:val="center"/>
          </w:tcPr>
          <w:p w14:paraId="2D3E16AC">
            <w:pPr>
              <w:pStyle w:val="57"/>
              <w:rPr>
                <w:color w:val="auto"/>
                <w:highlight w:val="none"/>
              </w:rPr>
            </w:pPr>
            <w:r>
              <w:rPr>
                <w:rFonts w:hint="eastAsia"/>
                <w:color w:val="auto"/>
                <w:highlight w:val="none"/>
              </w:rPr>
              <w:t>m³实方</w:t>
            </w:r>
          </w:p>
        </w:tc>
        <w:tc>
          <w:tcPr>
            <w:tcW w:w="1306" w:type="dxa"/>
            <w:tcBorders>
              <w:tl2br w:val="nil"/>
              <w:tr2bl w:val="nil"/>
            </w:tcBorders>
            <w:shd w:val="clear" w:color="auto" w:fill="auto"/>
            <w:vAlign w:val="center"/>
          </w:tcPr>
          <w:p w14:paraId="41F89495">
            <w:pPr>
              <w:pStyle w:val="57"/>
              <w:rPr>
                <w:color w:val="auto"/>
                <w:highlight w:val="none"/>
              </w:rPr>
            </w:pPr>
            <w:r>
              <w:rPr>
                <w:rFonts w:hint="eastAsia"/>
                <w:color w:val="auto"/>
                <w:highlight w:val="none"/>
              </w:rPr>
              <w:t xml:space="preserve">170.40 </w:t>
            </w:r>
          </w:p>
        </w:tc>
        <w:tc>
          <w:tcPr>
            <w:tcW w:w="1290" w:type="dxa"/>
            <w:tcBorders>
              <w:tl2br w:val="nil"/>
              <w:tr2bl w:val="nil"/>
            </w:tcBorders>
            <w:shd w:val="clear" w:color="auto" w:fill="auto"/>
            <w:vAlign w:val="center"/>
          </w:tcPr>
          <w:p w14:paraId="7868F8A2">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6E175D41">
            <w:pPr>
              <w:pStyle w:val="57"/>
              <w:rPr>
                <w:color w:val="auto"/>
                <w:highlight w:val="none"/>
              </w:rPr>
            </w:pPr>
            <w:r>
              <w:rPr>
                <w:rFonts w:hint="eastAsia"/>
                <w:color w:val="auto"/>
                <w:highlight w:val="none"/>
              </w:rPr>
              <w:t xml:space="preserve"> </w:t>
            </w:r>
          </w:p>
        </w:tc>
      </w:tr>
      <w:tr w14:paraId="1E3E3E2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6236776F">
            <w:pPr>
              <w:pStyle w:val="57"/>
              <w:rPr>
                <w:color w:val="auto"/>
                <w:highlight w:val="none"/>
              </w:rPr>
            </w:pPr>
            <w:r>
              <w:rPr>
                <w:rFonts w:hint="eastAsia"/>
                <w:color w:val="auto"/>
                <w:highlight w:val="none"/>
              </w:rPr>
              <w:t>3</w:t>
            </w:r>
          </w:p>
        </w:tc>
        <w:tc>
          <w:tcPr>
            <w:tcW w:w="2722" w:type="dxa"/>
            <w:tcBorders>
              <w:tl2br w:val="nil"/>
              <w:tr2bl w:val="nil"/>
            </w:tcBorders>
            <w:shd w:val="clear" w:color="auto" w:fill="auto"/>
            <w:vAlign w:val="center"/>
          </w:tcPr>
          <w:p w14:paraId="5E90CBC4">
            <w:pPr>
              <w:pStyle w:val="57"/>
              <w:rPr>
                <w:color w:val="auto"/>
                <w:highlight w:val="none"/>
              </w:rPr>
            </w:pPr>
            <w:r>
              <w:rPr>
                <w:rFonts w:hint="eastAsia"/>
                <w:color w:val="auto"/>
                <w:highlight w:val="none"/>
              </w:rPr>
              <w:t>1:2水泥砂浆抹面</w:t>
            </w:r>
          </w:p>
        </w:tc>
        <w:tc>
          <w:tcPr>
            <w:tcW w:w="1308" w:type="dxa"/>
            <w:tcBorders>
              <w:tl2br w:val="nil"/>
              <w:tr2bl w:val="nil"/>
            </w:tcBorders>
            <w:shd w:val="clear" w:color="auto" w:fill="auto"/>
            <w:vAlign w:val="center"/>
          </w:tcPr>
          <w:p w14:paraId="73E6145D">
            <w:pPr>
              <w:pStyle w:val="57"/>
              <w:rPr>
                <w:color w:val="auto"/>
                <w:highlight w:val="none"/>
              </w:rPr>
            </w:pPr>
            <w:r>
              <w:rPr>
                <w:rFonts w:hint="eastAsia"/>
                <w:color w:val="auto"/>
                <w:highlight w:val="none"/>
              </w:rPr>
              <w:t>m²</w:t>
            </w:r>
          </w:p>
        </w:tc>
        <w:tc>
          <w:tcPr>
            <w:tcW w:w="1306" w:type="dxa"/>
            <w:tcBorders>
              <w:tl2br w:val="nil"/>
              <w:tr2bl w:val="nil"/>
            </w:tcBorders>
            <w:shd w:val="clear" w:color="auto" w:fill="auto"/>
            <w:vAlign w:val="center"/>
          </w:tcPr>
          <w:p w14:paraId="5CA81EC8">
            <w:pPr>
              <w:pStyle w:val="57"/>
              <w:rPr>
                <w:color w:val="auto"/>
                <w:highlight w:val="none"/>
              </w:rPr>
            </w:pPr>
            <w:r>
              <w:rPr>
                <w:rFonts w:hint="eastAsia"/>
                <w:color w:val="auto"/>
                <w:highlight w:val="none"/>
              </w:rPr>
              <w:t xml:space="preserve">596.40 </w:t>
            </w:r>
          </w:p>
        </w:tc>
        <w:tc>
          <w:tcPr>
            <w:tcW w:w="1290" w:type="dxa"/>
            <w:tcBorders>
              <w:tl2br w:val="nil"/>
              <w:tr2bl w:val="nil"/>
            </w:tcBorders>
            <w:shd w:val="clear" w:color="auto" w:fill="auto"/>
            <w:vAlign w:val="center"/>
          </w:tcPr>
          <w:p w14:paraId="38B1C72F">
            <w:pPr>
              <w:pStyle w:val="57"/>
              <w:rPr>
                <w:color w:val="auto"/>
                <w:highlight w:val="none"/>
              </w:rPr>
            </w:pPr>
            <w:r>
              <w:rPr>
                <w:rFonts w:hint="eastAsia"/>
                <w:color w:val="auto"/>
                <w:highlight w:val="none"/>
              </w:rPr>
              <w:t xml:space="preserve">24.08 </w:t>
            </w:r>
          </w:p>
        </w:tc>
        <w:tc>
          <w:tcPr>
            <w:tcW w:w="1502" w:type="dxa"/>
            <w:tcBorders>
              <w:tl2br w:val="nil"/>
              <w:tr2bl w:val="nil"/>
            </w:tcBorders>
            <w:shd w:val="clear" w:color="auto" w:fill="auto"/>
            <w:vAlign w:val="center"/>
          </w:tcPr>
          <w:p w14:paraId="17331877">
            <w:pPr>
              <w:pStyle w:val="57"/>
              <w:rPr>
                <w:color w:val="auto"/>
                <w:highlight w:val="none"/>
              </w:rPr>
            </w:pPr>
            <w:r>
              <w:rPr>
                <w:rFonts w:hint="eastAsia"/>
                <w:color w:val="auto"/>
                <w:highlight w:val="none"/>
              </w:rPr>
              <w:t xml:space="preserve">14361.31 </w:t>
            </w:r>
          </w:p>
        </w:tc>
      </w:tr>
      <w:tr w14:paraId="58B4C9C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54E375D2">
            <w:pPr>
              <w:pStyle w:val="57"/>
              <w:rPr>
                <w:color w:val="auto"/>
                <w:highlight w:val="none"/>
              </w:rPr>
            </w:pPr>
            <w:r>
              <w:rPr>
                <w:rFonts w:hint="eastAsia"/>
                <w:color w:val="auto"/>
                <w:highlight w:val="none"/>
              </w:rPr>
              <w:t>4</w:t>
            </w:r>
          </w:p>
        </w:tc>
        <w:tc>
          <w:tcPr>
            <w:tcW w:w="2722" w:type="dxa"/>
            <w:tcBorders>
              <w:tl2br w:val="nil"/>
              <w:tr2bl w:val="nil"/>
            </w:tcBorders>
            <w:shd w:val="clear" w:color="auto" w:fill="auto"/>
            <w:vAlign w:val="center"/>
          </w:tcPr>
          <w:p w14:paraId="352BEBB5">
            <w:pPr>
              <w:pStyle w:val="57"/>
              <w:rPr>
                <w:color w:val="auto"/>
                <w:highlight w:val="none"/>
              </w:rPr>
            </w:pPr>
            <w:r>
              <w:rPr>
                <w:rFonts w:hint="eastAsia"/>
                <w:color w:val="auto"/>
                <w:highlight w:val="none"/>
              </w:rPr>
              <w:t>MU10蒸压灰砂砖</w:t>
            </w:r>
          </w:p>
        </w:tc>
        <w:tc>
          <w:tcPr>
            <w:tcW w:w="1308" w:type="dxa"/>
            <w:tcBorders>
              <w:tl2br w:val="nil"/>
              <w:tr2bl w:val="nil"/>
            </w:tcBorders>
            <w:shd w:val="clear" w:color="auto" w:fill="auto"/>
            <w:vAlign w:val="center"/>
          </w:tcPr>
          <w:p w14:paraId="70FE403D">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64F35AEB">
            <w:pPr>
              <w:pStyle w:val="57"/>
              <w:rPr>
                <w:color w:val="auto"/>
                <w:highlight w:val="none"/>
              </w:rPr>
            </w:pPr>
            <w:r>
              <w:rPr>
                <w:rFonts w:hint="eastAsia"/>
                <w:color w:val="auto"/>
                <w:highlight w:val="none"/>
              </w:rPr>
              <w:t xml:space="preserve">49.70 </w:t>
            </w:r>
          </w:p>
        </w:tc>
        <w:tc>
          <w:tcPr>
            <w:tcW w:w="1290" w:type="dxa"/>
            <w:tcBorders>
              <w:tl2br w:val="nil"/>
              <w:tr2bl w:val="nil"/>
            </w:tcBorders>
            <w:shd w:val="clear" w:color="auto" w:fill="auto"/>
            <w:vAlign w:val="center"/>
          </w:tcPr>
          <w:p w14:paraId="66F3E5D3">
            <w:pPr>
              <w:pStyle w:val="57"/>
              <w:rPr>
                <w:color w:val="auto"/>
                <w:highlight w:val="none"/>
              </w:rPr>
            </w:pPr>
            <w:r>
              <w:rPr>
                <w:rFonts w:hint="eastAsia"/>
                <w:color w:val="auto"/>
                <w:highlight w:val="none"/>
              </w:rPr>
              <w:t xml:space="preserve">581.76 </w:t>
            </w:r>
          </w:p>
        </w:tc>
        <w:tc>
          <w:tcPr>
            <w:tcW w:w="1502" w:type="dxa"/>
            <w:tcBorders>
              <w:tl2br w:val="nil"/>
              <w:tr2bl w:val="nil"/>
            </w:tcBorders>
            <w:shd w:val="clear" w:color="auto" w:fill="auto"/>
            <w:vAlign w:val="center"/>
          </w:tcPr>
          <w:p w14:paraId="35C4C48B">
            <w:pPr>
              <w:pStyle w:val="57"/>
              <w:rPr>
                <w:color w:val="auto"/>
                <w:highlight w:val="none"/>
              </w:rPr>
            </w:pPr>
            <w:r>
              <w:rPr>
                <w:rFonts w:hint="eastAsia"/>
                <w:color w:val="auto"/>
                <w:highlight w:val="none"/>
              </w:rPr>
              <w:t xml:space="preserve">28913.47 </w:t>
            </w:r>
          </w:p>
        </w:tc>
      </w:tr>
      <w:tr w14:paraId="3789B9A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2AACF956">
            <w:pPr>
              <w:pStyle w:val="57"/>
              <w:rPr>
                <w:color w:val="auto"/>
                <w:highlight w:val="none"/>
              </w:rPr>
            </w:pPr>
            <w:r>
              <w:rPr>
                <w:rFonts w:hint="eastAsia"/>
                <w:color w:val="auto"/>
                <w:highlight w:val="none"/>
              </w:rPr>
              <w:t>5</w:t>
            </w:r>
          </w:p>
        </w:tc>
        <w:tc>
          <w:tcPr>
            <w:tcW w:w="2722" w:type="dxa"/>
            <w:tcBorders>
              <w:tl2br w:val="nil"/>
              <w:tr2bl w:val="nil"/>
            </w:tcBorders>
            <w:shd w:val="clear" w:color="auto" w:fill="auto"/>
            <w:vAlign w:val="center"/>
          </w:tcPr>
          <w:p w14:paraId="48E61442">
            <w:pPr>
              <w:pStyle w:val="57"/>
              <w:rPr>
                <w:color w:val="auto"/>
                <w:highlight w:val="none"/>
              </w:rPr>
            </w:pPr>
            <w:r>
              <w:rPr>
                <w:rFonts w:hint="eastAsia"/>
                <w:color w:val="auto"/>
                <w:highlight w:val="none"/>
              </w:rPr>
              <w:t>现浇C15混凝土（10cm）</w:t>
            </w:r>
          </w:p>
        </w:tc>
        <w:tc>
          <w:tcPr>
            <w:tcW w:w="1308" w:type="dxa"/>
            <w:tcBorders>
              <w:tl2br w:val="nil"/>
              <w:tr2bl w:val="nil"/>
            </w:tcBorders>
            <w:shd w:val="clear" w:color="auto" w:fill="auto"/>
            <w:vAlign w:val="center"/>
          </w:tcPr>
          <w:p w14:paraId="3DA414C6">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5ABDBFE0">
            <w:pPr>
              <w:pStyle w:val="57"/>
              <w:rPr>
                <w:color w:val="auto"/>
                <w:highlight w:val="none"/>
              </w:rPr>
            </w:pPr>
            <w:r>
              <w:rPr>
                <w:rFonts w:hint="eastAsia"/>
                <w:color w:val="auto"/>
                <w:highlight w:val="none"/>
              </w:rPr>
              <w:t xml:space="preserve">42.60 </w:t>
            </w:r>
          </w:p>
        </w:tc>
        <w:tc>
          <w:tcPr>
            <w:tcW w:w="1290" w:type="dxa"/>
            <w:tcBorders>
              <w:tl2br w:val="nil"/>
              <w:tr2bl w:val="nil"/>
            </w:tcBorders>
            <w:shd w:val="clear" w:color="auto" w:fill="auto"/>
            <w:vAlign w:val="center"/>
          </w:tcPr>
          <w:p w14:paraId="3C76ED4F">
            <w:pPr>
              <w:pStyle w:val="57"/>
              <w:rPr>
                <w:color w:val="auto"/>
                <w:highlight w:val="none"/>
              </w:rPr>
            </w:pPr>
            <w:r>
              <w:rPr>
                <w:rFonts w:hint="eastAsia"/>
                <w:color w:val="auto"/>
                <w:highlight w:val="none"/>
              </w:rPr>
              <w:t xml:space="preserve">742.74 </w:t>
            </w:r>
          </w:p>
        </w:tc>
        <w:tc>
          <w:tcPr>
            <w:tcW w:w="1502" w:type="dxa"/>
            <w:tcBorders>
              <w:tl2br w:val="nil"/>
              <w:tr2bl w:val="nil"/>
            </w:tcBorders>
            <w:shd w:val="clear" w:color="auto" w:fill="auto"/>
            <w:vAlign w:val="center"/>
          </w:tcPr>
          <w:p w14:paraId="397ACFFC">
            <w:pPr>
              <w:pStyle w:val="57"/>
              <w:rPr>
                <w:color w:val="auto"/>
                <w:highlight w:val="none"/>
              </w:rPr>
            </w:pPr>
            <w:r>
              <w:rPr>
                <w:rFonts w:hint="eastAsia"/>
                <w:color w:val="auto"/>
                <w:highlight w:val="none"/>
              </w:rPr>
              <w:t xml:space="preserve">31640.72 </w:t>
            </w:r>
          </w:p>
        </w:tc>
      </w:tr>
      <w:tr w14:paraId="247F26D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39A53ED3">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1367ECBD">
            <w:pPr>
              <w:pStyle w:val="57"/>
              <w:rPr>
                <w:color w:val="auto"/>
                <w:highlight w:val="none"/>
              </w:rPr>
            </w:pPr>
            <w:r>
              <w:rPr>
                <w:rFonts w:hint="eastAsia"/>
                <w:color w:val="auto"/>
                <w:highlight w:val="none"/>
              </w:rPr>
              <w:t>沉沙池</w:t>
            </w:r>
          </w:p>
        </w:tc>
        <w:tc>
          <w:tcPr>
            <w:tcW w:w="1308" w:type="dxa"/>
            <w:tcBorders>
              <w:tl2br w:val="nil"/>
              <w:tr2bl w:val="nil"/>
            </w:tcBorders>
            <w:shd w:val="clear" w:color="auto" w:fill="auto"/>
            <w:vAlign w:val="center"/>
          </w:tcPr>
          <w:p w14:paraId="14F1B819">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18305BB8">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123B6402">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0B78631E">
            <w:pPr>
              <w:pStyle w:val="57"/>
              <w:rPr>
                <w:color w:val="auto"/>
                <w:highlight w:val="none"/>
              </w:rPr>
            </w:pPr>
            <w:r>
              <w:rPr>
                <w:rFonts w:hint="eastAsia"/>
                <w:color w:val="auto"/>
                <w:highlight w:val="none"/>
              </w:rPr>
              <w:t xml:space="preserve">20383.98 </w:t>
            </w:r>
          </w:p>
        </w:tc>
      </w:tr>
      <w:tr w14:paraId="34A6DB6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3D015DF2">
            <w:pPr>
              <w:pStyle w:val="57"/>
              <w:rPr>
                <w:color w:val="auto"/>
                <w:highlight w:val="none"/>
              </w:rPr>
            </w:pPr>
            <w:r>
              <w:rPr>
                <w:rFonts w:hint="eastAsia"/>
                <w:color w:val="auto"/>
                <w:highlight w:val="none"/>
              </w:rPr>
              <w:t>1</w:t>
            </w:r>
          </w:p>
        </w:tc>
        <w:tc>
          <w:tcPr>
            <w:tcW w:w="2722" w:type="dxa"/>
            <w:tcBorders>
              <w:tl2br w:val="nil"/>
              <w:tr2bl w:val="nil"/>
            </w:tcBorders>
            <w:shd w:val="clear" w:color="auto" w:fill="auto"/>
            <w:vAlign w:val="center"/>
          </w:tcPr>
          <w:p w14:paraId="787DD8F7">
            <w:pPr>
              <w:pStyle w:val="57"/>
              <w:rPr>
                <w:color w:val="auto"/>
                <w:highlight w:val="none"/>
              </w:rPr>
            </w:pPr>
            <w:r>
              <w:rPr>
                <w:rFonts w:hint="eastAsia"/>
                <w:color w:val="auto"/>
                <w:highlight w:val="none"/>
              </w:rPr>
              <w:t>人工土方开挖</w:t>
            </w:r>
          </w:p>
        </w:tc>
        <w:tc>
          <w:tcPr>
            <w:tcW w:w="1308" w:type="dxa"/>
            <w:tcBorders>
              <w:tl2br w:val="nil"/>
              <w:tr2bl w:val="nil"/>
            </w:tcBorders>
            <w:shd w:val="clear" w:color="auto" w:fill="auto"/>
            <w:vAlign w:val="center"/>
          </w:tcPr>
          <w:p w14:paraId="0EF96396">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106E1BAE">
            <w:pPr>
              <w:pStyle w:val="57"/>
              <w:rPr>
                <w:color w:val="auto"/>
                <w:highlight w:val="none"/>
              </w:rPr>
            </w:pPr>
            <w:r>
              <w:rPr>
                <w:rFonts w:hint="eastAsia"/>
                <w:color w:val="auto"/>
                <w:highlight w:val="none"/>
              </w:rPr>
              <w:t xml:space="preserve">18.13 </w:t>
            </w:r>
          </w:p>
        </w:tc>
        <w:tc>
          <w:tcPr>
            <w:tcW w:w="1290" w:type="dxa"/>
            <w:tcBorders>
              <w:tl2br w:val="nil"/>
              <w:tr2bl w:val="nil"/>
            </w:tcBorders>
            <w:shd w:val="clear" w:color="auto" w:fill="auto"/>
            <w:vAlign w:val="center"/>
          </w:tcPr>
          <w:p w14:paraId="6B289FCD">
            <w:pPr>
              <w:pStyle w:val="57"/>
              <w:rPr>
                <w:color w:val="auto"/>
                <w:highlight w:val="none"/>
              </w:rPr>
            </w:pPr>
            <w:r>
              <w:rPr>
                <w:rFonts w:hint="eastAsia"/>
                <w:color w:val="auto"/>
                <w:highlight w:val="none"/>
              </w:rPr>
              <w:t xml:space="preserve">28.83 </w:t>
            </w:r>
          </w:p>
        </w:tc>
        <w:tc>
          <w:tcPr>
            <w:tcW w:w="1502" w:type="dxa"/>
            <w:tcBorders>
              <w:tl2br w:val="nil"/>
              <w:tr2bl w:val="nil"/>
            </w:tcBorders>
            <w:shd w:val="clear" w:color="auto" w:fill="auto"/>
            <w:vAlign w:val="center"/>
          </w:tcPr>
          <w:p w14:paraId="10876127">
            <w:pPr>
              <w:pStyle w:val="57"/>
              <w:rPr>
                <w:color w:val="auto"/>
                <w:highlight w:val="none"/>
              </w:rPr>
            </w:pPr>
            <w:r>
              <w:rPr>
                <w:rFonts w:hint="eastAsia"/>
                <w:color w:val="auto"/>
                <w:highlight w:val="none"/>
              </w:rPr>
              <w:t xml:space="preserve">522.54 </w:t>
            </w:r>
          </w:p>
        </w:tc>
      </w:tr>
      <w:tr w14:paraId="17DAFD8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003AD349">
            <w:pPr>
              <w:pStyle w:val="57"/>
              <w:rPr>
                <w:color w:val="auto"/>
                <w:highlight w:val="none"/>
              </w:rPr>
            </w:pPr>
            <w:r>
              <w:rPr>
                <w:rFonts w:hint="eastAsia"/>
                <w:color w:val="auto"/>
                <w:highlight w:val="none"/>
              </w:rPr>
              <w:t>2</w:t>
            </w:r>
          </w:p>
        </w:tc>
        <w:tc>
          <w:tcPr>
            <w:tcW w:w="2722" w:type="dxa"/>
            <w:tcBorders>
              <w:tl2br w:val="nil"/>
              <w:tr2bl w:val="nil"/>
            </w:tcBorders>
            <w:shd w:val="clear" w:color="auto" w:fill="auto"/>
            <w:vAlign w:val="center"/>
          </w:tcPr>
          <w:p w14:paraId="6BC85017">
            <w:pPr>
              <w:pStyle w:val="57"/>
              <w:rPr>
                <w:color w:val="auto"/>
                <w:highlight w:val="none"/>
              </w:rPr>
            </w:pPr>
            <w:r>
              <w:rPr>
                <w:rFonts w:hint="eastAsia"/>
                <w:color w:val="auto"/>
                <w:highlight w:val="none"/>
              </w:rPr>
              <w:t>人工土方回填</w:t>
            </w:r>
          </w:p>
        </w:tc>
        <w:tc>
          <w:tcPr>
            <w:tcW w:w="1308" w:type="dxa"/>
            <w:tcBorders>
              <w:tl2br w:val="nil"/>
              <w:tr2bl w:val="nil"/>
            </w:tcBorders>
            <w:shd w:val="clear" w:color="auto" w:fill="auto"/>
            <w:vAlign w:val="center"/>
          </w:tcPr>
          <w:p w14:paraId="7EB56183">
            <w:pPr>
              <w:pStyle w:val="57"/>
              <w:rPr>
                <w:color w:val="auto"/>
                <w:highlight w:val="none"/>
              </w:rPr>
            </w:pPr>
            <w:r>
              <w:rPr>
                <w:rFonts w:hint="eastAsia"/>
                <w:color w:val="auto"/>
                <w:highlight w:val="none"/>
              </w:rPr>
              <w:t>m³实方</w:t>
            </w:r>
          </w:p>
        </w:tc>
        <w:tc>
          <w:tcPr>
            <w:tcW w:w="1306" w:type="dxa"/>
            <w:tcBorders>
              <w:tl2br w:val="nil"/>
              <w:tr2bl w:val="nil"/>
            </w:tcBorders>
            <w:shd w:val="clear" w:color="auto" w:fill="auto"/>
            <w:vAlign w:val="center"/>
          </w:tcPr>
          <w:p w14:paraId="0F6AE10B">
            <w:pPr>
              <w:pStyle w:val="57"/>
              <w:rPr>
                <w:color w:val="auto"/>
                <w:highlight w:val="none"/>
              </w:rPr>
            </w:pPr>
            <w:r>
              <w:rPr>
                <w:rFonts w:hint="eastAsia"/>
                <w:color w:val="auto"/>
                <w:highlight w:val="none"/>
              </w:rPr>
              <w:t xml:space="preserve">1.90 </w:t>
            </w:r>
          </w:p>
        </w:tc>
        <w:tc>
          <w:tcPr>
            <w:tcW w:w="1290" w:type="dxa"/>
            <w:tcBorders>
              <w:tl2br w:val="nil"/>
              <w:tr2bl w:val="nil"/>
            </w:tcBorders>
            <w:shd w:val="clear" w:color="auto" w:fill="auto"/>
            <w:vAlign w:val="center"/>
          </w:tcPr>
          <w:p w14:paraId="12481F9E">
            <w:pPr>
              <w:pStyle w:val="57"/>
              <w:rPr>
                <w:color w:val="auto"/>
                <w:highlight w:val="none"/>
              </w:rPr>
            </w:pPr>
            <w:r>
              <w:rPr>
                <w:rFonts w:hint="eastAsia"/>
                <w:color w:val="auto"/>
                <w:highlight w:val="none"/>
              </w:rPr>
              <w:t xml:space="preserve">5.02 </w:t>
            </w:r>
          </w:p>
        </w:tc>
        <w:tc>
          <w:tcPr>
            <w:tcW w:w="1502" w:type="dxa"/>
            <w:tcBorders>
              <w:tl2br w:val="nil"/>
              <w:tr2bl w:val="nil"/>
            </w:tcBorders>
            <w:shd w:val="clear" w:color="auto" w:fill="auto"/>
            <w:vAlign w:val="center"/>
          </w:tcPr>
          <w:p w14:paraId="73F1A1D9">
            <w:pPr>
              <w:pStyle w:val="57"/>
              <w:rPr>
                <w:color w:val="auto"/>
                <w:highlight w:val="none"/>
              </w:rPr>
            </w:pPr>
            <w:r>
              <w:rPr>
                <w:rFonts w:hint="eastAsia"/>
                <w:color w:val="auto"/>
                <w:highlight w:val="none"/>
              </w:rPr>
              <w:t xml:space="preserve">9.54 </w:t>
            </w:r>
          </w:p>
        </w:tc>
      </w:tr>
      <w:tr w14:paraId="3D7057E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473D6CC7">
            <w:pPr>
              <w:pStyle w:val="57"/>
              <w:rPr>
                <w:color w:val="auto"/>
                <w:highlight w:val="none"/>
              </w:rPr>
            </w:pPr>
            <w:r>
              <w:rPr>
                <w:rFonts w:hint="eastAsia"/>
                <w:color w:val="auto"/>
                <w:highlight w:val="none"/>
              </w:rPr>
              <w:t>3</w:t>
            </w:r>
          </w:p>
        </w:tc>
        <w:tc>
          <w:tcPr>
            <w:tcW w:w="2722" w:type="dxa"/>
            <w:tcBorders>
              <w:tl2br w:val="nil"/>
              <w:tr2bl w:val="nil"/>
            </w:tcBorders>
            <w:shd w:val="clear" w:color="auto" w:fill="auto"/>
            <w:vAlign w:val="center"/>
          </w:tcPr>
          <w:p w14:paraId="1A82D960">
            <w:pPr>
              <w:pStyle w:val="57"/>
              <w:rPr>
                <w:color w:val="auto"/>
                <w:highlight w:val="none"/>
              </w:rPr>
            </w:pPr>
            <w:r>
              <w:rPr>
                <w:rFonts w:hint="eastAsia"/>
                <w:color w:val="auto"/>
                <w:highlight w:val="none"/>
              </w:rPr>
              <w:t>1:2水泥砂浆抹面</w:t>
            </w:r>
          </w:p>
        </w:tc>
        <w:tc>
          <w:tcPr>
            <w:tcW w:w="1308" w:type="dxa"/>
            <w:tcBorders>
              <w:tl2br w:val="nil"/>
              <w:tr2bl w:val="nil"/>
            </w:tcBorders>
            <w:shd w:val="clear" w:color="auto" w:fill="auto"/>
            <w:vAlign w:val="center"/>
          </w:tcPr>
          <w:p w14:paraId="28D9EB81">
            <w:pPr>
              <w:pStyle w:val="57"/>
              <w:rPr>
                <w:color w:val="auto"/>
                <w:highlight w:val="none"/>
              </w:rPr>
            </w:pPr>
            <w:r>
              <w:rPr>
                <w:rFonts w:hint="eastAsia"/>
                <w:color w:val="auto"/>
                <w:highlight w:val="none"/>
              </w:rPr>
              <w:t>m²</w:t>
            </w:r>
          </w:p>
        </w:tc>
        <w:tc>
          <w:tcPr>
            <w:tcW w:w="1306" w:type="dxa"/>
            <w:tcBorders>
              <w:tl2br w:val="nil"/>
              <w:tr2bl w:val="nil"/>
            </w:tcBorders>
            <w:shd w:val="clear" w:color="auto" w:fill="auto"/>
            <w:vAlign w:val="center"/>
          </w:tcPr>
          <w:p w14:paraId="4B2C6D1C">
            <w:pPr>
              <w:pStyle w:val="57"/>
              <w:rPr>
                <w:color w:val="auto"/>
                <w:highlight w:val="none"/>
              </w:rPr>
            </w:pPr>
            <w:r>
              <w:rPr>
                <w:rFonts w:hint="eastAsia"/>
                <w:color w:val="auto"/>
                <w:highlight w:val="none"/>
              </w:rPr>
              <w:t xml:space="preserve">8.49 </w:t>
            </w:r>
          </w:p>
        </w:tc>
        <w:tc>
          <w:tcPr>
            <w:tcW w:w="1290" w:type="dxa"/>
            <w:tcBorders>
              <w:tl2br w:val="nil"/>
              <w:tr2bl w:val="nil"/>
            </w:tcBorders>
            <w:shd w:val="clear" w:color="auto" w:fill="auto"/>
            <w:vAlign w:val="center"/>
          </w:tcPr>
          <w:p w14:paraId="02629C53">
            <w:pPr>
              <w:pStyle w:val="57"/>
              <w:rPr>
                <w:color w:val="auto"/>
                <w:highlight w:val="none"/>
              </w:rPr>
            </w:pPr>
            <w:r>
              <w:rPr>
                <w:rFonts w:hint="eastAsia"/>
                <w:color w:val="auto"/>
                <w:highlight w:val="none"/>
              </w:rPr>
              <w:t xml:space="preserve">24.08 </w:t>
            </w:r>
          </w:p>
        </w:tc>
        <w:tc>
          <w:tcPr>
            <w:tcW w:w="1502" w:type="dxa"/>
            <w:tcBorders>
              <w:tl2br w:val="nil"/>
              <w:tr2bl w:val="nil"/>
            </w:tcBorders>
            <w:shd w:val="clear" w:color="auto" w:fill="auto"/>
            <w:vAlign w:val="center"/>
          </w:tcPr>
          <w:p w14:paraId="1C13C4C4">
            <w:pPr>
              <w:pStyle w:val="57"/>
              <w:rPr>
                <w:color w:val="auto"/>
                <w:highlight w:val="none"/>
              </w:rPr>
            </w:pPr>
            <w:r>
              <w:rPr>
                <w:rFonts w:hint="eastAsia"/>
                <w:color w:val="auto"/>
                <w:highlight w:val="none"/>
              </w:rPr>
              <w:t xml:space="preserve">204.44 </w:t>
            </w:r>
          </w:p>
        </w:tc>
      </w:tr>
      <w:tr w14:paraId="48ED776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19E98C25">
            <w:pPr>
              <w:pStyle w:val="57"/>
              <w:rPr>
                <w:color w:val="auto"/>
                <w:highlight w:val="none"/>
              </w:rPr>
            </w:pPr>
            <w:r>
              <w:rPr>
                <w:rFonts w:hint="eastAsia"/>
                <w:color w:val="auto"/>
                <w:highlight w:val="none"/>
              </w:rPr>
              <w:t>4</w:t>
            </w:r>
          </w:p>
        </w:tc>
        <w:tc>
          <w:tcPr>
            <w:tcW w:w="2722" w:type="dxa"/>
            <w:tcBorders>
              <w:tl2br w:val="nil"/>
              <w:tr2bl w:val="nil"/>
            </w:tcBorders>
            <w:shd w:val="clear" w:color="auto" w:fill="auto"/>
            <w:vAlign w:val="center"/>
          </w:tcPr>
          <w:p w14:paraId="2FB21CA4">
            <w:pPr>
              <w:pStyle w:val="57"/>
              <w:rPr>
                <w:color w:val="auto"/>
                <w:highlight w:val="none"/>
              </w:rPr>
            </w:pPr>
            <w:r>
              <w:rPr>
                <w:rFonts w:hint="eastAsia"/>
                <w:color w:val="auto"/>
                <w:highlight w:val="none"/>
              </w:rPr>
              <w:t>MU10蒸压灰砂砖</w:t>
            </w:r>
          </w:p>
        </w:tc>
        <w:tc>
          <w:tcPr>
            <w:tcW w:w="1308" w:type="dxa"/>
            <w:tcBorders>
              <w:tl2br w:val="nil"/>
              <w:tr2bl w:val="nil"/>
            </w:tcBorders>
            <w:shd w:val="clear" w:color="auto" w:fill="auto"/>
            <w:vAlign w:val="center"/>
          </w:tcPr>
          <w:p w14:paraId="5F019811">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5B33B1DF">
            <w:pPr>
              <w:pStyle w:val="57"/>
              <w:rPr>
                <w:color w:val="auto"/>
                <w:highlight w:val="none"/>
              </w:rPr>
            </w:pPr>
            <w:r>
              <w:rPr>
                <w:rFonts w:hint="eastAsia"/>
                <w:color w:val="auto"/>
                <w:highlight w:val="none"/>
              </w:rPr>
              <w:t xml:space="preserve">31.39 </w:t>
            </w:r>
          </w:p>
        </w:tc>
        <w:tc>
          <w:tcPr>
            <w:tcW w:w="1290" w:type="dxa"/>
            <w:tcBorders>
              <w:tl2br w:val="nil"/>
              <w:tr2bl w:val="nil"/>
            </w:tcBorders>
            <w:shd w:val="clear" w:color="auto" w:fill="auto"/>
            <w:vAlign w:val="center"/>
          </w:tcPr>
          <w:p w14:paraId="693B8EDA">
            <w:pPr>
              <w:pStyle w:val="57"/>
              <w:rPr>
                <w:color w:val="auto"/>
                <w:highlight w:val="none"/>
              </w:rPr>
            </w:pPr>
            <w:r>
              <w:rPr>
                <w:rFonts w:hint="eastAsia"/>
                <w:color w:val="auto"/>
                <w:highlight w:val="none"/>
              </w:rPr>
              <w:t xml:space="preserve">581.76 </w:t>
            </w:r>
          </w:p>
        </w:tc>
        <w:tc>
          <w:tcPr>
            <w:tcW w:w="1502" w:type="dxa"/>
            <w:tcBorders>
              <w:tl2br w:val="nil"/>
              <w:tr2bl w:val="nil"/>
            </w:tcBorders>
            <w:shd w:val="clear" w:color="auto" w:fill="auto"/>
            <w:vAlign w:val="center"/>
          </w:tcPr>
          <w:p w14:paraId="2CE42F0B">
            <w:pPr>
              <w:pStyle w:val="57"/>
              <w:rPr>
                <w:color w:val="auto"/>
                <w:highlight w:val="none"/>
              </w:rPr>
            </w:pPr>
            <w:r>
              <w:rPr>
                <w:rFonts w:hint="eastAsia"/>
                <w:color w:val="auto"/>
                <w:highlight w:val="none"/>
              </w:rPr>
              <w:t xml:space="preserve">18258.54 </w:t>
            </w:r>
          </w:p>
        </w:tc>
      </w:tr>
      <w:tr w14:paraId="0654092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590ADCBF">
            <w:pPr>
              <w:pStyle w:val="57"/>
              <w:rPr>
                <w:color w:val="auto"/>
                <w:highlight w:val="none"/>
              </w:rPr>
            </w:pPr>
            <w:r>
              <w:rPr>
                <w:rFonts w:hint="eastAsia"/>
                <w:color w:val="auto"/>
                <w:highlight w:val="none"/>
              </w:rPr>
              <w:t>5</w:t>
            </w:r>
          </w:p>
        </w:tc>
        <w:tc>
          <w:tcPr>
            <w:tcW w:w="2722" w:type="dxa"/>
            <w:tcBorders>
              <w:tl2br w:val="nil"/>
              <w:tr2bl w:val="nil"/>
            </w:tcBorders>
            <w:shd w:val="clear" w:color="auto" w:fill="auto"/>
            <w:vAlign w:val="center"/>
          </w:tcPr>
          <w:p w14:paraId="10C370EB">
            <w:pPr>
              <w:pStyle w:val="57"/>
              <w:rPr>
                <w:color w:val="auto"/>
                <w:highlight w:val="none"/>
              </w:rPr>
            </w:pPr>
            <w:r>
              <w:rPr>
                <w:rFonts w:hint="eastAsia"/>
                <w:color w:val="auto"/>
                <w:highlight w:val="none"/>
              </w:rPr>
              <w:t>现浇C15混凝土（10cm）</w:t>
            </w:r>
          </w:p>
        </w:tc>
        <w:tc>
          <w:tcPr>
            <w:tcW w:w="1308" w:type="dxa"/>
            <w:tcBorders>
              <w:tl2br w:val="nil"/>
              <w:tr2bl w:val="nil"/>
            </w:tcBorders>
            <w:shd w:val="clear" w:color="auto" w:fill="auto"/>
            <w:vAlign w:val="center"/>
          </w:tcPr>
          <w:p w14:paraId="34CF9F91">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1C29605C">
            <w:pPr>
              <w:pStyle w:val="57"/>
              <w:rPr>
                <w:color w:val="auto"/>
                <w:highlight w:val="none"/>
              </w:rPr>
            </w:pPr>
            <w:r>
              <w:rPr>
                <w:rFonts w:hint="eastAsia"/>
                <w:color w:val="auto"/>
                <w:highlight w:val="none"/>
              </w:rPr>
              <w:t xml:space="preserve">1.87 </w:t>
            </w:r>
          </w:p>
        </w:tc>
        <w:tc>
          <w:tcPr>
            <w:tcW w:w="1290" w:type="dxa"/>
            <w:tcBorders>
              <w:tl2br w:val="nil"/>
              <w:tr2bl w:val="nil"/>
            </w:tcBorders>
            <w:shd w:val="clear" w:color="auto" w:fill="auto"/>
            <w:vAlign w:val="center"/>
          </w:tcPr>
          <w:p w14:paraId="7A62655C">
            <w:pPr>
              <w:pStyle w:val="57"/>
              <w:rPr>
                <w:color w:val="auto"/>
                <w:highlight w:val="none"/>
              </w:rPr>
            </w:pPr>
            <w:r>
              <w:rPr>
                <w:rFonts w:hint="eastAsia"/>
                <w:color w:val="auto"/>
                <w:highlight w:val="none"/>
              </w:rPr>
              <w:t xml:space="preserve">742.74 </w:t>
            </w:r>
          </w:p>
        </w:tc>
        <w:tc>
          <w:tcPr>
            <w:tcW w:w="1502" w:type="dxa"/>
            <w:tcBorders>
              <w:tl2br w:val="nil"/>
              <w:tr2bl w:val="nil"/>
            </w:tcBorders>
            <w:shd w:val="clear" w:color="auto" w:fill="auto"/>
            <w:vAlign w:val="center"/>
          </w:tcPr>
          <w:p w14:paraId="2BD7869D">
            <w:pPr>
              <w:pStyle w:val="57"/>
              <w:rPr>
                <w:color w:val="auto"/>
                <w:highlight w:val="none"/>
              </w:rPr>
            </w:pPr>
            <w:r>
              <w:rPr>
                <w:rFonts w:hint="eastAsia"/>
                <w:color w:val="auto"/>
                <w:highlight w:val="none"/>
              </w:rPr>
              <w:t xml:space="preserve">1388.92 </w:t>
            </w:r>
          </w:p>
        </w:tc>
      </w:tr>
      <w:tr w14:paraId="56CAEF7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60F102E0">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19082B10">
            <w:pPr>
              <w:pStyle w:val="57"/>
              <w:rPr>
                <w:color w:val="auto"/>
                <w:highlight w:val="none"/>
              </w:rPr>
            </w:pPr>
            <w:r>
              <w:rPr>
                <w:rFonts w:hint="eastAsia"/>
                <w:color w:val="auto"/>
                <w:highlight w:val="none"/>
              </w:rPr>
              <w:t>临时堆土区</w:t>
            </w:r>
          </w:p>
        </w:tc>
        <w:tc>
          <w:tcPr>
            <w:tcW w:w="1308" w:type="dxa"/>
            <w:tcBorders>
              <w:tl2br w:val="nil"/>
              <w:tr2bl w:val="nil"/>
            </w:tcBorders>
            <w:shd w:val="clear" w:color="auto" w:fill="auto"/>
            <w:vAlign w:val="center"/>
          </w:tcPr>
          <w:p w14:paraId="6968B690">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7130A387">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71FE5D7D">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46557088">
            <w:pPr>
              <w:pStyle w:val="57"/>
              <w:rPr>
                <w:color w:val="auto"/>
                <w:highlight w:val="none"/>
              </w:rPr>
            </w:pPr>
            <w:r>
              <w:rPr>
                <w:rFonts w:hint="eastAsia"/>
                <w:color w:val="auto"/>
                <w:highlight w:val="none"/>
              </w:rPr>
              <w:t xml:space="preserve">52417.73 </w:t>
            </w:r>
          </w:p>
        </w:tc>
      </w:tr>
      <w:tr w14:paraId="391BD54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42509A51">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293CEE38">
            <w:pPr>
              <w:pStyle w:val="57"/>
              <w:rPr>
                <w:color w:val="auto"/>
                <w:highlight w:val="none"/>
              </w:rPr>
            </w:pPr>
            <w:r>
              <w:rPr>
                <w:rFonts w:hint="eastAsia"/>
                <w:color w:val="auto"/>
                <w:highlight w:val="none"/>
              </w:rPr>
              <w:t>编织袋拦挡</w:t>
            </w:r>
          </w:p>
        </w:tc>
        <w:tc>
          <w:tcPr>
            <w:tcW w:w="1308" w:type="dxa"/>
            <w:tcBorders>
              <w:tl2br w:val="nil"/>
              <w:tr2bl w:val="nil"/>
            </w:tcBorders>
            <w:shd w:val="clear" w:color="auto" w:fill="auto"/>
            <w:vAlign w:val="center"/>
          </w:tcPr>
          <w:p w14:paraId="218B9730">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0333D2CD">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762AA516">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5D0C3A0C">
            <w:pPr>
              <w:pStyle w:val="57"/>
              <w:rPr>
                <w:color w:val="auto"/>
                <w:highlight w:val="none"/>
              </w:rPr>
            </w:pPr>
            <w:r>
              <w:rPr>
                <w:rFonts w:hint="eastAsia"/>
                <w:color w:val="auto"/>
                <w:highlight w:val="none"/>
              </w:rPr>
              <w:t xml:space="preserve">11809.73 </w:t>
            </w:r>
          </w:p>
        </w:tc>
      </w:tr>
      <w:tr w14:paraId="25F0F42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7BD19C04">
            <w:pPr>
              <w:pStyle w:val="57"/>
              <w:rPr>
                <w:color w:val="auto"/>
                <w:highlight w:val="none"/>
              </w:rPr>
            </w:pPr>
            <w:r>
              <w:rPr>
                <w:rFonts w:hint="eastAsia"/>
                <w:color w:val="auto"/>
                <w:highlight w:val="none"/>
              </w:rPr>
              <w:t>1</w:t>
            </w:r>
          </w:p>
        </w:tc>
        <w:tc>
          <w:tcPr>
            <w:tcW w:w="2722" w:type="dxa"/>
            <w:tcBorders>
              <w:tl2br w:val="nil"/>
              <w:tr2bl w:val="nil"/>
            </w:tcBorders>
            <w:shd w:val="clear" w:color="auto" w:fill="auto"/>
            <w:vAlign w:val="center"/>
          </w:tcPr>
          <w:p w14:paraId="335B517F">
            <w:pPr>
              <w:pStyle w:val="57"/>
              <w:rPr>
                <w:color w:val="auto"/>
                <w:highlight w:val="none"/>
              </w:rPr>
            </w:pPr>
            <w:r>
              <w:rPr>
                <w:rFonts w:hint="eastAsia"/>
                <w:color w:val="auto"/>
                <w:highlight w:val="none"/>
              </w:rPr>
              <w:t>编织袋填筑</w:t>
            </w:r>
          </w:p>
        </w:tc>
        <w:tc>
          <w:tcPr>
            <w:tcW w:w="1308" w:type="dxa"/>
            <w:tcBorders>
              <w:tl2br w:val="nil"/>
              <w:tr2bl w:val="nil"/>
            </w:tcBorders>
            <w:shd w:val="clear" w:color="auto" w:fill="auto"/>
            <w:vAlign w:val="center"/>
          </w:tcPr>
          <w:p w14:paraId="51523B58">
            <w:pPr>
              <w:pStyle w:val="57"/>
              <w:rPr>
                <w:color w:val="auto"/>
                <w:highlight w:val="none"/>
              </w:rPr>
            </w:pPr>
            <w:r>
              <w:rPr>
                <w:rFonts w:hint="eastAsia"/>
                <w:color w:val="auto"/>
                <w:highlight w:val="none"/>
              </w:rPr>
              <w:t>m³堰体方</w:t>
            </w:r>
          </w:p>
        </w:tc>
        <w:tc>
          <w:tcPr>
            <w:tcW w:w="1306" w:type="dxa"/>
            <w:tcBorders>
              <w:tl2br w:val="nil"/>
              <w:tr2bl w:val="nil"/>
            </w:tcBorders>
            <w:shd w:val="clear" w:color="auto" w:fill="auto"/>
            <w:vAlign w:val="center"/>
          </w:tcPr>
          <w:p w14:paraId="5ABB8060">
            <w:pPr>
              <w:pStyle w:val="57"/>
              <w:rPr>
                <w:color w:val="auto"/>
                <w:highlight w:val="none"/>
              </w:rPr>
            </w:pPr>
            <w:r>
              <w:rPr>
                <w:rFonts w:hint="eastAsia"/>
                <w:color w:val="auto"/>
                <w:highlight w:val="none"/>
              </w:rPr>
              <w:t xml:space="preserve">100.80 </w:t>
            </w:r>
          </w:p>
        </w:tc>
        <w:tc>
          <w:tcPr>
            <w:tcW w:w="1290" w:type="dxa"/>
            <w:tcBorders>
              <w:tl2br w:val="nil"/>
              <w:tr2bl w:val="nil"/>
            </w:tcBorders>
            <w:shd w:val="clear" w:color="auto" w:fill="auto"/>
            <w:vAlign w:val="center"/>
          </w:tcPr>
          <w:p w14:paraId="6638C1CF">
            <w:pPr>
              <w:pStyle w:val="57"/>
              <w:rPr>
                <w:color w:val="auto"/>
                <w:highlight w:val="none"/>
              </w:rPr>
            </w:pPr>
            <w:r>
              <w:rPr>
                <w:rFonts w:hint="eastAsia"/>
                <w:color w:val="auto"/>
                <w:highlight w:val="none"/>
              </w:rPr>
              <w:t xml:space="preserve">98.71 </w:t>
            </w:r>
          </w:p>
        </w:tc>
        <w:tc>
          <w:tcPr>
            <w:tcW w:w="1502" w:type="dxa"/>
            <w:tcBorders>
              <w:tl2br w:val="nil"/>
              <w:tr2bl w:val="nil"/>
            </w:tcBorders>
            <w:shd w:val="clear" w:color="auto" w:fill="auto"/>
            <w:vAlign w:val="center"/>
          </w:tcPr>
          <w:p w14:paraId="2A70015C">
            <w:pPr>
              <w:pStyle w:val="57"/>
              <w:rPr>
                <w:color w:val="auto"/>
                <w:highlight w:val="none"/>
              </w:rPr>
            </w:pPr>
            <w:r>
              <w:rPr>
                <w:rFonts w:hint="eastAsia"/>
                <w:color w:val="auto"/>
                <w:highlight w:val="none"/>
              </w:rPr>
              <w:t xml:space="preserve">9949.97 </w:t>
            </w:r>
          </w:p>
        </w:tc>
      </w:tr>
      <w:tr w14:paraId="325E725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27D230F7">
            <w:pPr>
              <w:pStyle w:val="57"/>
              <w:rPr>
                <w:color w:val="auto"/>
                <w:highlight w:val="none"/>
              </w:rPr>
            </w:pPr>
            <w:r>
              <w:rPr>
                <w:rFonts w:hint="eastAsia"/>
                <w:color w:val="auto"/>
                <w:highlight w:val="none"/>
              </w:rPr>
              <w:t>2</w:t>
            </w:r>
          </w:p>
        </w:tc>
        <w:tc>
          <w:tcPr>
            <w:tcW w:w="2722" w:type="dxa"/>
            <w:tcBorders>
              <w:tl2br w:val="nil"/>
              <w:tr2bl w:val="nil"/>
            </w:tcBorders>
            <w:shd w:val="clear" w:color="auto" w:fill="auto"/>
            <w:vAlign w:val="center"/>
          </w:tcPr>
          <w:p w14:paraId="45AD3631">
            <w:pPr>
              <w:pStyle w:val="57"/>
              <w:rPr>
                <w:color w:val="auto"/>
                <w:highlight w:val="none"/>
              </w:rPr>
            </w:pPr>
            <w:r>
              <w:rPr>
                <w:rFonts w:hint="eastAsia"/>
                <w:color w:val="auto"/>
                <w:highlight w:val="none"/>
              </w:rPr>
              <w:t>编织袋拆除</w:t>
            </w:r>
          </w:p>
        </w:tc>
        <w:tc>
          <w:tcPr>
            <w:tcW w:w="1308" w:type="dxa"/>
            <w:tcBorders>
              <w:tl2br w:val="nil"/>
              <w:tr2bl w:val="nil"/>
            </w:tcBorders>
            <w:shd w:val="clear" w:color="auto" w:fill="auto"/>
            <w:vAlign w:val="center"/>
          </w:tcPr>
          <w:p w14:paraId="2104D410">
            <w:pPr>
              <w:pStyle w:val="57"/>
              <w:rPr>
                <w:color w:val="auto"/>
                <w:highlight w:val="none"/>
              </w:rPr>
            </w:pPr>
            <w:r>
              <w:rPr>
                <w:rFonts w:hint="eastAsia"/>
                <w:color w:val="auto"/>
                <w:highlight w:val="none"/>
              </w:rPr>
              <w:t>m³</w:t>
            </w:r>
          </w:p>
        </w:tc>
        <w:tc>
          <w:tcPr>
            <w:tcW w:w="1306" w:type="dxa"/>
            <w:tcBorders>
              <w:tl2br w:val="nil"/>
              <w:tr2bl w:val="nil"/>
            </w:tcBorders>
            <w:shd w:val="clear" w:color="auto" w:fill="auto"/>
            <w:vAlign w:val="center"/>
          </w:tcPr>
          <w:p w14:paraId="5148309E">
            <w:pPr>
              <w:pStyle w:val="57"/>
              <w:rPr>
                <w:color w:val="auto"/>
                <w:highlight w:val="none"/>
              </w:rPr>
            </w:pPr>
            <w:r>
              <w:rPr>
                <w:rFonts w:hint="eastAsia"/>
                <w:color w:val="auto"/>
                <w:highlight w:val="none"/>
              </w:rPr>
              <w:t xml:space="preserve">100.80 </w:t>
            </w:r>
          </w:p>
        </w:tc>
        <w:tc>
          <w:tcPr>
            <w:tcW w:w="1290" w:type="dxa"/>
            <w:tcBorders>
              <w:tl2br w:val="nil"/>
              <w:tr2bl w:val="nil"/>
            </w:tcBorders>
            <w:shd w:val="clear" w:color="auto" w:fill="auto"/>
            <w:vAlign w:val="center"/>
          </w:tcPr>
          <w:p w14:paraId="597E1030">
            <w:pPr>
              <w:pStyle w:val="57"/>
              <w:rPr>
                <w:color w:val="auto"/>
                <w:highlight w:val="none"/>
              </w:rPr>
            </w:pPr>
            <w:r>
              <w:rPr>
                <w:rFonts w:hint="eastAsia"/>
                <w:color w:val="auto"/>
                <w:highlight w:val="none"/>
              </w:rPr>
              <w:t xml:space="preserve">18.45 </w:t>
            </w:r>
          </w:p>
        </w:tc>
        <w:tc>
          <w:tcPr>
            <w:tcW w:w="1502" w:type="dxa"/>
            <w:tcBorders>
              <w:tl2br w:val="nil"/>
              <w:tr2bl w:val="nil"/>
            </w:tcBorders>
            <w:shd w:val="clear" w:color="auto" w:fill="auto"/>
            <w:vAlign w:val="center"/>
          </w:tcPr>
          <w:p w14:paraId="543FE5C4">
            <w:pPr>
              <w:pStyle w:val="57"/>
              <w:rPr>
                <w:color w:val="auto"/>
                <w:highlight w:val="none"/>
              </w:rPr>
            </w:pPr>
            <w:r>
              <w:rPr>
                <w:rFonts w:hint="eastAsia"/>
                <w:color w:val="auto"/>
                <w:highlight w:val="none"/>
              </w:rPr>
              <w:t xml:space="preserve">1859.76 </w:t>
            </w:r>
          </w:p>
        </w:tc>
      </w:tr>
      <w:tr w14:paraId="4F41138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6C560B4F">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3BFCD860">
            <w:pPr>
              <w:pStyle w:val="57"/>
              <w:rPr>
                <w:color w:val="auto"/>
                <w:highlight w:val="none"/>
              </w:rPr>
            </w:pPr>
            <w:r>
              <w:rPr>
                <w:rFonts w:hint="eastAsia"/>
                <w:color w:val="auto"/>
                <w:highlight w:val="none"/>
              </w:rPr>
              <w:t>彩条布覆盖</w:t>
            </w:r>
          </w:p>
        </w:tc>
        <w:tc>
          <w:tcPr>
            <w:tcW w:w="1308" w:type="dxa"/>
            <w:tcBorders>
              <w:tl2br w:val="nil"/>
              <w:tr2bl w:val="nil"/>
            </w:tcBorders>
            <w:shd w:val="clear" w:color="auto" w:fill="auto"/>
            <w:vAlign w:val="center"/>
          </w:tcPr>
          <w:p w14:paraId="6E05AC52">
            <w:pPr>
              <w:pStyle w:val="57"/>
              <w:rPr>
                <w:color w:val="auto"/>
                <w:highlight w:val="none"/>
              </w:rPr>
            </w:pPr>
            <w:r>
              <w:rPr>
                <w:rFonts w:hint="eastAsia"/>
                <w:color w:val="auto"/>
                <w:highlight w:val="none"/>
              </w:rPr>
              <w:t xml:space="preserve"> </w:t>
            </w:r>
          </w:p>
        </w:tc>
        <w:tc>
          <w:tcPr>
            <w:tcW w:w="1306" w:type="dxa"/>
            <w:tcBorders>
              <w:tl2br w:val="nil"/>
              <w:tr2bl w:val="nil"/>
            </w:tcBorders>
            <w:shd w:val="clear" w:color="auto" w:fill="auto"/>
            <w:vAlign w:val="center"/>
          </w:tcPr>
          <w:p w14:paraId="6AB0B0A2">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177537F5">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06F06436">
            <w:pPr>
              <w:pStyle w:val="57"/>
              <w:rPr>
                <w:color w:val="auto"/>
                <w:highlight w:val="none"/>
              </w:rPr>
            </w:pPr>
            <w:r>
              <w:rPr>
                <w:rFonts w:hint="eastAsia"/>
                <w:color w:val="auto"/>
                <w:highlight w:val="none"/>
              </w:rPr>
              <w:t xml:space="preserve">40608.00 </w:t>
            </w:r>
          </w:p>
        </w:tc>
      </w:tr>
      <w:tr w14:paraId="360ABCA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0E98014F">
            <w:pPr>
              <w:pStyle w:val="57"/>
              <w:rPr>
                <w:color w:val="auto"/>
                <w:highlight w:val="none"/>
              </w:rPr>
            </w:pPr>
            <w:r>
              <w:rPr>
                <w:rFonts w:hint="eastAsia"/>
                <w:color w:val="auto"/>
                <w:highlight w:val="none"/>
              </w:rPr>
              <w:t>1</w:t>
            </w:r>
          </w:p>
        </w:tc>
        <w:tc>
          <w:tcPr>
            <w:tcW w:w="2722" w:type="dxa"/>
            <w:tcBorders>
              <w:tl2br w:val="nil"/>
              <w:tr2bl w:val="nil"/>
            </w:tcBorders>
            <w:shd w:val="clear" w:color="auto" w:fill="auto"/>
            <w:vAlign w:val="center"/>
          </w:tcPr>
          <w:p w14:paraId="7876FB8D">
            <w:pPr>
              <w:pStyle w:val="57"/>
              <w:rPr>
                <w:color w:val="auto"/>
                <w:highlight w:val="none"/>
              </w:rPr>
            </w:pPr>
            <w:r>
              <w:rPr>
                <w:rFonts w:hint="eastAsia"/>
                <w:color w:val="auto"/>
                <w:highlight w:val="none"/>
              </w:rPr>
              <w:t>彩条布覆盖</w:t>
            </w:r>
          </w:p>
        </w:tc>
        <w:tc>
          <w:tcPr>
            <w:tcW w:w="1308" w:type="dxa"/>
            <w:tcBorders>
              <w:tl2br w:val="nil"/>
              <w:tr2bl w:val="nil"/>
            </w:tcBorders>
            <w:shd w:val="clear" w:color="auto" w:fill="auto"/>
            <w:vAlign w:val="center"/>
          </w:tcPr>
          <w:p w14:paraId="079D57D9">
            <w:pPr>
              <w:pStyle w:val="57"/>
              <w:rPr>
                <w:color w:val="auto"/>
                <w:highlight w:val="none"/>
              </w:rPr>
            </w:pPr>
            <w:r>
              <w:rPr>
                <w:rFonts w:hint="eastAsia"/>
                <w:color w:val="auto"/>
                <w:highlight w:val="none"/>
              </w:rPr>
              <w:t>m²</w:t>
            </w:r>
          </w:p>
        </w:tc>
        <w:tc>
          <w:tcPr>
            <w:tcW w:w="1306" w:type="dxa"/>
            <w:tcBorders>
              <w:tl2br w:val="nil"/>
              <w:tr2bl w:val="nil"/>
            </w:tcBorders>
            <w:shd w:val="clear" w:color="auto" w:fill="auto"/>
            <w:vAlign w:val="center"/>
          </w:tcPr>
          <w:p w14:paraId="3A3FCA9E">
            <w:pPr>
              <w:pStyle w:val="57"/>
              <w:rPr>
                <w:color w:val="auto"/>
                <w:highlight w:val="none"/>
              </w:rPr>
            </w:pPr>
            <w:r>
              <w:rPr>
                <w:rFonts w:hint="eastAsia"/>
                <w:color w:val="auto"/>
                <w:highlight w:val="none"/>
              </w:rPr>
              <w:t xml:space="preserve">3600.00 </w:t>
            </w:r>
          </w:p>
        </w:tc>
        <w:tc>
          <w:tcPr>
            <w:tcW w:w="1290" w:type="dxa"/>
            <w:tcBorders>
              <w:tl2br w:val="nil"/>
              <w:tr2bl w:val="nil"/>
            </w:tcBorders>
            <w:shd w:val="clear" w:color="auto" w:fill="auto"/>
            <w:vAlign w:val="center"/>
          </w:tcPr>
          <w:p w14:paraId="3C4CDE60">
            <w:pPr>
              <w:pStyle w:val="57"/>
              <w:rPr>
                <w:color w:val="auto"/>
                <w:highlight w:val="none"/>
              </w:rPr>
            </w:pPr>
            <w:r>
              <w:rPr>
                <w:rFonts w:hint="eastAsia"/>
                <w:color w:val="auto"/>
                <w:highlight w:val="none"/>
              </w:rPr>
              <w:t xml:space="preserve">11.28 </w:t>
            </w:r>
          </w:p>
        </w:tc>
        <w:tc>
          <w:tcPr>
            <w:tcW w:w="1502" w:type="dxa"/>
            <w:tcBorders>
              <w:tl2br w:val="nil"/>
              <w:tr2bl w:val="nil"/>
            </w:tcBorders>
            <w:shd w:val="clear" w:color="auto" w:fill="auto"/>
            <w:vAlign w:val="center"/>
          </w:tcPr>
          <w:p w14:paraId="6BFBCD95">
            <w:pPr>
              <w:pStyle w:val="57"/>
              <w:rPr>
                <w:color w:val="auto"/>
                <w:highlight w:val="none"/>
              </w:rPr>
            </w:pPr>
            <w:r>
              <w:rPr>
                <w:rFonts w:hint="eastAsia"/>
                <w:color w:val="auto"/>
                <w:highlight w:val="none"/>
              </w:rPr>
              <w:t xml:space="preserve">40608.00 </w:t>
            </w:r>
          </w:p>
        </w:tc>
      </w:tr>
      <w:tr w14:paraId="03089E8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54F30464">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09FC47FF">
            <w:pPr>
              <w:pStyle w:val="57"/>
              <w:rPr>
                <w:color w:val="auto"/>
                <w:highlight w:val="none"/>
              </w:rPr>
            </w:pPr>
            <w:r>
              <w:rPr>
                <w:rFonts w:hint="eastAsia"/>
                <w:color w:val="auto"/>
                <w:highlight w:val="none"/>
              </w:rPr>
              <w:t>十、其他临时工程费</w:t>
            </w:r>
          </w:p>
        </w:tc>
        <w:tc>
          <w:tcPr>
            <w:tcW w:w="1308" w:type="dxa"/>
            <w:tcBorders>
              <w:tl2br w:val="nil"/>
              <w:tr2bl w:val="nil"/>
            </w:tcBorders>
            <w:shd w:val="clear" w:color="auto" w:fill="auto"/>
            <w:vAlign w:val="center"/>
          </w:tcPr>
          <w:p w14:paraId="2E62C90B">
            <w:pPr>
              <w:pStyle w:val="57"/>
              <w:rPr>
                <w:color w:val="auto"/>
                <w:highlight w:val="none"/>
              </w:rPr>
            </w:pPr>
            <w:r>
              <w:rPr>
                <w:rFonts w:hint="eastAsia"/>
                <w:color w:val="auto"/>
                <w:highlight w:val="none"/>
              </w:rPr>
              <w:t>元</w:t>
            </w:r>
          </w:p>
        </w:tc>
        <w:tc>
          <w:tcPr>
            <w:tcW w:w="1306" w:type="dxa"/>
            <w:tcBorders>
              <w:tl2br w:val="nil"/>
              <w:tr2bl w:val="nil"/>
            </w:tcBorders>
            <w:shd w:val="clear" w:color="auto" w:fill="auto"/>
            <w:vAlign w:val="center"/>
          </w:tcPr>
          <w:p w14:paraId="1EC788CF">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67D8308F">
            <w:pPr>
              <w:pStyle w:val="57"/>
              <w:rPr>
                <w:color w:val="auto"/>
                <w:highlight w:val="none"/>
              </w:rPr>
            </w:pPr>
            <w:r>
              <w:rPr>
                <w:rFonts w:hint="eastAsia"/>
                <w:color w:val="auto"/>
                <w:highlight w:val="none"/>
              </w:rPr>
              <w:t xml:space="preserve">0.01 </w:t>
            </w:r>
          </w:p>
        </w:tc>
        <w:tc>
          <w:tcPr>
            <w:tcW w:w="1502" w:type="dxa"/>
            <w:tcBorders>
              <w:tl2br w:val="nil"/>
              <w:tr2bl w:val="nil"/>
            </w:tcBorders>
            <w:shd w:val="clear" w:color="auto" w:fill="auto"/>
            <w:vAlign w:val="center"/>
          </w:tcPr>
          <w:p w14:paraId="6BCBC31A">
            <w:pPr>
              <w:pStyle w:val="57"/>
              <w:rPr>
                <w:color w:val="auto"/>
                <w:highlight w:val="none"/>
              </w:rPr>
            </w:pPr>
            <w:r>
              <w:rPr>
                <w:rFonts w:hint="eastAsia"/>
                <w:color w:val="auto"/>
                <w:highlight w:val="none"/>
              </w:rPr>
              <w:t xml:space="preserve"> </w:t>
            </w:r>
          </w:p>
        </w:tc>
      </w:tr>
      <w:tr w14:paraId="4E25840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752" w:type="dxa"/>
            <w:tcBorders>
              <w:tl2br w:val="nil"/>
              <w:tr2bl w:val="nil"/>
            </w:tcBorders>
            <w:shd w:val="clear" w:color="auto" w:fill="auto"/>
            <w:vAlign w:val="center"/>
          </w:tcPr>
          <w:p w14:paraId="7CB67209">
            <w:pPr>
              <w:pStyle w:val="57"/>
              <w:rPr>
                <w:color w:val="auto"/>
                <w:highlight w:val="none"/>
              </w:rPr>
            </w:pPr>
            <w:r>
              <w:rPr>
                <w:rFonts w:hint="eastAsia"/>
                <w:color w:val="auto"/>
                <w:highlight w:val="none"/>
              </w:rPr>
              <w:t xml:space="preserve"> </w:t>
            </w:r>
          </w:p>
        </w:tc>
        <w:tc>
          <w:tcPr>
            <w:tcW w:w="2722" w:type="dxa"/>
            <w:tcBorders>
              <w:tl2br w:val="nil"/>
              <w:tr2bl w:val="nil"/>
            </w:tcBorders>
            <w:shd w:val="clear" w:color="auto" w:fill="auto"/>
            <w:vAlign w:val="center"/>
          </w:tcPr>
          <w:p w14:paraId="7E41D108">
            <w:pPr>
              <w:pStyle w:val="57"/>
              <w:rPr>
                <w:color w:val="auto"/>
                <w:highlight w:val="none"/>
              </w:rPr>
            </w:pPr>
            <w:r>
              <w:rPr>
                <w:rFonts w:hint="eastAsia"/>
                <w:color w:val="auto"/>
                <w:highlight w:val="none"/>
              </w:rPr>
              <w:t>合  计</w:t>
            </w:r>
          </w:p>
        </w:tc>
        <w:tc>
          <w:tcPr>
            <w:tcW w:w="1308" w:type="dxa"/>
            <w:tcBorders>
              <w:tl2br w:val="nil"/>
              <w:tr2bl w:val="nil"/>
            </w:tcBorders>
            <w:shd w:val="clear" w:color="auto" w:fill="auto"/>
            <w:vAlign w:val="center"/>
          </w:tcPr>
          <w:p w14:paraId="3DFD2A4D">
            <w:pPr>
              <w:pStyle w:val="57"/>
              <w:rPr>
                <w:color w:val="auto"/>
                <w:highlight w:val="none"/>
              </w:rPr>
            </w:pPr>
            <w:r>
              <w:rPr>
                <w:rFonts w:hint="eastAsia"/>
                <w:color w:val="auto"/>
                <w:highlight w:val="none"/>
              </w:rPr>
              <w:t>元</w:t>
            </w:r>
          </w:p>
        </w:tc>
        <w:tc>
          <w:tcPr>
            <w:tcW w:w="1306" w:type="dxa"/>
            <w:tcBorders>
              <w:tl2br w:val="nil"/>
              <w:tr2bl w:val="nil"/>
            </w:tcBorders>
            <w:shd w:val="clear" w:color="auto" w:fill="auto"/>
            <w:vAlign w:val="center"/>
          </w:tcPr>
          <w:p w14:paraId="344C9255">
            <w:pPr>
              <w:pStyle w:val="57"/>
              <w:rPr>
                <w:color w:val="auto"/>
                <w:highlight w:val="none"/>
              </w:rPr>
            </w:pPr>
            <w:r>
              <w:rPr>
                <w:rFonts w:hint="eastAsia"/>
                <w:color w:val="auto"/>
                <w:highlight w:val="none"/>
              </w:rPr>
              <w:t xml:space="preserve"> </w:t>
            </w:r>
          </w:p>
        </w:tc>
        <w:tc>
          <w:tcPr>
            <w:tcW w:w="1290" w:type="dxa"/>
            <w:tcBorders>
              <w:tl2br w:val="nil"/>
              <w:tr2bl w:val="nil"/>
            </w:tcBorders>
            <w:shd w:val="clear" w:color="auto" w:fill="auto"/>
            <w:vAlign w:val="center"/>
          </w:tcPr>
          <w:p w14:paraId="78968FDB">
            <w:pPr>
              <w:pStyle w:val="57"/>
              <w:rPr>
                <w:color w:val="auto"/>
                <w:highlight w:val="none"/>
              </w:rPr>
            </w:pPr>
            <w:r>
              <w:rPr>
                <w:rFonts w:hint="eastAsia"/>
                <w:color w:val="auto"/>
                <w:highlight w:val="none"/>
              </w:rPr>
              <w:t xml:space="preserve"> </w:t>
            </w:r>
          </w:p>
        </w:tc>
        <w:tc>
          <w:tcPr>
            <w:tcW w:w="1502" w:type="dxa"/>
            <w:tcBorders>
              <w:tl2br w:val="nil"/>
              <w:tr2bl w:val="nil"/>
            </w:tcBorders>
            <w:shd w:val="clear" w:color="auto" w:fill="auto"/>
            <w:vAlign w:val="center"/>
          </w:tcPr>
          <w:p w14:paraId="4319C19D">
            <w:pPr>
              <w:pStyle w:val="57"/>
              <w:rPr>
                <w:color w:val="auto"/>
                <w:highlight w:val="none"/>
              </w:rPr>
            </w:pPr>
            <w:r>
              <w:rPr>
                <w:rFonts w:hint="eastAsia"/>
                <w:color w:val="auto"/>
                <w:highlight w:val="none"/>
              </w:rPr>
              <w:t xml:space="preserve">1501517.85 </w:t>
            </w:r>
          </w:p>
        </w:tc>
      </w:tr>
    </w:tbl>
    <w:p w14:paraId="10468172">
      <w:pPr>
        <w:pStyle w:val="58"/>
        <w:rPr>
          <w:rFonts w:ascii="Times New Roman" w:hAnsi="Times New Roman"/>
          <w:color w:val="auto"/>
          <w:highlight w:val="none"/>
        </w:rPr>
      </w:pPr>
      <w:r>
        <w:rPr>
          <w:rFonts w:ascii="Times New Roman" w:hAnsi="Times New Roman"/>
          <w:color w:val="auto"/>
          <w:highlight w:val="none"/>
        </w:rPr>
        <w:t>表7.1-</w:t>
      </w:r>
      <w:r>
        <w:rPr>
          <w:rFonts w:hint="eastAsia" w:ascii="Times New Roman" w:hAnsi="Times New Roman"/>
          <w:color w:val="auto"/>
          <w:highlight w:val="none"/>
        </w:rPr>
        <w:t>6</w:t>
      </w:r>
      <w:r>
        <w:rPr>
          <w:rFonts w:ascii="Times New Roman" w:hAnsi="Times New Roman"/>
          <w:color w:val="auto"/>
          <w:highlight w:val="none"/>
        </w:rPr>
        <w:t xml:space="preserve">  水土保持措施分年度投资表  单位：万元</w:t>
      </w:r>
    </w:p>
    <w:tbl>
      <w:tblPr>
        <w:tblStyle w:val="28"/>
        <w:tblW w:w="8880" w:type="dxa"/>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876"/>
        <w:gridCol w:w="2535"/>
        <w:gridCol w:w="1125"/>
        <w:gridCol w:w="1086"/>
        <w:gridCol w:w="1086"/>
        <w:gridCol w:w="1086"/>
        <w:gridCol w:w="1086"/>
      </w:tblGrid>
      <w:tr w14:paraId="7257936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12" w:hRule="atLeast"/>
          <w:tblHeader/>
        </w:trPr>
        <w:tc>
          <w:tcPr>
            <w:tcW w:w="876" w:type="dxa"/>
            <w:vMerge w:val="restart"/>
            <w:tcBorders>
              <w:tl2br w:val="nil"/>
              <w:tr2bl w:val="nil"/>
            </w:tcBorders>
            <w:shd w:val="clear" w:color="auto" w:fill="auto"/>
            <w:vAlign w:val="center"/>
          </w:tcPr>
          <w:p w14:paraId="7BE0ACC8">
            <w:pPr>
              <w:pStyle w:val="57"/>
              <w:rPr>
                <w:color w:val="auto"/>
                <w:highlight w:val="none"/>
              </w:rPr>
            </w:pPr>
            <w:r>
              <w:rPr>
                <w:rFonts w:hint="eastAsia"/>
                <w:color w:val="auto"/>
                <w:highlight w:val="none"/>
              </w:rPr>
              <w:t>编号</w:t>
            </w:r>
          </w:p>
        </w:tc>
        <w:tc>
          <w:tcPr>
            <w:tcW w:w="2535" w:type="dxa"/>
            <w:vMerge w:val="restart"/>
            <w:tcBorders>
              <w:tl2br w:val="nil"/>
              <w:tr2bl w:val="nil"/>
            </w:tcBorders>
            <w:shd w:val="clear" w:color="auto" w:fill="auto"/>
            <w:vAlign w:val="center"/>
          </w:tcPr>
          <w:p w14:paraId="75516199">
            <w:pPr>
              <w:pStyle w:val="57"/>
              <w:rPr>
                <w:color w:val="auto"/>
                <w:highlight w:val="none"/>
              </w:rPr>
            </w:pPr>
            <w:r>
              <w:rPr>
                <w:rFonts w:hint="eastAsia"/>
                <w:color w:val="auto"/>
                <w:highlight w:val="none"/>
              </w:rPr>
              <w:t>工程或费用名称</w:t>
            </w:r>
          </w:p>
        </w:tc>
        <w:tc>
          <w:tcPr>
            <w:tcW w:w="1125" w:type="dxa"/>
            <w:vMerge w:val="restart"/>
            <w:tcBorders>
              <w:tl2br w:val="nil"/>
              <w:tr2bl w:val="nil"/>
            </w:tcBorders>
            <w:shd w:val="clear" w:color="auto" w:fill="auto"/>
            <w:vAlign w:val="center"/>
          </w:tcPr>
          <w:p w14:paraId="4E1A2EFB">
            <w:pPr>
              <w:pStyle w:val="57"/>
              <w:rPr>
                <w:color w:val="auto"/>
                <w:highlight w:val="none"/>
              </w:rPr>
            </w:pPr>
            <w:r>
              <w:rPr>
                <w:rFonts w:hint="eastAsia"/>
                <w:color w:val="auto"/>
                <w:highlight w:val="none"/>
              </w:rPr>
              <w:t>投资</w:t>
            </w:r>
          </w:p>
        </w:tc>
        <w:tc>
          <w:tcPr>
            <w:tcW w:w="4344" w:type="dxa"/>
            <w:gridSpan w:val="4"/>
            <w:tcBorders>
              <w:tl2br w:val="nil"/>
              <w:tr2bl w:val="nil"/>
            </w:tcBorders>
            <w:shd w:val="clear" w:color="auto" w:fill="auto"/>
            <w:vAlign w:val="center"/>
          </w:tcPr>
          <w:p w14:paraId="5D892B86">
            <w:pPr>
              <w:pStyle w:val="57"/>
              <w:rPr>
                <w:color w:val="auto"/>
                <w:highlight w:val="none"/>
              </w:rPr>
            </w:pPr>
            <w:r>
              <w:rPr>
                <w:rFonts w:hint="eastAsia"/>
                <w:color w:val="auto"/>
                <w:highlight w:val="none"/>
              </w:rPr>
              <w:t>年度</w:t>
            </w:r>
          </w:p>
        </w:tc>
      </w:tr>
      <w:tr w14:paraId="047FA74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12" w:hRule="atLeast"/>
          <w:tblHeader/>
        </w:trPr>
        <w:tc>
          <w:tcPr>
            <w:tcW w:w="876" w:type="dxa"/>
            <w:vMerge w:val="continue"/>
            <w:tcBorders>
              <w:tl2br w:val="nil"/>
              <w:tr2bl w:val="nil"/>
            </w:tcBorders>
            <w:shd w:val="clear" w:color="auto" w:fill="auto"/>
            <w:vAlign w:val="center"/>
          </w:tcPr>
          <w:p w14:paraId="24C00EC6">
            <w:pPr>
              <w:pStyle w:val="57"/>
              <w:rPr>
                <w:color w:val="auto"/>
                <w:highlight w:val="none"/>
              </w:rPr>
            </w:pPr>
          </w:p>
        </w:tc>
        <w:tc>
          <w:tcPr>
            <w:tcW w:w="2535" w:type="dxa"/>
            <w:vMerge w:val="continue"/>
            <w:tcBorders>
              <w:tl2br w:val="nil"/>
              <w:tr2bl w:val="nil"/>
            </w:tcBorders>
            <w:shd w:val="clear" w:color="auto" w:fill="auto"/>
            <w:vAlign w:val="center"/>
          </w:tcPr>
          <w:p w14:paraId="770388BC">
            <w:pPr>
              <w:pStyle w:val="57"/>
              <w:rPr>
                <w:color w:val="auto"/>
                <w:highlight w:val="none"/>
              </w:rPr>
            </w:pPr>
          </w:p>
        </w:tc>
        <w:tc>
          <w:tcPr>
            <w:tcW w:w="1125" w:type="dxa"/>
            <w:vMerge w:val="continue"/>
            <w:tcBorders>
              <w:tl2br w:val="nil"/>
              <w:tr2bl w:val="nil"/>
            </w:tcBorders>
            <w:shd w:val="clear" w:color="auto" w:fill="auto"/>
            <w:vAlign w:val="center"/>
          </w:tcPr>
          <w:p w14:paraId="5DA18716">
            <w:pPr>
              <w:pStyle w:val="57"/>
              <w:rPr>
                <w:color w:val="auto"/>
                <w:highlight w:val="none"/>
              </w:rPr>
            </w:pPr>
          </w:p>
        </w:tc>
        <w:tc>
          <w:tcPr>
            <w:tcW w:w="1086" w:type="dxa"/>
            <w:tcBorders>
              <w:right w:val="single" w:color="auto" w:sz="4" w:space="0"/>
              <w:tl2br w:val="nil"/>
              <w:tr2bl w:val="nil"/>
            </w:tcBorders>
            <w:shd w:val="clear" w:color="auto" w:fill="auto"/>
            <w:vAlign w:val="center"/>
          </w:tcPr>
          <w:p w14:paraId="18C83B53">
            <w:pPr>
              <w:pStyle w:val="57"/>
              <w:rPr>
                <w:color w:val="auto"/>
                <w:highlight w:val="none"/>
              </w:rPr>
            </w:pPr>
            <w:r>
              <w:rPr>
                <w:rFonts w:hint="eastAsia"/>
                <w:color w:val="auto"/>
                <w:highlight w:val="none"/>
              </w:rPr>
              <w:t>2024</w:t>
            </w:r>
          </w:p>
        </w:tc>
        <w:tc>
          <w:tcPr>
            <w:tcW w:w="1086" w:type="dxa"/>
            <w:tcBorders>
              <w:left w:val="single" w:color="auto" w:sz="4" w:space="0"/>
              <w:right w:val="single" w:color="auto" w:sz="4" w:space="0"/>
              <w:tl2br w:val="nil"/>
              <w:tr2bl w:val="nil"/>
            </w:tcBorders>
            <w:shd w:val="clear" w:color="auto" w:fill="auto"/>
            <w:vAlign w:val="center"/>
          </w:tcPr>
          <w:p w14:paraId="54989AF2">
            <w:pPr>
              <w:pStyle w:val="57"/>
              <w:rPr>
                <w:color w:val="auto"/>
                <w:highlight w:val="none"/>
              </w:rPr>
            </w:pPr>
            <w:r>
              <w:rPr>
                <w:rFonts w:hint="eastAsia"/>
                <w:color w:val="auto"/>
                <w:highlight w:val="none"/>
              </w:rPr>
              <w:t>2025</w:t>
            </w:r>
          </w:p>
        </w:tc>
        <w:tc>
          <w:tcPr>
            <w:tcW w:w="1086" w:type="dxa"/>
            <w:tcBorders>
              <w:left w:val="single" w:color="auto" w:sz="4" w:space="0"/>
              <w:right w:val="single" w:color="auto" w:sz="4" w:space="0"/>
              <w:tl2br w:val="nil"/>
              <w:tr2bl w:val="nil"/>
            </w:tcBorders>
            <w:shd w:val="clear" w:color="auto" w:fill="auto"/>
            <w:vAlign w:val="center"/>
          </w:tcPr>
          <w:p w14:paraId="7D7D0DCD">
            <w:pPr>
              <w:pStyle w:val="57"/>
              <w:rPr>
                <w:color w:val="auto"/>
                <w:highlight w:val="none"/>
              </w:rPr>
            </w:pPr>
            <w:r>
              <w:rPr>
                <w:rFonts w:hint="eastAsia"/>
                <w:color w:val="auto"/>
                <w:highlight w:val="none"/>
              </w:rPr>
              <w:t>2026</w:t>
            </w:r>
          </w:p>
        </w:tc>
        <w:tc>
          <w:tcPr>
            <w:tcW w:w="1086" w:type="dxa"/>
            <w:tcBorders>
              <w:left w:val="single" w:color="auto" w:sz="4" w:space="0"/>
              <w:tl2br w:val="nil"/>
              <w:tr2bl w:val="nil"/>
            </w:tcBorders>
            <w:shd w:val="clear" w:color="auto" w:fill="auto"/>
            <w:vAlign w:val="center"/>
          </w:tcPr>
          <w:p w14:paraId="41877426">
            <w:pPr>
              <w:pStyle w:val="57"/>
              <w:rPr>
                <w:color w:val="auto"/>
                <w:highlight w:val="none"/>
              </w:rPr>
            </w:pPr>
            <w:r>
              <w:rPr>
                <w:rFonts w:hint="eastAsia"/>
                <w:color w:val="auto"/>
                <w:highlight w:val="none"/>
              </w:rPr>
              <w:t>2027</w:t>
            </w:r>
          </w:p>
        </w:tc>
      </w:tr>
      <w:tr w14:paraId="6143E9D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30402D19">
            <w:pPr>
              <w:pStyle w:val="57"/>
              <w:rPr>
                <w:color w:val="auto"/>
                <w:highlight w:val="none"/>
              </w:rPr>
            </w:pPr>
            <w:r>
              <w:rPr>
                <w:rFonts w:hint="eastAsia"/>
                <w:color w:val="auto"/>
                <w:highlight w:val="none"/>
              </w:rPr>
              <w:t>1</w:t>
            </w:r>
          </w:p>
        </w:tc>
        <w:tc>
          <w:tcPr>
            <w:tcW w:w="2535" w:type="dxa"/>
            <w:tcBorders>
              <w:tl2br w:val="nil"/>
              <w:tr2bl w:val="nil"/>
            </w:tcBorders>
            <w:shd w:val="clear" w:color="auto" w:fill="auto"/>
            <w:vAlign w:val="center"/>
          </w:tcPr>
          <w:p w14:paraId="290EF2AC">
            <w:pPr>
              <w:pStyle w:val="57"/>
              <w:rPr>
                <w:color w:val="auto"/>
                <w:highlight w:val="none"/>
              </w:rPr>
            </w:pPr>
            <w:r>
              <w:rPr>
                <w:rFonts w:hint="eastAsia"/>
                <w:color w:val="auto"/>
                <w:highlight w:val="none"/>
              </w:rPr>
              <w:t>第一部分 工程措施</w:t>
            </w:r>
          </w:p>
        </w:tc>
        <w:tc>
          <w:tcPr>
            <w:tcW w:w="1125" w:type="dxa"/>
            <w:tcBorders>
              <w:tl2br w:val="nil"/>
              <w:tr2bl w:val="nil"/>
            </w:tcBorders>
            <w:shd w:val="clear" w:color="auto" w:fill="auto"/>
            <w:vAlign w:val="center"/>
          </w:tcPr>
          <w:p w14:paraId="3D807B1D">
            <w:pPr>
              <w:pStyle w:val="57"/>
              <w:rPr>
                <w:color w:val="auto"/>
                <w:highlight w:val="none"/>
              </w:rPr>
            </w:pPr>
            <w:r>
              <w:rPr>
                <w:rFonts w:hint="eastAsia"/>
                <w:color w:val="auto"/>
                <w:highlight w:val="none"/>
              </w:rPr>
              <w:t>121.95</w:t>
            </w:r>
          </w:p>
        </w:tc>
        <w:tc>
          <w:tcPr>
            <w:tcW w:w="1086" w:type="dxa"/>
            <w:tcBorders>
              <w:right w:val="single" w:color="auto" w:sz="4" w:space="0"/>
              <w:tl2br w:val="nil"/>
              <w:tr2bl w:val="nil"/>
            </w:tcBorders>
            <w:shd w:val="clear" w:color="auto" w:fill="auto"/>
            <w:vAlign w:val="center"/>
          </w:tcPr>
          <w:p w14:paraId="04FFDE15">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66F7773C">
            <w:pPr>
              <w:pStyle w:val="57"/>
              <w:rPr>
                <w:color w:val="auto"/>
                <w:highlight w:val="none"/>
              </w:rPr>
            </w:pPr>
            <w:r>
              <w:rPr>
                <w:rFonts w:hint="eastAsia"/>
                <w:color w:val="auto"/>
                <w:highlight w:val="none"/>
              </w:rPr>
              <w:t>30.45</w:t>
            </w:r>
          </w:p>
        </w:tc>
        <w:tc>
          <w:tcPr>
            <w:tcW w:w="1086" w:type="dxa"/>
            <w:tcBorders>
              <w:left w:val="single" w:color="auto" w:sz="4" w:space="0"/>
              <w:right w:val="single" w:color="auto" w:sz="4" w:space="0"/>
              <w:tl2br w:val="nil"/>
              <w:tr2bl w:val="nil"/>
            </w:tcBorders>
            <w:shd w:val="clear" w:color="auto" w:fill="auto"/>
            <w:vAlign w:val="center"/>
          </w:tcPr>
          <w:p w14:paraId="3EA62E0F">
            <w:pPr>
              <w:pStyle w:val="57"/>
              <w:rPr>
                <w:color w:val="auto"/>
                <w:highlight w:val="none"/>
              </w:rPr>
            </w:pPr>
            <w:r>
              <w:rPr>
                <w:rFonts w:hint="eastAsia"/>
                <w:color w:val="auto"/>
                <w:highlight w:val="none"/>
              </w:rPr>
              <w:t>91.50</w:t>
            </w:r>
          </w:p>
        </w:tc>
        <w:tc>
          <w:tcPr>
            <w:tcW w:w="1086" w:type="dxa"/>
            <w:tcBorders>
              <w:left w:val="single" w:color="auto" w:sz="4" w:space="0"/>
              <w:tl2br w:val="nil"/>
              <w:tr2bl w:val="nil"/>
            </w:tcBorders>
            <w:shd w:val="clear" w:color="auto" w:fill="auto"/>
            <w:vAlign w:val="bottom"/>
          </w:tcPr>
          <w:p w14:paraId="0841D98F">
            <w:pPr>
              <w:pStyle w:val="57"/>
              <w:rPr>
                <w:color w:val="auto"/>
                <w:highlight w:val="none"/>
              </w:rPr>
            </w:pPr>
          </w:p>
        </w:tc>
      </w:tr>
      <w:tr w14:paraId="53A5C8D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876" w:type="dxa"/>
            <w:tcBorders>
              <w:tl2br w:val="nil"/>
              <w:tr2bl w:val="nil"/>
            </w:tcBorders>
            <w:shd w:val="clear" w:color="auto" w:fill="auto"/>
            <w:vAlign w:val="center"/>
          </w:tcPr>
          <w:p w14:paraId="056E9B00">
            <w:pPr>
              <w:pStyle w:val="57"/>
              <w:rPr>
                <w:color w:val="auto"/>
                <w:highlight w:val="none"/>
              </w:rPr>
            </w:pPr>
            <w:r>
              <w:rPr>
                <w:rFonts w:hint="eastAsia"/>
                <w:color w:val="auto"/>
                <w:highlight w:val="none"/>
              </w:rPr>
              <w:t>2</w:t>
            </w:r>
          </w:p>
        </w:tc>
        <w:tc>
          <w:tcPr>
            <w:tcW w:w="2535" w:type="dxa"/>
            <w:tcBorders>
              <w:tl2br w:val="nil"/>
              <w:tr2bl w:val="nil"/>
            </w:tcBorders>
            <w:shd w:val="clear" w:color="auto" w:fill="auto"/>
            <w:vAlign w:val="center"/>
          </w:tcPr>
          <w:p w14:paraId="7F3D03D2">
            <w:pPr>
              <w:pStyle w:val="57"/>
              <w:rPr>
                <w:color w:val="auto"/>
                <w:highlight w:val="none"/>
              </w:rPr>
            </w:pPr>
            <w:r>
              <w:rPr>
                <w:rFonts w:hint="eastAsia"/>
                <w:color w:val="auto"/>
                <w:highlight w:val="none"/>
              </w:rPr>
              <w:t>第二部分 植物措施</w:t>
            </w:r>
          </w:p>
        </w:tc>
        <w:tc>
          <w:tcPr>
            <w:tcW w:w="1125" w:type="dxa"/>
            <w:tcBorders>
              <w:tl2br w:val="nil"/>
              <w:tr2bl w:val="nil"/>
            </w:tcBorders>
            <w:shd w:val="clear" w:color="auto" w:fill="auto"/>
            <w:vAlign w:val="center"/>
          </w:tcPr>
          <w:p w14:paraId="62C891AA">
            <w:pPr>
              <w:pStyle w:val="57"/>
              <w:rPr>
                <w:color w:val="auto"/>
                <w:highlight w:val="none"/>
              </w:rPr>
            </w:pPr>
            <w:r>
              <w:rPr>
                <w:rFonts w:hint="eastAsia"/>
                <w:color w:val="auto"/>
                <w:highlight w:val="none"/>
              </w:rPr>
              <w:t>50.46</w:t>
            </w:r>
          </w:p>
        </w:tc>
        <w:tc>
          <w:tcPr>
            <w:tcW w:w="1086" w:type="dxa"/>
            <w:tcBorders>
              <w:right w:val="single" w:color="auto" w:sz="4" w:space="0"/>
              <w:tl2br w:val="nil"/>
              <w:tr2bl w:val="nil"/>
            </w:tcBorders>
            <w:shd w:val="clear" w:color="auto" w:fill="auto"/>
            <w:vAlign w:val="center"/>
          </w:tcPr>
          <w:p w14:paraId="438902B2">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7A393BA1">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00B18EF2">
            <w:pPr>
              <w:pStyle w:val="57"/>
              <w:rPr>
                <w:color w:val="auto"/>
                <w:highlight w:val="none"/>
              </w:rPr>
            </w:pPr>
            <w:r>
              <w:rPr>
                <w:rFonts w:hint="eastAsia"/>
                <w:color w:val="auto"/>
                <w:highlight w:val="none"/>
              </w:rPr>
              <w:t>50.46</w:t>
            </w:r>
          </w:p>
        </w:tc>
        <w:tc>
          <w:tcPr>
            <w:tcW w:w="1086" w:type="dxa"/>
            <w:tcBorders>
              <w:left w:val="single" w:color="auto" w:sz="4" w:space="0"/>
              <w:tl2br w:val="nil"/>
              <w:tr2bl w:val="nil"/>
            </w:tcBorders>
            <w:shd w:val="clear" w:color="auto" w:fill="auto"/>
            <w:vAlign w:val="bottom"/>
          </w:tcPr>
          <w:p w14:paraId="36C58C57">
            <w:pPr>
              <w:pStyle w:val="57"/>
              <w:rPr>
                <w:color w:val="auto"/>
                <w:highlight w:val="none"/>
              </w:rPr>
            </w:pPr>
          </w:p>
        </w:tc>
      </w:tr>
      <w:tr w14:paraId="012CE91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1A15A563">
            <w:pPr>
              <w:pStyle w:val="57"/>
              <w:rPr>
                <w:color w:val="auto"/>
                <w:highlight w:val="none"/>
              </w:rPr>
            </w:pPr>
            <w:r>
              <w:rPr>
                <w:rFonts w:hint="eastAsia"/>
                <w:color w:val="auto"/>
                <w:highlight w:val="none"/>
              </w:rPr>
              <w:t>3</w:t>
            </w:r>
          </w:p>
        </w:tc>
        <w:tc>
          <w:tcPr>
            <w:tcW w:w="2535" w:type="dxa"/>
            <w:tcBorders>
              <w:tl2br w:val="nil"/>
              <w:tr2bl w:val="nil"/>
            </w:tcBorders>
            <w:shd w:val="clear" w:color="auto" w:fill="auto"/>
            <w:vAlign w:val="center"/>
          </w:tcPr>
          <w:p w14:paraId="4B7687ED">
            <w:pPr>
              <w:pStyle w:val="57"/>
              <w:rPr>
                <w:color w:val="auto"/>
                <w:highlight w:val="none"/>
              </w:rPr>
            </w:pPr>
            <w:r>
              <w:rPr>
                <w:rFonts w:hint="eastAsia"/>
                <w:color w:val="auto"/>
                <w:highlight w:val="none"/>
              </w:rPr>
              <w:t>第三部分 监测措施</w:t>
            </w:r>
          </w:p>
        </w:tc>
        <w:tc>
          <w:tcPr>
            <w:tcW w:w="1125" w:type="dxa"/>
            <w:tcBorders>
              <w:tl2br w:val="nil"/>
              <w:tr2bl w:val="nil"/>
            </w:tcBorders>
            <w:shd w:val="clear" w:color="auto" w:fill="auto"/>
            <w:vAlign w:val="center"/>
          </w:tcPr>
          <w:p w14:paraId="1D497B72">
            <w:pPr>
              <w:pStyle w:val="57"/>
              <w:rPr>
                <w:color w:val="auto"/>
                <w:highlight w:val="none"/>
              </w:rPr>
            </w:pPr>
            <w:r>
              <w:rPr>
                <w:rFonts w:hint="eastAsia"/>
                <w:color w:val="auto"/>
                <w:highlight w:val="none"/>
              </w:rPr>
              <w:t>16.37</w:t>
            </w:r>
          </w:p>
        </w:tc>
        <w:tc>
          <w:tcPr>
            <w:tcW w:w="1086" w:type="dxa"/>
            <w:tcBorders>
              <w:right w:val="single" w:color="auto" w:sz="4" w:space="0"/>
              <w:tl2br w:val="nil"/>
              <w:tr2bl w:val="nil"/>
            </w:tcBorders>
            <w:shd w:val="clear" w:color="auto" w:fill="auto"/>
            <w:vAlign w:val="bottom"/>
          </w:tcPr>
          <w:p w14:paraId="271190EB">
            <w:pPr>
              <w:pStyle w:val="57"/>
              <w:rPr>
                <w:color w:val="auto"/>
                <w:highlight w:val="none"/>
              </w:rPr>
            </w:pPr>
            <w:r>
              <w:rPr>
                <w:rFonts w:hint="eastAsia"/>
                <w:color w:val="auto"/>
                <w:highlight w:val="none"/>
                <w:lang w:val="en-US" w:eastAsia="zh-CN"/>
              </w:rPr>
              <w:t>3</w:t>
            </w:r>
            <w:r>
              <w:rPr>
                <w:rFonts w:hint="eastAsia"/>
                <w:color w:val="auto"/>
                <w:highlight w:val="none"/>
              </w:rPr>
              <w:t>.17</w:t>
            </w:r>
          </w:p>
        </w:tc>
        <w:tc>
          <w:tcPr>
            <w:tcW w:w="1086" w:type="dxa"/>
            <w:tcBorders>
              <w:left w:val="single" w:color="auto" w:sz="4" w:space="0"/>
              <w:right w:val="single" w:color="auto" w:sz="4" w:space="0"/>
              <w:tl2br w:val="nil"/>
              <w:tr2bl w:val="nil"/>
            </w:tcBorders>
            <w:shd w:val="clear" w:color="auto" w:fill="auto"/>
            <w:vAlign w:val="bottom"/>
          </w:tcPr>
          <w:p w14:paraId="67F14C4E">
            <w:pPr>
              <w:pStyle w:val="57"/>
              <w:rPr>
                <w:color w:val="auto"/>
                <w:highlight w:val="none"/>
              </w:rPr>
            </w:pPr>
            <w:r>
              <w:rPr>
                <w:rFonts w:hint="eastAsia"/>
                <w:color w:val="auto"/>
                <w:highlight w:val="none"/>
              </w:rPr>
              <w:t>6.10</w:t>
            </w:r>
          </w:p>
        </w:tc>
        <w:tc>
          <w:tcPr>
            <w:tcW w:w="1086" w:type="dxa"/>
            <w:tcBorders>
              <w:left w:val="single" w:color="auto" w:sz="4" w:space="0"/>
              <w:right w:val="single" w:color="auto" w:sz="4" w:space="0"/>
              <w:tl2br w:val="nil"/>
              <w:tr2bl w:val="nil"/>
            </w:tcBorders>
            <w:shd w:val="clear" w:color="auto" w:fill="auto"/>
            <w:vAlign w:val="bottom"/>
          </w:tcPr>
          <w:p w14:paraId="2F092A5F">
            <w:pPr>
              <w:pStyle w:val="57"/>
              <w:rPr>
                <w:color w:val="auto"/>
                <w:highlight w:val="none"/>
              </w:rPr>
            </w:pPr>
            <w:r>
              <w:rPr>
                <w:rFonts w:hint="eastAsia"/>
                <w:color w:val="auto"/>
                <w:highlight w:val="none"/>
              </w:rPr>
              <w:t>6.10</w:t>
            </w:r>
          </w:p>
        </w:tc>
        <w:tc>
          <w:tcPr>
            <w:tcW w:w="1086" w:type="dxa"/>
            <w:tcBorders>
              <w:left w:val="single" w:color="auto" w:sz="4" w:space="0"/>
              <w:tl2br w:val="nil"/>
              <w:tr2bl w:val="nil"/>
            </w:tcBorders>
            <w:shd w:val="clear" w:color="auto" w:fill="auto"/>
            <w:vAlign w:val="bottom"/>
          </w:tcPr>
          <w:p w14:paraId="0DAB56C8">
            <w:pPr>
              <w:pStyle w:val="57"/>
              <w:rPr>
                <w:color w:val="auto"/>
                <w:highlight w:val="none"/>
              </w:rPr>
            </w:pPr>
            <w:r>
              <w:rPr>
                <w:rFonts w:hint="eastAsia"/>
                <w:color w:val="auto"/>
                <w:highlight w:val="none"/>
                <w:lang w:val="en-US" w:eastAsia="zh-CN"/>
              </w:rPr>
              <w:t>2</w:t>
            </w:r>
            <w:r>
              <w:rPr>
                <w:rFonts w:hint="eastAsia"/>
                <w:color w:val="auto"/>
                <w:highlight w:val="none"/>
              </w:rPr>
              <w:t>.00</w:t>
            </w:r>
          </w:p>
        </w:tc>
      </w:tr>
      <w:tr w14:paraId="2594D51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32F6ADD6">
            <w:pPr>
              <w:pStyle w:val="57"/>
              <w:rPr>
                <w:color w:val="auto"/>
                <w:highlight w:val="none"/>
              </w:rPr>
            </w:pPr>
            <w:r>
              <w:rPr>
                <w:rFonts w:hint="eastAsia"/>
                <w:color w:val="auto"/>
                <w:highlight w:val="none"/>
              </w:rPr>
              <w:t>4</w:t>
            </w:r>
          </w:p>
        </w:tc>
        <w:tc>
          <w:tcPr>
            <w:tcW w:w="2535" w:type="dxa"/>
            <w:tcBorders>
              <w:tl2br w:val="nil"/>
              <w:tr2bl w:val="nil"/>
            </w:tcBorders>
            <w:shd w:val="clear" w:color="auto" w:fill="auto"/>
            <w:vAlign w:val="center"/>
          </w:tcPr>
          <w:p w14:paraId="3C77B11A">
            <w:pPr>
              <w:pStyle w:val="57"/>
              <w:rPr>
                <w:color w:val="auto"/>
                <w:highlight w:val="none"/>
              </w:rPr>
            </w:pPr>
            <w:r>
              <w:rPr>
                <w:rFonts w:hint="eastAsia"/>
                <w:color w:val="auto"/>
                <w:highlight w:val="none"/>
              </w:rPr>
              <w:t>第四部分 施工临时工程</w:t>
            </w:r>
          </w:p>
        </w:tc>
        <w:tc>
          <w:tcPr>
            <w:tcW w:w="1125" w:type="dxa"/>
            <w:tcBorders>
              <w:tl2br w:val="nil"/>
              <w:tr2bl w:val="nil"/>
            </w:tcBorders>
            <w:shd w:val="clear" w:color="auto" w:fill="auto"/>
            <w:vAlign w:val="center"/>
          </w:tcPr>
          <w:p w14:paraId="56D206ED">
            <w:pPr>
              <w:pStyle w:val="57"/>
              <w:rPr>
                <w:color w:val="auto"/>
                <w:highlight w:val="none"/>
              </w:rPr>
            </w:pPr>
            <w:r>
              <w:rPr>
                <w:rFonts w:hint="eastAsia"/>
                <w:color w:val="auto"/>
                <w:highlight w:val="none"/>
              </w:rPr>
              <w:t>133.79</w:t>
            </w:r>
          </w:p>
        </w:tc>
        <w:tc>
          <w:tcPr>
            <w:tcW w:w="1086" w:type="dxa"/>
            <w:tcBorders>
              <w:right w:val="single" w:color="auto" w:sz="4" w:space="0"/>
              <w:tl2br w:val="nil"/>
              <w:tr2bl w:val="nil"/>
            </w:tcBorders>
            <w:shd w:val="clear" w:color="auto" w:fill="auto"/>
            <w:vAlign w:val="center"/>
          </w:tcPr>
          <w:p w14:paraId="52609766">
            <w:pPr>
              <w:pStyle w:val="57"/>
              <w:rPr>
                <w:color w:val="auto"/>
                <w:highlight w:val="none"/>
              </w:rPr>
            </w:pPr>
            <w:r>
              <w:rPr>
                <w:rFonts w:hint="eastAsia"/>
                <w:color w:val="auto"/>
                <w:highlight w:val="none"/>
              </w:rPr>
              <w:t>107.46</w:t>
            </w:r>
          </w:p>
        </w:tc>
        <w:tc>
          <w:tcPr>
            <w:tcW w:w="1086" w:type="dxa"/>
            <w:tcBorders>
              <w:left w:val="single" w:color="auto" w:sz="4" w:space="0"/>
              <w:right w:val="single" w:color="auto" w:sz="4" w:space="0"/>
              <w:tl2br w:val="nil"/>
              <w:tr2bl w:val="nil"/>
            </w:tcBorders>
            <w:shd w:val="clear" w:color="auto" w:fill="auto"/>
            <w:vAlign w:val="center"/>
          </w:tcPr>
          <w:p w14:paraId="5E9D1412">
            <w:pPr>
              <w:pStyle w:val="57"/>
              <w:rPr>
                <w:color w:val="auto"/>
                <w:highlight w:val="none"/>
              </w:rPr>
            </w:pPr>
            <w:r>
              <w:rPr>
                <w:rFonts w:hint="eastAsia"/>
                <w:color w:val="auto"/>
                <w:highlight w:val="none"/>
              </w:rPr>
              <w:t>26.33</w:t>
            </w:r>
          </w:p>
        </w:tc>
        <w:tc>
          <w:tcPr>
            <w:tcW w:w="1086" w:type="dxa"/>
            <w:tcBorders>
              <w:left w:val="single" w:color="auto" w:sz="4" w:space="0"/>
              <w:right w:val="single" w:color="auto" w:sz="4" w:space="0"/>
              <w:tl2br w:val="nil"/>
              <w:tr2bl w:val="nil"/>
            </w:tcBorders>
            <w:shd w:val="clear" w:color="auto" w:fill="auto"/>
            <w:vAlign w:val="center"/>
          </w:tcPr>
          <w:p w14:paraId="4B17E595">
            <w:pPr>
              <w:pStyle w:val="57"/>
              <w:rPr>
                <w:color w:val="auto"/>
                <w:highlight w:val="none"/>
              </w:rPr>
            </w:pPr>
          </w:p>
        </w:tc>
        <w:tc>
          <w:tcPr>
            <w:tcW w:w="1086" w:type="dxa"/>
            <w:tcBorders>
              <w:left w:val="single" w:color="auto" w:sz="4" w:space="0"/>
              <w:tl2br w:val="nil"/>
              <w:tr2bl w:val="nil"/>
            </w:tcBorders>
            <w:shd w:val="clear" w:color="auto" w:fill="auto"/>
            <w:vAlign w:val="bottom"/>
          </w:tcPr>
          <w:p w14:paraId="6ECF664F">
            <w:pPr>
              <w:pStyle w:val="57"/>
              <w:rPr>
                <w:color w:val="auto"/>
                <w:highlight w:val="none"/>
              </w:rPr>
            </w:pPr>
          </w:p>
        </w:tc>
      </w:tr>
      <w:tr w14:paraId="18D5A44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59BFBEE0">
            <w:pPr>
              <w:pStyle w:val="57"/>
              <w:rPr>
                <w:color w:val="auto"/>
                <w:highlight w:val="none"/>
              </w:rPr>
            </w:pPr>
          </w:p>
        </w:tc>
        <w:tc>
          <w:tcPr>
            <w:tcW w:w="2535" w:type="dxa"/>
            <w:tcBorders>
              <w:tl2br w:val="nil"/>
              <w:tr2bl w:val="nil"/>
            </w:tcBorders>
            <w:shd w:val="clear" w:color="auto" w:fill="auto"/>
            <w:vAlign w:val="center"/>
          </w:tcPr>
          <w:p w14:paraId="2C0A8A51">
            <w:pPr>
              <w:pStyle w:val="57"/>
              <w:rPr>
                <w:color w:val="auto"/>
                <w:highlight w:val="none"/>
              </w:rPr>
            </w:pPr>
            <w:r>
              <w:rPr>
                <w:rFonts w:hint="eastAsia"/>
                <w:color w:val="auto"/>
                <w:highlight w:val="none"/>
              </w:rPr>
              <w:t>主体工程区</w:t>
            </w:r>
          </w:p>
        </w:tc>
        <w:tc>
          <w:tcPr>
            <w:tcW w:w="1125" w:type="dxa"/>
            <w:tcBorders>
              <w:tl2br w:val="nil"/>
              <w:tr2bl w:val="nil"/>
            </w:tcBorders>
            <w:shd w:val="clear" w:color="auto" w:fill="auto"/>
            <w:vAlign w:val="center"/>
          </w:tcPr>
          <w:p w14:paraId="2B691154">
            <w:pPr>
              <w:pStyle w:val="57"/>
              <w:rPr>
                <w:color w:val="auto"/>
                <w:highlight w:val="none"/>
              </w:rPr>
            </w:pPr>
            <w:r>
              <w:rPr>
                <w:rFonts w:hint="eastAsia"/>
                <w:color w:val="auto"/>
                <w:highlight w:val="none"/>
              </w:rPr>
              <w:t>117.99</w:t>
            </w:r>
          </w:p>
        </w:tc>
        <w:tc>
          <w:tcPr>
            <w:tcW w:w="1086" w:type="dxa"/>
            <w:tcBorders>
              <w:right w:val="single" w:color="auto" w:sz="4" w:space="0"/>
              <w:tl2br w:val="nil"/>
              <w:tr2bl w:val="nil"/>
            </w:tcBorders>
            <w:shd w:val="clear" w:color="auto" w:fill="auto"/>
            <w:vAlign w:val="center"/>
          </w:tcPr>
          <w:p w14:paraId="78CA9D6D">
            <w:pPr>
              <w:pStyle w:val="57"/>
              <w:rPr>
                <w:color w:val="auto"/>
                <w:highlight w:val="none"/>
              </w:rPr>
            </w:pPr>
            <w:r>
              <w:rPr>
                <w:rFonts w:hint="eastAsia"/>
                <w:color w:val="auto"/>
                <w:highlight w:val="none"/>
              </w:rPr>
              <w:t>91.66</w:t>
            </w:r>
          </w:p>
        </w:tc>
        <w:tc>
          <w:tcPr>
            <w:tcW w:w="1086" w:type="dxa"/>
            <w:tcBorders>
              <w:left w:val="single" w:color="auto" w:sz="4" w:space="0"/>
              <w:right w:val="single" w:color="auto" w:sz="4" w:space="0"/>
              <w:tl2br w:val="nil"/>
              <w:tr2bl w:val="nil"/>
            </w:tcBorders>
            <w:shd w:val="clear" w:color="auto" w:fill="auto"/>
            <w:vAlign w:val="center"/>
          </w:tcPr>
          <w:p w14:paraId="10065D9B">
            <w:pPr>
              <w:pStyle w:val="57"/>
              <w:rPr>
                <w:color w:val="auto"/>
                <w:highlight w:val="none"/>
              </w:rPr>
            </w:pPr>
            <w:r>
              <w:rPr>
                <w:rFonts w:hint="eastAsia"/>
                <w:color w:val="auto"/>
                <w:highlight w:val="none"/>
              </w:rPr>
              <w:t>26.33</w:t>
            </w:r>
          </w:p>
        </w:tc>
        <w:tc>
          <w:tcPr>
            <w:tcW w:w="1086" w:type="dxa"/>
            <w:tcBorders>
              <w:left w:val="single" w:color="auto" w:sz="4" w:space="0"/>
              <w:right w:val="single" w:color="auto" w:sz="4" w:space="0"/>
              <w:tl2br w:val="nil"/>
              <w:tr2bl w:val="nil"/>
            </w:tcBorders>
            <w:shd w:val="clear" w:color="auto" w:fill="auto"/>
            <w:vAlign w:val="center"/>
          </w:tcPr>
          <w:p w14:paraId="5F41B249">
            <w:pPr>
              <w:pStyle w:val="57"/>
              <w:rPr>
                <w:color w:val="auto"/>
                <w:highlight w:val="none"/>
              </w:rPr>
            </w:pPr>
          </w:p>
        </w:tc>
        <w:tc>
          <w:tcPr>
            <w:tcW w:w="1086" w:type="dxa"/>
            <w:tcBorders>
              <w:left w:val="single" w:color="auto" w:sz="4" w:space="0"/>
              <w:tl2br w:val="nil"/>
              <w:tr2bl w:val="nil"/>
            </w:tcBorders>
            <w:shd w:val="clear" w:color="auto" w:fill="auto"/>
            <w:vAlign w:val="bottom"/>
          </w:tcPr>
          <w:p w14:paraId="76619673">
            <w:pPr>
              <w:pStyle w:val="57"/>
              <w:rPr>
                <w:color w:val="auto"/>
                <w:highlight w:val="none"/>
              </w:rPr>
            </w:pPr>
          </w:p>
        </w:tc>
      </w:tr>
      <w:tr w14:paraId="2076DED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570B096F">
            <w:pPr>
              <w:pStyle w:val="57"/>
              <w:rPr>
                <w:color w:val="auto"/>
                <w:highlight w:val="none"/>
              </w:rPr>
            </w:pPr>
          </w:p>
        </w:tc>
        <w:tc>
          <w:tcPr>
            <w:tcW w:w="2535" w:type="dxa"/>
            <w:tcBorders>
              <w:tl2br w:val="nil"/>
              <w:tr2bl w:val="nil"/>
            </w:tcBorders>
            <w:shd w:val="clear" w:color="auto" w:fill="auto"/>
            <w:vAlign w:val="center"/>
          </w:tcPr>
          <w:p w14:paraId="5D75CD86">
            <w:pPr>
              <w:pStyle w:val="57"/>
              <w:rPr>
                <w:color w:val="auto"/>
                <w:highlight w:val="none"/>
              </w:rPr>
            </w:pPr>
            <w:r>
              <w:rPr>
                <w:rFonts w:hint="eastAsia"/>
                <w:color w:val="auto"/>
                <w:highlight w:val="none"/>
              </w:rPr>
              <w:t>施工生产生活区</w:t>
            </w:r>
          </w:p>
        </w:tc>
        <w:tc>
          <w:tcPr>
            <w:tcW w:w="1125" w:type="dxa"/>
            <w:tcBorders>
              <w:tl2br w:val="nil"/>
              <w:tr2bl w:val="nil"/>
            </w:tcBorders>
            <w:shd w:val="clear" w:color="auto" w:fill="auto"/>
            <w:vAlign w:val="center"/>
          </w:tcPr>
          <w:p w14:paraId="0B5A8498">
            <w:pPr>
              <w:pStyle w:val="57"/>
              <w:rPr>
                <w:color w:val="auto"/>
                <w:highlight w:val="none"/>
              </w:rPr>
            </w:pPr>
            <w:r>
              <w:rPr>
                <w:rFonts w:hint="eastAsia"/>
                <w:color w:val="auto"/>
                <w:highlight w:val="none"/>
              </w:rPr>
              <w:t>10.56</w:t>
            </w:r>
          </w:p>
        </w:tc>
        <w:tc>
          <w:tcPr>
            <w:tcW w:w="1086" w:type="dxa"/>
            <w:tcBorders>
              <w:right w:val="single" w:color="auto" w:sz="4" w:space="0"/>
              <w:tl2br w:val="nil"/>
              <w:tr2bl w:val="nil"/>
            </w:tcBorders>
            <w:shd w:val="clear" w:color="auto" w:fill="auto"/>
            <w:vAlign w:val="center"/>
          </w:tcPr>
          <w:p w14:paraId="2A9D78D0">
            <w:pPr>
              <w:pStyle w:val="57"/>
              <w:rPr>
                <w:color w:val="auto"/>
                <w:highlight w:val="none"/>
              </w:rPr>
            </w:pPr>
            <w:r>
              <w:rPr>
                <w:rFonts w:hint="eastAsia"/>
                <w:color w:val="auto"/>
                <w:highlight w:val="none"/>
              </w:rPr>
              <w:t>10.56</w:t>
            </w:r>
          </w:p>
        </w:tc>
        <w:tc>
          <w:tcPr>
            <w:tcW w:w="1086" w:type="dxa"/>
            <w:tcBorders>
              <w:left w:val="single" w:color="auto" w:sz="4" w:space="0"/>
              <w:right w:val="single" w:color="auto" w:sz="4" w:space="0"/>
              <w:tl2br w:val="nil"/>
              <w:tr2bl w:val="nil"/>
            </w:tcBorders>
            <w:shd w:val="clear" w:color="auto" w:fill="auto"/>
            <w:vAlign w:val="center"/>
          </w:tcPr>
          <w:p w14:paraId="763082E0">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3E19B7DF">
            <w:pPr>
              <w:pStyle w:val="57"/>
              <w:rPr>
                <w:color w:val="auto"/>
                <w:highlight w:val="none"/>
              </w:rPr>
            </w:pPr>
          </w:p>
        </w:tc>
        <w:tc>
          <w:tcPr>
            <w:tcW w:w="1086" w:type="dxa"/>
            <w:tcBorders>
              <w:left w:val="single" w:color="auto" w:sz="4" w:space="0"/>
              <w:tl2br w:val="nil"/>
              <w:tr2bl w:val="nil"/>
            </w:tcBorders>
            <w:shd w:val="clear" w:color="auto" w:fill="auto"/>
            <w:vAlign w:val="bottom"/>
          </w:tcPr>
          <w:p w14:paraId="7BAFC072">
            <w:pPr>
              <w:pStyle w:val="57"/>
              <w:rPr>
                <w:color w:val="auto"/>
                <w:highlight w:val="none"/>
              </w:rPr>
            </w:pPr>
          </w:p>
        </w:tc>
      </w:tr>
      <w:tr w14:paraId="46501EF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0B4F7051">
            <w:pPr>
              <w:pStyle w:val="57"/>
              <w:rPr>
                <w:color w:val="auto"/>
                <w:highlight w:val="none"/>
              </w:rPr>
            </w:pPr>
          </w:p>
        </w:tc>
        <w:tc>
          <w:tcPr>
            <w:tcW w:w="2535" w:type="dxa"/>
            <w:tcBorders>
              <w:tl2br w:val="nil"/>
              <w:tr2bl w:val="nil"/>
            </w:tcBorders>
            <w:shd w:val="clear" w:color="auto" w:fill="auto"/>
            <w:vAlign w:val="center"/>
          </w:tcPr>
          <w:p w14:paraId="01948C3A">
            <w:pPr>
              <w:pStyle w:val="57"/>
              <w:rPr>
                <w:color w:val="auto"/>
                <w:highlight w:val="none"/>
              </w:rPr>
            </w:pPr>
            <w:r>
              <w:rPr>
                <w:rFonts w:hint="eastAsia"/>
                <w:color w:val="auto"/>
                <w:highlight w:val="none"/>
              </w:rPr>
              <w:t>临时堆土区</w:t>
            </w:r>
          </w:p>
        </w:tc>
        <w:tc>
          <w:tcPr>
            <w:tcW w:w="1125" w:type="dxa"/>
            <w:tcBorders>
              <w:tl2br w:val="nil"/>
              <w:tr2bl w:val="nil"/>
            </w:tcBorders>
            <w:shd w:val="clear" w:color="auto" w:fill="auto"/>
            <w:vAlign w:val="center"/>
          </w:tcPr>
          <w:p w14:paraId="3AD43469">
            <w:pPr>
              <w:pStyle w:val="57"/>
              <w:rPr>
                <w:color w:val="auto"/>
                <w:highlight w:val="none"/>
              </w:rPr>
            </w:pPr>
            <w:r>
              <w:rPr>
                <w:rFonts w:hint="eastAsia"/>
                <w:color w:val="auto"/>
                <w:highlight w:val="none"/>
              </w:rPr>
              <w:t>5.24</w:t>
            </w:r>
          </w:p>
        </w:tc>
        <w:tc>
          <w:tcPr>
            <w:tcW w:w="1086" w:type="dxa"/>
            <w:tcBorders>
              <w:right w:val="single" w:color="auto" w:sz="4" w:space="0"/>
              <w:tl2br w:val="nil"/>
              <w:tr2bl w:val="nil"/>
            </w:tcBorders>
            <w:shd w:val="clear" w:color="auto" w:fill="auto"/>
            <w:vAlign w:val="center"/>
          </w:tcPr>
          <w:p w14:paraId="79EB617B">
            <w:pPr>
              <w:pStyle w:val="57"/>
              <w:rPr>
                <w:color w:val="auto"/>
                <w:highlight w:val="none"/>
              </w:rPr>
            </w:pPr>
            <w:r>
              <w:rPr>
                <w:rFonts w:hint="eastAsia"/>
                <w:color w:val="auto"/>
                <w:highlight w:val="none"/>
              </w:rPr>
              <w:t>5.24</w:t>
            </w:r>
          </w:p>
        </w:tc>
        <w:tc>
          <w:tcPr>
            <w:tcW w:w="1086" w:type="dxa"/>
            <w:tcBorders>
              <w:left w:val="single" w:color="auto" w:sz="4" w:space="0"/>
              <w:right w:val="single" w:color="auto" w:sz="4" w:space="0"/>
              <w:tl2br w:val="nil"/>
              <w:tr2bl w:val="nil"/>
            </w:tcBorders>
            <w:shd w:val="clear" w:color="auto" w:fill="auto"/>
            <w:vAlign w:val="center"/>
          </w:tcPr>
          <w:p w14:paraId="56079FF9">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7D90E9B2">
            <w:pPr>
              <w:pStyle w:val="57"/>
              <w:rPr>
                <w:color w:val="auto"/>
                <w:highlight w:val="none"/>
              </w:rPr>
            </w:pPr>
          </w:p>
        </w:tc>
        <w:tc>
          <w:tcPr>
            <w:tcW w:w="1086" w:type="dxa"/>
            <w:tcBorders>
              <w:left w:val="single" w:color="auto" w:sz="4" w:space="0"/>
              <w:tl2br w:val="nil"/>
              <w:tr2bl w:val="nil"/>
            </w:tcBorders>
            <w:shd w:val="clear" w:color="auto" w:fill="auto"/>
            <w:vAlign w:val="bottom"/>
          </w:tcPr>
          <w:p w14:paraId="3B62547D">
            <w:pPr>
              <w:pStyle w:val="57"/>
              <w:rPr>
                <w:color w:val="auto"/>
                <w:highlight w:val="none"/>
              </w:rPr>
            </w:pPr>
          </w:p>
        </w:tc>
      </w:tr>
      <w:tr w14:paraId="3A88319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876" w:type="dxa"/>
            <w:tcBorders>
              <w:tl2br w:val="nil"/>
              <w:tr2bl w:val="nil"/>
            </w:tcBorders>
            <w:shd w:val="clear" w:color="auto" w:fill="auto"/>
            <w:vAlign w:val="center"/>
          </w:tcPr>
          <w:p w14:paraId="0ABFF419">
            <w:pPr>
              <w:pStyle w:val="57"/>
              <w:rPr>
                <w:color w:val="auto"/>
                <w:highlight w:val="none"/>
              </w:rPr>
            </w:pPr>
          </w:p>
        </w:tc>
        <w:tc>
          <w:tcPr>
            <w:tcW w:w="2535" w:type="dxa"/>
            <w:tcBorders>
              <w:tl2br w:val="nil"/>
              <w:tr2bl w:val="nil"/>
            </w:tcBorders>
            <w:shd w:val="clear" w:color="auto" w:fill="auto"/>
            <w:vAlign w:val="center"/>
          </w:tcPr>
          <w:p w14:paraId="01040FD2">
            <w:pPr>
              <w:pStyle w:val="57"/>
              <w:rPr>
                <w:color w:val="auto"/>
                <w:highlight w:val="none"/>
              </w:rPr>
            </w:pPr>
            <w:r>
              <w:rPr>
                <w:rFonts w:hint="eastAsia"/>
                <w:color w:val="auto"/>
                <w:highlight w:val="none"/>
              </w:rPr>
              <w:t>其他临时工程费</w:t>
            </w:r>
          </w:p>
        </w:tc>
        <w:tc>
          <w:tcPr>
            <w:tcW w:w="1125" w:type="dxa"/>
            <w:tcBorders>
              <w:tl2br w:val="nil"/>
              <w:tr2bl w:val="nil"/>
            </w:tcBorders>
            <w:shd w:val="clear" w:color="auto" w:fill="auto"/>
            <w:vAlign w:val="bottom"/>
          </w:tcPr>
          <w:p w14:paraId="13DF8943">
            <w:pPr>
              <w:pStyle w:val="57"/>
              <w:rPr>
                <w:color w:val="auto"/>
                <w:highlight w:val="none"/>
              </w:rPr>
            </w:pPr>
          </w:p>
        </w:tc>
        <w:tc>
          <w:tcPr>
            <w:tcW w:w="1086" w:type="dxa"/>
            <w:tcBorders>
              <w:right w:val="single" w:color="auto" w:sz="4" w:space="0"/>
              <w:tl2br w:val="nil"/>
              <w:tr2bl w:val="nil"/>
            </w:tcBorders>
            <w:shd w:val="clear" w:color="auto" w:fill="auto"/>
            <w:vAlign w:val="bottom"/>
          </w:tcPr>
          <w:p w14:paraId="01A19BFF">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bottom"/>
          </w:tcPr>
          <w:p w14:paraId="2FEA3DA6">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bottom"/>
          </w:tcPr>
          <w:p w14:paraId="484BC762">
            <w:pPr>
              <w:pStyle w:val="57"/>
              <w:rPr>
                <w:color w:val="auto"/>
                <w:highlight w:val="none"/>
              </w:rPr>
            </w:pPr>
          </w:p>
        </w:tc>
        <w:tc>
          <w:tcPr>
            <w:tcW w:w="1086" w:type="dxa"/>
            <w:tcBorders>
              <w:left w:val="single" w:color="auto" w:sz="4" w:space="0"/>
              <w:tl2br w:val="nil"/>
              <w:tr2bl w:val="nil"/>
            </w:tcBorders>
            <w:shd w:val="clear" w:color="auto" w:fill="auto"/>
            <w:vAlign w:val="bottom"/>
          </w:tcPr>
          <w:p w14:paraId="1E2CDF88">
            <w:pPr>
              <w:pStyle w:val="57"/>
              <w:rPr>
                <w:color w:val="auto"/>
                <w:highlight w:val="none"/>
              </w:rPr>
            </w:pPr>
          </w:p>
        </w:tc>
      </w:tr>
      <w:tr w14:paraId="5B91AF0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15E2FE6B">
            <w:pPr>
              <w:pStyle w:val="57"/>
              <w:rPr>
                <w:color w:val="auto"/>
                <w:highlight w:val="none"/>
              </w:rPr>
            </w:pPr>
            <w:r>
              <w:rPr>
                <w:rFonts w:hint="eastAsia"/>
                <w:color w:val="auto"/>
                <w:highlight w:val="none"/>
              </w:rPr>
              <w:t>5</w:t>
            </w:r>
          </w:p>
        </w:tc>
        <w:tc>
          <w:tcPr>
            <w:tcW w:w="2535" w:type="dxa"/>
            <w:tcBorders>
              <w:tl2br w:val="nil"/>
              <w:tr2bl w:val="nil"/>
            </w:tcBorders>
            <w:shd w:val="clear" w:color="auto" w:fill="auto"/>
            <w:vAlign w:val="center"/>
          </w:tcPr>
          <w:p w14:paraId="404707D1">
            <w:pPr>
              <w:pStyle w:val="57"/>
              <w:rPr>
                <w:color w:val="auto"/>
                <w:highlight w:val="none"/>
              </w:rPr>
            </w:pPr>
            <w:r>
              <w:rPr>
                <w:rFonts w:hint="eastAsia"/>
                <w:color w:val="auto"/>
                <w:highlight w:val="none"/>
              </w:rPr>
              <w:t>第五部分 独立费用</w:t>
            </w:r>
          </w:p>
        </w:tc>
        <w:tc>
          <w:tcPr>
            <w:tcW w:w="1125" w:type="dxa"/>
            <w:tcBorders>
              <w:tl2br w:val="nil"/>
              <w:tr2bl w:val="nil"/>
            </w:tcBorders>
            <w:shd w:val="clear" w:color="auto" w:fill="auto"/>
            <w:vAlign w:val="center"/>
          </w:tcPr>
          <w:p w14:paraId="0003B891">
            <w:pPr>
              <w:pStyle w:val="57"/>
              <w:rPr>
                <w:color w:val="auto"/>
                <w:highlight w:val="none"/>
              </w:rPr>
            </w:pPr>
            <w:r>
              <w:rPr>
                <w:rFonts w:hint="eastAsia"/>
                <w:color w:val="auto"/>
                <w:highlight w:val="none"/>
              </w:rPr>
              <w:t>34.76</w:t>
            </w:r>
          </w:p>
        </w:tc>
        <w:tc>
          <w:tcPr>
            <w:tcW w:w="1086" w:type="dxa"/>
            <w:tcBorders>
              <w:right w:val="single" w:color="auto" w:sz="4" w:space="0"/>
              <w:tl2br w:val="nil"/>
              <w:tr2bl w:val="nil"/>
            </w:tcBorders>
            <w:shd w:val="clear" w:color="auto" w:fill="auto"/>
            <w:vAlign w:val="center"/>
          </w:tcPr>
          <w:p w14:paraId="29CC4BC6">
            <w:pPr>
              <w:pStyle w:val="57"/>
              <w:rPr>
                <w:color w:val="auto"/>
                <w:highlight w:val="none"/>
              </w:rPr>
            </w:pPr>
            <w:r>
              <w:rPr>
                <w:rFonts w:hint="eastAsia"/>
                <w:color w:val="auto"/>
                <w:highlight w:val="none"/>
              </w:rPr>
              <w:t>29.76</w:t>
            </w:r>
          </w:p>
        </w:tc>
        <w:tc>
          <w:tcPr>
            <w:tcW w:w="1086" w:type="dxa"/>
            <w:tcBorders>
              <w:left w:val="single" w:color="auto" w:sz="4" w:space="0"/>
              <w:right w:val="single" w:color="auto" w:sz="4" w:space="0"/>
              <w:tl2br w:val="nil"/>
              <w:tr2bl w:val="nil"/>
            </w:tcBorders>
            <w:shd w:val="clear" w:color="auto" w:fill="auto"/>
            <w:vAlign w:val="center"/>
          </w:tcPr>
          <w:p w14:paraId="1D83AE25">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5FBC801E">
            <w:pPr>
              <w:pStyle w:val="57"/>
              <w:rPr>
                <w:color w:val="auto"/>
                <w:highlight w:val="none"/>
              </w:rPr>
            </w:pPr>
          </w:p>
        </w:tc>
        <w:tc>
          <w:tcPr>
            <w:tcW w:w="1086" w:type="dxa"/>
            <w:tcBorders>
              <w:left w:val="single" w:color="auto" w:sz="4" w:space="0"/>
              <w:tl2br w:val="nil"/>
              <w:tr2bl w:val="nil"/>
            </w:tcBorders>
            <w:shd w:val="clear" w:color="auto" w:fill="auto"/>
            <w:vAlign w:val="center"/>
          </w:tcPr>
          <w:p w14:paraId="5D8BE9B5">
            <w:pPr>
              <w:pStyle w:val="57"/>
              <w:rPr>
                <w:color w:val="auto"/>
                <w:highlight w:val="none"/>
              </w:rPr>
            </w:pPr>
            <w:r>
              <w:rPr>
                <w:rFonts w:hint="eastAsia"/>
                <w:color w:val="auto"/>
                <w:highlight w:val="none"/>
              </w:rPr>
              <w:t>5.00</w:t>
            </w:r>
          </w:p>
        </w:tc>
      </w:tr>
      <w:tr w14:paraId="44C057B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7EF38291">
            <w:pPr>
              <w:pStyle w:val="57"/>
              <w:rPr>
                <w:color w:val="auto"/>
                <w:highlight w:val="none"/>
              </w:rPr>
            </w:pPr>
            <w:r>
              <w:rPr>
                <w:rFonts w:hint="eastAsia"/>
                <w:color w:val="auto"/>
                <w:highlight w:val="none"/>
              </w:rPr>
              <w:t>1)</w:t>
            </w:r>
          </w:p>
        </w:tc>
        <w:tc>
          <w:tcPr>
            <w:tcW w:w="2535" w:type="dxa"/>
            <w:tcBorders>
              <w:tl2br w:val="nil"/>
              <w:tr2bl w:val="nil"/>
            </w:tcBorders>
            <w:shd w:val="clear" w:color="auto" w:fill="auto"/>
            <w:vAlign w:val="center"/>
          </w:tcPr>
          <w:p w14:paraId="5EE4E045">
            <w:pPr>
              <w:pStyle w:val="57"/>
              <w:rPr>
                <w:color w:val="auto"/>
                <w:highlight w:val="none"/>
              </w:rPr>
            </w:pPr>
            <w:r>
              <w:rPr>
                <w:rFonts w:hint="eastAsia"/>
                <w:color w:val="auto"/>
                <w:highlight w:val="none"/>
              </w:rPr>
              <w:t>建设单位管理费</w:t>
            </w:r>
          </w:p>
        </w:tc>
        <w:tc>
          <w:tcPr>
            <w:tcW w:w="1125" w:type="dxa"/>
            <w:tcBorders>
              <w:tl2br w:val="nil"/>
              <w:tr2bl w:val="nil"/>
            </w:tcBorders>
            <w:shd w:val="clear" w:color="auto" w:fill="auto"/>
            <w:vAlign w:val="center"/>
          </w:tcPr>
          <w:p w14:paraId="0D7CB0FA">
            <w:pPr>
              <w:pStyle w:val="57"/>
              <w:rPr>
                <w:color w:val="auto"/>
                <w:highlight w:val="none"/>
              </w:rPr>
            </w:pPr>
            <w:r>
              <w:rPr>
                <w:rFonts w:hint="eastAsia"/>
                <w:color w:val="auto"/>
                <w:highlight w:val="none"/>
              </w:rPr>
              <w:t>4.50</w:t>
            </w:r>
          </w:p>
        </w:tc>
        <w:tc>
          <w:tcPr>
            <w:tcW w:w="1086" w:type="dxa"/>
            <w:tcBorders>
              <w:right w:val="single" w:color="auto" w:sz="4" w:space="0"/>
              <w:tl2br w:val="nil"/>
              <w:tr2bl w:val="nil"/>
            </w:tcBorders>
            <w:shd w:val="clear" w:color="auto" w:fill="auto"/>
            <w:vAlign w:val="center"/>
          </w:tcPr>
          <w:p w14:paraId="039E2E9B">
            <w:pPr>
              <w:pStyle w:val="57"/>
              <w:rPr>
                <w:color w:val="auto"/>
                <w:highlight w:val="none"/>
              </w:rPr>
            </w:pPr>
            <w:r>
              <w:rPr>
                <w:rFonts w:hint="eastAsia"/>
                <w:color w:val="auto"/>
                <w:highlight w:val="none"/>
              </w:rPr>
              <w:t>4.50</w:t>
            </w:r>
          </w:p>
        </w:tc>
        <w:tc>
          <w:tcPr>
            <w:tcW w:w="1086" w:type="dxa"/>
            <w:tcBorders>
              <w:left w:val="single" w:color="auto" w:sz="4" w:space="0"/>
              <w:right w:val="single" w:color="auto" w:sz="4" w:space="0"/>
              <w:tl2br w:val="nil"/>
              <w:tr2bl w:val="nil"/>
            </w:tcBorders>
            <w:shd w:val="clear" w:color="auto" w:fill="auto"/>
            <w:vAlign w:val="center"/>
          </w:tcPr>
          <w:p w14:paraId="666EA43B">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3D9F66EA">
            <w:pPr>
              <w:pStyle w:val="57"/>
              <w:rPr>
                <w:color w:val="auto"/>
                <w:highlight w:val="none"/>
              </w:rPr>
            </w:pPr>
          </w:p>
        </w:tc>
        <w:tc>
          <w:tcPr>
            <w:tcW w:w="1086" w:type="dxa"/>
            <w:tcBorders>
              <w:left w:val="single" w:color="auto" w:sz="4" w:space="0"/>
              <w:tl2br w:val="nil"/>
              <w:tr2bl w:val="nil"/>
            </w:tcBorders>
            <w:shd w:val="clear" w:color="auto" w:fill="auto"/>
            <w:vAlign w:val="center"/>
          </w:tcPr>
          <w:p w14:paraId="273C0609">
            <w:pPr>
              <w:pStyle w:val="57"/>
              <w:rPr>
                <w:color w:val="auto"/>
                <w:highlight w:val="none"/>
              </w:rPr>
            </w:pPr>
          </w:p>
        </w:tc>
      </w:tr>
      <w:tr w14:paraId="1698473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21F2F103">
            <w:pPr>
              <w:pStyle w:val="57"/>
              <w:rPr>
                <w:color w:val="auto"/>
                <w:highlight w:val="none"/>
              </w:rPr>
            </w:pPr>
            <w:r>
              <w:rPr>
                <w:rFonts w:hint="eastAsia"/>
                <w:color w:val="auto"/>
                <w:highlight w:val="none"/>
              </w:rPr>
              <w:t>2)</w:t>
            </w:r>
          </w:p>
        </w:tc>
        <w:tc>
          <w:tcPr>
            <w:tcW w:w="2535" w:type="dxa"/>
            <w:tcBorders>
              <w:tl2br w:val="nil"/>
              <w:tr2bl w:val="nil"/>
            </w:tcBorders>
            <w:shd w:val="clear" w:color="auto" w:fill="auto"/>
            <w:vAlign w:val="center"/>
          </w:tcPr>
          <w:p w14:paraId="0014C388">
            <w:pPr>
              <w:pStyle w:val="57"/>
              <w:rPr>
                <w:color w:val="auto"/>
                <w:highlight w:val="none"/>
              </w:rPr>
            </w:pPr>
            <w:r>
              <w:rPr>
                <w:rFonts w:hint="eastAsia"/>
                <w:color w:val="auto"/>
                <w:highlight w:val="none"/>
              </w:rPr>
              <w:t>经济技术咨询费</w:t>
            </w:r>
          </w:p>
        </w:tc>
        <w:tc>
          <w:tcPr>
            <w:tcW w:w="1125" w:type="dxa"/>
            <w:tcBorders>
              <w:tl2br w:val="nil"/>
              <w:tr2bl w:val="nil"/>
            </w:tcBorders>
            <w:shd w:val="clear" w:color="auto" w:fill="auto"/>
            <w:vAlign w:val="center"/>
          </w:tcPr>
          <w:p w14:paraId="379DD7CD">
            <w:pPr>
              <w:pStyle w:val="57"/>
              <w:rPr>
                <w:color w:val="auto"/>
                <w:highlight w:val="none"/>
              </w:rPr>
            </w:pPr>
            <w:r>
              <w:rPr>
                <w:rFonts w:hint="eastAsia"/>
                <w:color w:val="auto"/>
                <w:highlight w:val="none"/>
              </w:rPr>
              <w:t>10.75</w:t>
            </w:r>
          </w:p>
        </w:tc>
        <w:tc>
          <w:tcPr>
            <w:tcW w:w="1086" w:type="dxa"/>
            <w:tcBorders>
              <w:right w:val="single" w:color="auto" w:sz="4" w:space="0"/>
              <w:tl2br w:val="nil"/>
              <w:tr2bl w:val="nil"/>
            </w:tcBorders>
            <w:shd w:val="clear" w:color="auto" w:fill="auto"/>
            <w:vAlign w:val="center"/>
          </w:tcPr>
          <w:p w14:paraId="3D6CB16F">
            <w:pPr>
              <w:pStyle w:val="57"/>
              <w:rPr>
                <w:color w:val="auto"/>
                <w:highlight w:val="none"/>
              </w:rPr>
            </w:pPr>
            <w:r>
              <w:rPr>
                <w:rFonts w:hint="eastAsia"/>
                <w:color w:val="auto"/>
                <w:highlight w:val="none"/>
              </w:rPr>
              <w:t>10.75</w:t>
            </w:r>
          </w:p>
        </w:tc>
        <w:tc>
          <w:tcPr>
            <w:tcW w:w="1086" w:type="dxa"/>
            <w:tcBorders>
              <w:left w:val="single" w:color="auto" w:sz="4" w:space="0"/>
              <w:right w:val="single" w:color="auto" w:sz="4" w:space="0"/>
              <w:tl2br w:val="nil"/>
              <w:tr2bl w:val="nil"/>
            </w:tcBorders>
            <w:shd w:val="clear" w:color="auto" w:fill="auto"/>
            <w:vAlign w:val="center"/>
          </w:tcPr>
          <w:p w14:paraId="0DDFCE43">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5DF89922">
            <w:pPr>
              <w:pStyle w:val="57"/>
              <w:rPr>
                <w:color w:val="auto"/>
                <w:highlight w:val="none"/>
              </w:rPr>
            </w:pPr>
          </w:p>
        </w:tc>
        <w:tc>
          <w:tcPr>
            <w:tcW w:w="1086" w:type="dxa"/>
            <w:tcBorders>
              <w:left w:val="single" w:color="auto" w:sz="4" w:space="0"/>
              <w:tl2br w:val="nil"/>
              <w:tr2bl w:val="nil"/>
            </w:tcBorders>
            <w:shd w:val="clear" w:color="auto" w:fill="auto"/>
            <w:vAlign w:val="center"/>
          </w:tcPr>
          <w:p w14:paraId="2517A16B">
            <w:pPr>
              <w:pStyle w:val="57"/>
              <w:rPr>
                <w:color w:val="auto"/>
                <w:highlight w:val="none"/>
              </w:rPr>
            </w:pPr>
          </w:p>
        </w:tc>
      </w:tr>
      <w:tr w14:paraId="770983C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6AF0A514">
            <w:pPr>
              <w:pStyle w:val="57"/>
              <w:rPr>
                <w:color w:val="auto"/>
                <w:highlight w:val="none"/>
              </w:rPr>
            </w:pPr>
            <w:r>
              <w:rPr>
                <w:rFonts w:hint="eastAsia"/>
                <w:color w:val="auto"/>
                <w:highlight w:val="none"/>
              </w:rPr>
              <w:t>3)</w:t>
            </w:r>
          </w:p>
        </w:tc>
        <w:tc>
          <w:tcPr>
            <w:tcW w:w="2535" w:type="dxa"/>
            <w:tcBorders>
              <w:tl2br w:val="nil"/>
              <w:tr2bl w:val="nil"/>
            </w:tcBorders>
            <w:shd w:val="clear" w:color="auto" w:fill="auto"/>
            <w:vAlign w:val="center"/>
          </w:tcPr>
          <w:p w14:paraId="2CF9CE87">
            <w:pPr>
              <w:pStyle w:val="57"/>
              <w:rPr>
                <w:color w:val="auto"/>
                <w:highlight w:val="none"/>
              </w:rPr>
            </w:pPr>
            <w:r>
              <w:rPr>
                <w:rFonts w:hint="eastAsia"/>
                <w:color w:val="auto"/>
                <w:highlight w:val="none"/>
              </w:rPr>
              <w:t>工程建设监理费</w:t>
            </w:r>
          </w:p>
        </w:tc>
        <w:tc>
          <w:tcPr>
            <w:tcW w:w="1125" w:type="dxa"/>
            <w:tcBorders>
              <w:tl2br w:val="nil"/>
              <w:tr2bl w:val="nil"/>
            </w:tcBorders>
            <w:shd w:val="clear" w:color="auto" w:fill="auto"/>
            <w:vAlign w:val="center"/>
          </w:tcPr>
          <w:p w14:paraId="0674D801">
            <w:pPr>
              <w:pStyle w:val="57"/>
              <w:rPr>
                <w:color w:val="auto"/>
                <w:highlight w:val="none"/>
              </w:rPr>
            </w:pPr>
            <w:r>
              <w:rPr>
                <w:rFonts w:hint="eastAsia"/>
                <w:color w:val="auto"/>
                <w:highlight w:val="none"/>
              </w:rPr>
              <w:t>3.98</w:t>
            </w:r>
          </w:p>
        </w:tc>
        <w:tc>
          <w:tcPr>
            <w:tcW w:w="1086" w:type="dxa"/>
            <w:tcBorders>
              <w:right w:val="single" w:color="auto" w:sz="4" w:space="0"/>
              <w:tl2br w:val="nil"/>
              <w:tr2bl w:val="nil"/>
            </w:tcBorders>
            <w:shd w:val="clear" w:color="auto" w:fill="auto"/>
            <w:vAlign w:val="center"/>
          </w:tcPr>
          <w:p w14:paraId="4B8F525D">
            <w:pPr>
              <w:pStyle w:val="57"/>
              <w:rPr>
                <w:color w:val="auto"/>
                <w:highlight w:val="none"/>
              </w:rPr>
            </w:pPr>
            <w:r>
              <w:rPr>
                <w:rFonts w:hint="eastAsia"/>
                <w:color w:val="auto"/>
                <w:highlight w:val="none"/>
              </w:rPr>
              <w:t>3.98</w:t>
            </w:r>
          </w:p>
        </w:tc>
        <w:tc>
          <w:tcPr>
            <w:tcW w:w="1086" w:type="dxa"/>
            <w:tcBorders>
              <w:left w:val="single" w:color="auto" w:sz="4" w:space="0"/>
              <w:right w:val="single" w:color="auto" w:sz="4" w:space="0"/>
              <w:tl2br w:val="nil"/>
              <w:tr2bl w:val="nil"/>
            </w:tcBorders>
            <w:shd w:val="clear" w:color="auto" w:fill="auto"/>
            <w:vAlign w:val="center"/>
          </w:tcPr>
          <w:p w14:paraId="545795DF">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3F1D6EEB">
            <w:pPr>
              <w:pStyle w:val="57"/>
              <w:rPr>
                <w:color w:val="auto"/>
                <w:highlight w:val="none"/>
              </w:rPr>
            </w:pPr>
          </w:p>
        </w:tc>
        <w:tc>
          <w:tcPr>
            <w:tcW w:w="1086" w:type="dxa"/>
            <w:tcBorders>
              <w:left w:val="single" w:color="auto" w:sz="4" w:space="0"/>
              <w:tl2br w:val="nil"/>
              <w:tr2bl w:val="nil"/>
            </w:tcBorders>
            <w:shd w:val="clear" w:color="auto" w:fill="auto"/>
            <w:vAlign w:val="center"/>
          </w:tcPr>
          <w:p w14:paraId="6734FE37">
            <w:pPr>
              <w:pStyle w:val="57"/>
              <w:rPr>
                <w:color w:val="auto"/>
                <w:highlight w:val="none"/>
              </w:rPr>
            </w:pPr>
          </w:p>
        </w:tc>
      </w:tr>
      <w:tr w14:paraId="55B984C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43127165">
            <w:pPr>
              <w:pStyle w:val="57"/>
              <w:rPr>
                <w:color w:val="auto"/>
                <w:highlight w:val="none"/>
              </w:rPr>
            </w:pPr>
            <w:r>
              <w:rPr>
                <w:rFonts w:hint="eastAsia"/>
                <w:color w:val="auto"/>
                <w:highlight w:val="none"/>
              </w:rPr>
              <w:t>4)</w:t>
            </w:r>
          </w:p>
        </w:tc>
        <w:tc>
          <w:tcPr>
            <w:tcW w:w="2535" w:type="dxa"/>
            <w:tcBorders>
              <w:tl2br w:val="nil"/>
              <w:tr2bl w:val="nil"/>
            </w:tcBorders>
            <w:shd w:val="clear" w:color="auto" w:fill="auto"/>
            <w:vAlign w:val="center"/>
          </w:tcPr>
          <w:p w14:paraId="3594F766">
            <w:pPr>
              <w:pStyle w:val="57"/>
              <w:rPr>
                <w:color w:val="auto"/>
                <w:highlight w:val="none"/>
              </w:rPr>
            </w:pPr>
            <w:r>
              <w:rPr>
                <w:rFonts w:hint="eastAsia"/>
                <w:color w:val="auto"/>
                <w:highlight w:val="none"/>
              </w:rPr>
              <w:t>工程造价咨询服务费</w:t>
            </w:r>
          </w:p>
        </w:tc>
        <w:tc>
          <w:tcPr>
            <w:tcW w:w="1125" w:type="dxa"/>
            <w:tcBorders>
              <w:tl2br w:val="nil"/>
              <w:tr2bl w:val="nil"/>
            </w:tcBorders>
            <w:shd w:val="clear" w:color="auto" w:fill="auto"/>
            <w:vAlign w:val="center"/>
          </w:tcPr>
          <w:p w14:paraId="2EE3D760">
            <w:pPr>
              <w:pStyle w:val="57"/>
              <w:rPr>
                <w:color w:val="auto"/>
                <w:highlight w:val="none"/>
              </w:rPr>
            </w:pPr>
            <w:r>
              <w:rPr>
                <w:rFonts w:hint="eastAsia"/>
                <w:color w:val="auto"/>
                <w:highlight w:val="none"/>
              </w:rPr>
              <w:t>2.31</w:t>
            </w:r>
          </w:p>
        </w:tc>
        <w:tc>
          <w:tcPr>
            <w:tcW w:w="1086" w:type="dxa"/>
            <w:tcBorders>
              <w:right w:val="single" w:color="auto" w:sz="4" w:space="0"/>
              <w:tl2br w:val="nil"/>
              <w:tr2bl w:val="nil"/>
            </w:tcBorders>
            <w:shd w:val="clear" w:color="auto" w:fill="auto"/>
            <w:vAlign w:val="center"/>
          </w:tcPr>
          <w:p w14:paraId="75CA571D">
            <w:pPr>
              <w:pStyle w:val="57"/>
              <w:rPr>
                <w:color w:val="auto"/>
                <w:highlight w:val="none"/>
              </w:rPr>
            </w:pPr>
            <w:r>
              <w:rPr>
                <w:rFonts w:hint="eastAsia"/>
                <w:color w:val="auto"/>
                <w:highlight w:val="none"/>
              </w:rPr>
              <w:t>2.31</w:t>
            </w:r>
          </w:p>
        </w:tc>
        <w:tc>
          <w:tcPr>
            <w:tcW w:w="1086" w:type="dxa"/>
            <w:tcBorders>
              <w:left w:val="single" w:color="auto" w:sz="4" w:space="0"/>
              <w:right w:val="single" w:color="auto" w:sz="4" w:space="0"/>
              <w:tl2br w:val="nil"/>
              <w:tr2bl w:val="nil"/>
            </w:tcBorders>
            <w:shd w:val="clear" w:color="auto" w:fill="auto"/>
            <w:vAlign w:val="center"/>
          </w:tcPr>
          <w:p w14:paraId="6E7CDA2F">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46CB3795">
            <w:pPr>
              <w:pStyle w:val="57"/>
              <w:rPr>
                <w:color w:val="auto"/>
                <w:highlight w:val="none"/>
              </w:rPr>
            </w:pPr>
          </w:p>
        </w:tc>
        <w:tc>
          <w:tcPr>
            <w:tcW w:w="1086" w:type="dxa"/>
            <w:tcBorders>
              <w:left w:val="single" w:color="auto" w:sz="4" w:space="0"/>
              <w:tl2br w:val="nil"/>
              <w:tr2bl w:val="nil"/>
            </w:tcBorders>
            <w:shd w:val="clear" w:color="auto" w:fill="auto"/>
            <w:vAlign w:val="center"/>
          </w:tcPr>
          <w:p w14:paraId="7D20285D">
            <w:pPr>
              <w:pStyle w:val="57"/>
              <w:rPr>
                <w:color w:val="auto"/>
                <w:highlight w:val="none"/>
              </w:rPr>
            </w:pPr>
          </w:p>
        </w:tc>
      </w:tr>
      <w:tr w14:paraId="0B0E8BE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4928809E">
            <w:pPr>
              <w:pStyle w:val="57"/>
              <w:rPr>
                <w:color w:val="auto"/>
                <w:highlight w:val="none"/>
              </w:rPr>
            </w:pPr>
            <w:r>
              <w:rPr>
                <w:rFonts w:hint="eastAsia"/>
                <w:color w:val="auto"/>
                <w:highlight w:val="none"/>
              </w:rPr>
              <w:t>5)</w:t>
            </w:r>
          </w:p>
        </w:tc>
        <w:tc>
          <w:tcPr>
            <w:tcW w:w="2535" w:type="dxa"/>
            <w:tcBorders>
              <w:tl2br w:val="nil"/>
              <w:tr2bl w:val="nil"/>
            </w:tcBorders>
            <w:shd w:val="clear" w:color="auto" w:fill="auto"/>
            <w:vAlign w:val="center"/>
          </w:tcPr>
          <w:p w14:paraId="31DB0690">
            <w:pPr>
              <w:pStyle w:val="57"/>
              <w:rPr>
                <w:color w:val="auto"/>
                <w:highlight w:val="none"/>
              </w:rPr>
            </w:pPr>
            <w:r>
              <w:rPr>
                <w:rFonts w:hint="eastAsia"/>
                <w:color w:val="auto"/>
                <w:highlight w:val="none"/>
              </w:rPr>
              <w:t>科研勘测设计费</w:t>
            </w:r>
          </w:p>
        </w:tc>
        <w:tc>
          <w:tcPr>
            <w:tcW w:w="1125" w:type="dxa"/>
            <w:tcBorders>
              <w:tl2br w:val="nil"/>
              <w:tr2bl w:val="nil"/>
            </w:tcBorders>
            <w:shd w:val="clear" w:color="auto" w:fill="auto"/>
            <w:vAlign w:val="center"/>
          </w:tcPr>
          <w:p w14:paraId="3A97A1FF">
            <w:pPr>
              <w:pStyle w:val="57"/>
              <w:rPr>
                <w:color w:val="auto"/>
                <w:highlight w:val="none"/>
              </w:rPr>
            </w:pPr>
            <w:r>
              <w:rPr>
                <w:rFonts w:hint="eastAsia"/>
                <w:color w:val="auto"/>
                <w:highlight w:val="none"/>
              </w:rPr>
              <w:t>8.22</w:t>
            </w:r>
          </w:p>
        </w:tc>
        <w:tc>
          <w:tcPr>
            <w:tcW w:w="1086" w:type="dxa"/>
            <w:tcBorders>
              <w:right w:val="single" w:color="auto" w:sz="4" w:space="0"/>
              <w:tl2br w:val="nil"/>
              <w:tr2bl w:val="nil"/>
            </w:tcBorders>
            <w:shd w:val="clear" w:color="auto" w:fill="auto"/>
            <w:vAlign w:val="center"/>
          </w:tcPr>
          <w:p w14:paraId="662E8BC0">
            <w:pPr>
              <w:pStyle w:val="57"/>
              <w:rPr>
                <w:color w:val="auto"/>
                <w:highlight w:val="none"/>
              </w:rPr>
            </w:pPr>
            <w:r>
              <w:rPr>
                <w:rFonts w:hint="eastAsia"/>
                <w:color w:val="auto"/>
                <w:highlight w:val="none"/>
              </w:rPr>
              <w:t>8.22</w:t>
            </w:r>
          </w:p>
        </w:tc>
        <w:tc>
          <w:tcPr>
            <w:tcW w:w="1086" w:type="dxa"/>
            <w:tcBorders>
              <w:left w:val="single" w:color="auto" w:sz="4" w:space="0"/>
              <w:right w:val="single" w:color="auto" w:sz="4" w:space="0"/>
              <w:tl2br w:val="nil"/>
              <w:tr2bl w:val="nil"/>
            </w:tcBorders>
            <w:shd w:val="clear" w:color="auto" w:fill="auto"/>
            <w:vAlign w:val="center"/>
          </w:tcPr>
          <w:p w14:paraId="22B435F8">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7687302D">
            <w:pPr>
              <w:pStyle w:val="57"/>
              <w:rPr>
                <w:color w:val="auto"/>
                <w:highlight w:val="none"/>
              </w:rPr>
            </w:pPr>
          </w:p>
        </w:tc>
        <w:tc>
          <w:tcPr>
            <w:tcW w:w="1086" w:type="dxa"/>
            <w:tcBorders>
              <w:left w:val="single" w:color="auto" w:sz="4" w:space="0"/>
              <w:tl2br w:val="nil"/>
              <w:tr2bl w:val="nil"/>
            </w:tcBorders>
            <w:shd w:val="clear" w:color="auto" w:fill="auto"/>
            <w:vAlign w:val="center"/>
          </w:tcPr>
          <w:p w14:paraId="3B501A52">
            <w:pPr>
              <w:pStyle w:val="57"/>
              <w:rPr>
                <w:color w:val="auto"/>
                <w:highlight w:val="none"/>
              </w:rPr>
            </w:pPr>
          </w:p>
        </w:tc>
      </w:tr>
      <w:tr w14:paraId="554304F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481963F9">
            <w:pPr>
              <w:pStyle w:val="57"/>
              <w:rPr>
                <w:color w:val="auto"/>
                <w:highlight w:val="none"/>
              </w:rPr>
            </w:pPr>
            <w:r>
              <w:rPr>
                <w:rFonts w:hint="eastAsia"/>
                <w:color w:val="auto"/>
                <w:highlight w:val="none"/>
              </w:rPr>
              <w:t>6)</w:t>
            </w:r>
          </w:p>
        </w:tc>
        <w:tc>
          <w:tcPr>
            <w:tcW w:w="2535" w:type="dxa"/>
            <w:tcBorders>
              <w:tl2br w:val="nil"/>
              <w:tr2bl w:val="nil"/>
            </w:tcBorders>
            <w:shd w:val="clear" w:color="auto" w:fill="auto"/>
            <w:vAlign w:val="center"/>
          </w:tcPr>
          <w:p w14:paraId="111D1F80">
            <w:pPr>
              <w:pStyle w:val="57"/>
              <w:rPr>
                <w:color w:val="auto"/>
                <w:highlight w:val="none"/>
              </w:rPr>
            </w:pPr>
            <w:r>
              <w:rPr>
                <w:rFonts w:hint="eastAsia"/>
                <w:color w:val="auto"/>
                <w:highlight w:val="none"/>
              </w:rPr>
              <w:t>水土保持设施验收费</w:t>
            </w:r>
          </w:p>
        </w:tc>
        <w:tc>
          <w:tcPr>
            <w:tcW w:w="1125" w:type="dxa"/>
            <w:tcBorders>
              <w:tl2br w:val="nil"/>
              <w:tr2bl w:val="nil"/>
            </w:tcBorders>
            <w:shd w:val="clear" w:color="auto" w:fill="auto"/>
            <w:vAlign w:val="center"/>
          </w:tcPr>
          <w:p w14:paraId="254E3563">
            <w:pPr>
              <w:pStyle w:val="57"/>
              <w:rPr>
                <w:color w:val="auto"/>
                <w:highlight w:val="none"/>
              </w:rPr>
            </w:pPr>
            <w:r>
              <w:rPr>
                <w:rFonts w:hint="eastAsia"/>
                <w:color w:val="auto"/>
                <w:highlight w:val="none"/>
              </w:rPr>
              <w:t>5.00</w:t>
            </w:r>
          </w:p>
        </w:tc>
        <w:tc>
          <w:tcPr>
            <w:tcW w:w="1086" w:type="dxa"/>
            <w:tcBorders>
              <w:right w:val="single" w:color="auto" w:sz="4" w:space="0"/>
              <w:tl2br w:val="nil"/>
              <w:tr2bl w:val="nil"/>
            </w:tcBorders>
            <w:shd w:val="clear" w:color="auto" w:fill="auto"/>
            <w:vAlign w:val="center"/>
          </w:tcPr>
          <w:p w14:paraId="4462E02B">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203EBD38">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21EDE0E4">
            <w:pPr>
              <w:pStyle w:val="57"/>
              <w:rPr>
                <w:color w:val="auto"/>
                <w:highlight w:val="none"/>
              </w:rPr>
            </w:pPr>
          </w:p>
        </w:tc>
        <w:tc>
          <w:tcPr>
            <w:tcW w:w="1086" w:type="dxa"/>
            <w:tcBorders>
              <w:left w:val="single" w:color="auto" w:sz="4" w:space="0"/>
              <w:tl2br w:val="nil"/>
              <w:tr2bl w:val="nil"/>
            </w:tcBorders>
            <w:shd w:val="clear" w:color="auto" w:fill="auto"/>
            <w:vAlign w:val="center"/>
          </w:tcPr>
          <w:p w14:paraId="3DD9529C">
            <w:pPr>
              <w:pStyle w:val="57"/>
              <w:rPr>
                <w:color w:val="auto"/>
                <w:highlight w:val="none"/>
              </w:rPr>
            </w:pPr>
            <w:r>
              <w:rPr>
                <w:rFonts w:hint="eastAsia"/>
                <w:color w:val="auto"/>
                <w:highlight w:val="none"/>
              </w:rPr>
              <w:t>5.00</w:t>
            </w:r>
          </w:p>
        </w:tc>
      </w:tr>
      <w:tr w14:paraId="19B7859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0722267D">
            <w:pPr>
              <w:pStyle w:val="57"/>
              <w:rPr>
                <w:color w:val="auto"/>
                <w:highlight w:val="none"/>
              </w:rPr>
            </w:pPr>
            <w:r>
              <w:rPr>
                <w:rFonts w:hint="eastAsia"/>
                <w:color w:val="auto"/>
                <w:highlight w:val="none"/>
              </w:rPr>
              <w:t>6</w:t>
            </w:r>
          </w:p>
        </w:tc>
        <w:tc>
          <w:tcPr>
            <w:tcW w:w="2535" w:type="dxa"/>
            <w:tcBorders>
              <w:tl2br w:val="nil"/>
              <w:tr2bl w:val="nil"/>
            </w:tcBorders>
            <w:shd w:val="clear" w:color="auto" w:fill="auto"/>
            <w:vAlign w:val="center"/>
          </w:tcPr>
          <w:p w14:paraId="442B4A13">
            <w:pPr>
              <w:pStyle w:val="57"/>
              <w:rPr>
                <w:color w:val="auto"/>
                <w:highlight w:val="none"/>
              </w:rPr>
            </w:pPr>
            <w:r>
              <w:rPr>
                <w:rFonts w:hint="eastAsia"/>
                <w:color w:val="auto"/>
                <w:highlight w:val="none"/>
              </w:rPr>
              <w:t>基本预备费</w:t>
            </w:r>
          </w:p>
        </w:tc>
        <w:tc>
          <w:tcPr>
            <w:tcW w:w="1125" w:type="dxa"/>
            <w:tcBorders>
              <w:tl2br w:val="nil"/>
              <w:tr2bl w:val="nil"/>
            </w:tcBorders>
            <w:shd w:val="clear" w:color="auto" w:fill="auto"/>
            <w:vAlign w:val="center"/>
          </w:tcPr>
          <w:p w14:paraId="4BC58B60">
            <w:pPr>
              <w:pStyle w:val="57"/>
              <w:rPr>
                <w:color w:val="auto"/>
                <w:highlight w:val="none"/>
              </w:rPr>
            </w:pPr>
            <w:r>
              <w:rPr>
                <w:rFonts w:hint="eastAsia"/>
                <w:color w:val="auto"/>
                <w:highlight w:val="none"/>
              </w:rPr>
              <w:t>9.25</w:t>
            </w:r>
          </w:p>
        </w:tc>
        <w:tc>
          <w:tcPr>
            <w:tcW w:w="1086" w:type="dxa"/>
            <w:tcBorders>
              <w:right w:val="single" w:color="auto" w:sz="4" w:space="0"/>
              <w:tl2br w:val="nil"/>
              <w:tr2bl w:val="nil"/>
            </w:tcBorders>
            <w:shd w:val="clear" w:color="auto" w:fill="auto"/>
            <w:vAlign w:val="center"/>
          </w:tcPr>
          <w:p w14:paraId="7480BEDC">
            <w:pPr>
              <w:pStyle w:val="57"/>
              <w:rPr>
                <w:color w:val="auto"/>
                <w:highlight w:val="none"/>
              </w:rPr>
            </w:pPr>
            <w:r>
              <w:rPr>
                <w:rFonts w:hint="eastAsia"/>
                <w:color w:val="auto"/>
                <w:highlight w:val="none"/>
              </w:rPr>
              <w:t>9.25</w:t>
            </w:r>
          </w:p>
        </w:tc>
        <w:tc>
          <w:tcPr>
            <w:tcW w:w="1086" w:type="dxa"/>
            <w:tcBorders>
              <w:left w:val="single" w:color="auto" w:sz="4" w:space="0"/>
              <w:right w:val="single" w:color="auto" w:sz="4" w:space="0"/>
              <w:tl2br w:val="nil"/>
              <w:tr2bl w:val="nil"/>
            </w:tcBorders>
            <w:shd w:val="clear" w:color="auto" w:fill="auto"/>
            <w:vAlign w:val="center"/>
          </w:tcPr>
          <w:p w14:paraId="0A26E7B9">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119469F8">
            <w:pPr>
              <w:pStyle w:val="57"/>
              <w:rPr>
                <w:color w:val="auto"/>
                <w:highlight w:val="none"/>
              </w:rPr>
            </w:pPr>
          </w:p>
        </w:tc>
        <w:tc>
          <w:tcPr>
            <w:tcW w:w="1086" w:type="dxa"/>
            <w:tcBorders>
              <w:left w:val="single" w:color="auto" w:sz="4" w:space="0"/>
              <w:tl2br w:val="nil"/>
              <w:tr2bl w:val="nil"/>
            </w:tcBorders>
            <w:shd w:val="clear" w:color="auto" w:fill="auto"/>
            <w:vAlign w:val="center"/>
          </w:tcPr>
          <w:p w14:paraId="05B206B2">
            <w:pPr>
              <w:pStyle w:val="57"/>
              <w:rPr>
                <w:color w:val="auto"/>
                <w:highlight w:val="none"/>
              </w:rPr>
            </w:pPr>
          </w:p>
        </w:tc>
      </w:tr>
      <w:tr w14:paraId="679213F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76" w:type="dxa"/>
            <w:tcBorders>
              <w:tl2br w:val="nil"/>
              <w:tr2bl w:val="nil"/>
            </w:tcBorders>
            <w:shd w:val="clear" w:color="auto" w:fill="auto"/>
            <w:vAlign w:val="center"/>
          </w:tcPr>
          <w:p w14:paraId="308D1B7F">
            <w:pPr>
              <w:pStyle w:val="57"/>
              <w:rPr>
                <w:color w:val="auto"/>
                <w:highlight w:val="none"/>
              </w:rPr>
            </w:pPr>
            <w:r>
              <w:rPr>
                <w:rFonts w:hint="eastAsia"/>
                <w:color w:val="auto"/>
                <w:highlight w:val="none"/>
              </w:rPr>
              <w:t>7</w:t>
            </w:r>
          </w:p>
        </w:tc>
        <w:tc>
          <w:tcPr>
            <w:tcW w:w="2535" w:type="dxa"/>
            <w:tcBorders>
              <w:tl2br w:val="nil"/>
              <w:tr2bl w:val="nil"/>
            </w:tcBorders>
            <w:shd w:val="clear" w:color="auto" w:fill="auto"/>
            <w:vAlign w:val="center"/>
          </w:tcPr>
          <w:p w14:paraId="3064939B">
            <w:pPr>
              <w:pStyle w:val="57"/>
              <w:rPr>
                <w:color w:val="auto"/>
                <w:highlight w:val="none"/>
              </w:rPr>
            </w:pPr>
            <w:r>
              <w:rPr>
                <w:rFonts w:hint="eastAsia"/>
                <w:color w:val="auto"/>
                <w:highlight w:val="none"/>
              </w:rPr>
              <w:t>水土保持补偿费</w:t>
            </w:r>
          </w:p>
        </w:tc>
        <w:tc>
          <w:tcPr>
            <w:tcW w:w="1125" w:type="dxa"/>
            <w:tcBorders>
              <w:tl2br w:val="nil"/>
              <w:tr2bl w:val="nil"/>
            </w:tcBorders>
            <w:shd w:val="clear" w:color="auto" w:fill="auto"/>
            <w:vAlign w:val="center"/>
          </w:tcPr>
          <w:p w14:paraId="1D7F6B31">
            <w:pPr>
              <w:pStyle w:val="57"/>
              <w:rPr>
                <w:rFonts w:hint="default" w:eastAsia="仿宋_GB2312"/>
                <w:color w:val="auto"/>
                <w:highlight w:val="none"/>
                <w:lang w:val="en-US" w:eastAsia="zh-CN"/>
              </w:rPr>
            </w:pPr>
            <w:r>
              <w:rPr>
                <w:rFonts w:hint="eastAsia"/>
                <w:color w:val="auto"/>
                <w:highlight w:val="none"/>
                <w:lang w:val="en-US" w:eastAsia="zh-CN"/>
              </w:rPr>
              <w:t>6.54</w:t>
            </w:r>
          </w:p>
        </w:tc>
        <w:tc>
          <w:tcPr>
            <w:tcW w:w="1086" w:type="dxa"/>
            <w:tcBorders>
              <w:right w:val="single" w:color="auto" w:sz="4" w:space="0"/>
              <w:tl2br w:val="nil"/>
              <w:tr2bl w:val="nil"/>
            </w:tcBorders>
            <w:shd w:val="clear" w:color="auto" w:fill="auto"/>
            <w:vAlign w:val="center"/>
          </w:tcPr>
          <w:p w14:paraId="3C3FEE06">
            <w:pPr>
              <w:pStyle w:val="57"/>
              <w:rPr>
                <w:rFonts w:hint="default" w:eastAsia="仿宋_GB2312"/>
                <w:color w:val="auto"/>
                <w:highlight w:val="none"/>
                <w:lang w:val="en-US" w:eastAsia="zh-CN"/>
              </w:rPr>
            </w:pPr>
            <w:r>
              <w:rPr>
                <w:rFonts w:hint="eastAsia"/>
                <w:color w:val="auto"/>
                <w:highlight w:val="none"/>
                <w:lang w:val="en-US" w:eastAsia="zh-CN"/>
              </w:rPr>
              <w:t>6.54</w:t>
            </w:r>
          </w:p>
        </w:tc>
        <w:tc>
          <w:tcPr>
            <w:tcW w:w="1086" w:type="dxa"/>
            <w:tcBorders>
              <w:left w:val="single" w:color="auto" w:sz="4" w:space="0"/>
              <w:right w:val="single" w:color="auto" w:sz="4" w:space="0"/>
              <w:tl2br w:val="nil"/>
              <w:tr2bl w:val="nil"/>
            </w:tcBorders>
            <w:shd w:val="clear" w:color="auto" w:fill="auto"/>
            <w:vAlign w:val="center"/>
          </w:tcPr>
          <w:p w14:paraId="7B9B30FF">
            <w:pPr>
              <w:pStyle w:val="57"/>
              <w:rPr>
                <w:color w:val="auto"/>
                <w:highlight w:val="none"/>
              </w:rPr>
            </w:pPr>
          </w:p>
        </w:tc>
        <w:tc>
          <w:tcPr>
            <w:tcW w:w="1086" w:type="dxa"/>
            <w:tcBorders>
              <w:left w:val="single" w:color="auto" w:sz="4" w:space="0"/>
              <w:right w:val="single" w:color="auto" w:sz="4" w:space="0"/>
              <w:tl2br w:val="nil"/>
              <w:tr2bl w:val="nil"/>
            </w:tcBorders>
            <w:shd w:val="clear" w:color="auto" w:fill="auto"/>
            <w:vAlign w:val="center"/>
          </w:tcPr>
          <w:p w14:paraId="0BB39828">
            <w:pPr>
              <w:pStyle w:val="57"/>
              <w:rPr>
                <w:color w:val="auto"/>
                <w:highlight w:val="none"/>
              </w:rPr>
            </w:pPr>
          </w:p>
        </w:tc>
        <w:tc>
          <w:tcPr>
            <w:tcW w:w="1086" w:type="dxa"/>
            <w:tcBorders>
              <w:left w:val="single" w:color="auto" w:sz="4" w:space="0"/>
              <w:tl2br w:val="nil"/>
              <w:tr2bl w:val="nil"/>
            </w:tcBorders>
            <w:shd w:val="clear" w:color="auto" w:fill="auto"/>
            <w:vAlign w:val="center"/>
          </w:tcPr>
          <w:p w14:paraId="03E0F134">
            <w:pPr>
              <w:pStyle w:val="57"/>
              <w:rPr>
                <w:color w:val="auto"/>
                <w:highlight w:val="none"/>
              </w:rPr>
            </w:pPr>
          </w:p>
        </w:tc>
      </w:tr>
      <w:tr w14:paraId="11E4754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46" w:hRule="atLeast"/>
        </w:trPr>
        <w:tc>
          <w:tcPr>
            <w:tcW w:w="876" w:type="dxa"/>
            <w:tcBorders>
              <w:tl2br w:val="nil"/>
              <w:tr2bl w:val="nil"/>
            </w:tcBorders>
            <w:shd w:val="clear" w:color="auto" w:fill="auto"/>
            <w:vAlign w:val="center"/>
          </w:tcPr>
          <w:p w14:paraId="6A1577F2">
            <w:pPr>
              <w:pStyle w:val="57"/>
              <w:rPr>
                <w:color w:val="auto"/>
                <w:highlight w:val="none"/>
              </w:rPr>
            </w:pPr>
            <w:r>
              <w:rPr>
                <w:rFonts w:hint="eastAsia"/>
                <w:color w:val="auto"/>
                <w:highlight w:val="none"/>
              </w:rPr>
              <w:t>Ⅲ</w:t>
            </w:r>
          </w:p>
        </w:tc>
        <w:tc>
          <w:tcPr>
            <w:tcW w:w="2535" w:type="dxa"/>
            <w:tcBorders>
              <w:tl2br w:val="nil"/>
              <w:tr2bl w:val="nil"/>
            </w:tcBorders>
            <w:shd w:val="clear" w:color="auto" w:fill="auto"/>
            <w:vAlign w:val="center"/>
          </w:tcPr>
          <w:p w14:paraId="54A7711B">
            <w:pPr>
              <w:pStyle w:val="57"/>
              <w:rPr>
                <w:color w:val="auto"/>
                <w:highlight w:val="none"/>
              </w:rPr>
            </w:pPr>
            <w:r>
              <w:rPr>
                <w:rFonts w:hint="eastAsia"/>
                <w:color w:val="auto"/>
                <w:highlight w:val="none"/>
              </w:rPr>
              <w:t>总投资</w:t>
            </w:r>
          </w:p>
        </w:tc>
        <w:tc>
          <w:tcPr>
            <w:tcW w:w="1125" w:type="dxa"/>
            <w:tcBorders>
              <w:tl2br w:val="nil"/>
              <w:tr2bl w:val="nil"/>
            </w:tcBorders>
            <w:shd w:val="clear" w:color="auto" w:fill="auto"/>
            <w:vAlign w:val="center"/>
          </w:tcPr>
          <w:p w14:paraId="36AAEBC1">
            <w:pPr>
              <w:pStyle w:val="57"/>
              <w:rPr>
                <w:rFonts w:hint="eastAsia" w:eastAsia="仿宋_GB2312"/>
                <w:color w:val="auto"/>
                <w:highlight w:val="none"/>
                <w:lang w:eastAsia="zh-CN"/>
              </w:rPr>
            </w:pPr>
            <w:r>
              <w:rPr>
                <w:rFonts w:hint="eastAsia"/>
                <w:color w:val="auto"/>
                <w:highlight w:val="none"/>
              </w:rPr>
              <w:t>37</w:t>
            </w:r>
            <w:r>
              <w:rPr>
                <w:rFonts w:hint="eastAsia"/>
                <w:color w:val="auto"/>
                <w:highlight w:val="none"/>
                <w:lang w:val="en-US" w:eastAsia="zh-CN"/>
              </w:rPr>
              <w:t>3</w:t>
            </w:r>
            <w:r>
              <w:rPr>
                <w:rFonts w:hint="eastAsia"/>
                <w:color w:val="auto"/>
                <w:highlight w:val="none"/>
              </w:rPr>
              <w:t>.1</w:t>
            </w:r>
            <w:r>
              <w:rPr>
                <w:rFonts w:hint="eastAsia"/>
                <w:color w:val="auto"/>
                <w:highlight w:val="none"/>
                <w:lang w:val="en-US" w:eastAsia="zh-CN"/>
              </w:rPr>
              <w:t>2</w:t>
            </w:r>
          </w:p>
        </w:tc>
        <w:tc>
          <w:tcPr>
            <w:tcW w:w="1086" w:type="dxa"/>
            <w:tcBorders>
              <w:right w:val="single" w:color="auto" w:sz="4" w:space="0"/>
              <w:tl2br w:val="nil"/>
              <w:tr2bl w:val="nil"/>
            </w:tcBorders>
            <w:shd w:val="clear" w:color="auto" w:fill="auto"/>
            <w:vAlign w:val="center"/>
          </w:tcPr>
          <w:p w14:paraId="562327E0">
            <w:pPr>
              <w:pStyle w:val="57"/>
              <w:rPr>
                <w:rFonts w:hint="eastAsia" w:eastAsia="仿宋_GB2312"/>
                <w:color w:val="auto"/>
                <w:highlight w:val="none"/>
                <w:lang w:eastAsia="zh-CN"/>
              </w:rPr>
            </w:pPr>
            <w:r>
              <w:rPr>
                <w:rFonts w:hint="eastAsia"/>
                <w:color w:val="auto"/>
                <w:highlight w:val="none"/>
              </w:rPr>
              <w:t>1</w:t>
            </w:r>
            <w:r>
              <w:rPr>
                <w:rFonts w:hint="eastAsia"/>
                <w:color w:val="auto"/>
                <w:highlight w:val="none"/>
                <w:lang w:val="en-US" w:eastAsia="zh-CN"/>
              </w:rPr>
              <w:t>56</w:t>
            </w:r>
            <w:r>
              <w:rPr>
                <w:rFonts w:hint="eastAsia"/>
                <w:color w:val="auto"/>
                <w:highlight w:val="none"/>
              </w:rPr>
              <w:t>.1</w:t>
            </w:r>
            <w:r>
              <w:rPr>
                <w:rFonts w:hint="eastAsia"/>
                <w:color w:val="auto"/>
                <w:highlight w:val="none"/>
                <w:lang w:val="en-US" w:eastAsia="zh-CN"/>
              </w:rPr>
              <w:t>8</w:t>
            </w:r>
          </w:p>
        </w:tc>
        <w:tc>
          <w:tcPr>
            <w:tcW w:w="1086" w:type="dxa"/>
            <w:tcBorders>
              <w:left w:val="single" w:color="auto" w:sz="4" w:space="0"/>
              <w:right w:val="single" w:color="auto" w:sz="4" w:space="0"/>
              <w:tl2br w:val="nil"/>
              <w:tr2bl w:val="nil"/>
            </w:tcBorders>
            <w:shd w:val="clear" w:color="auto" w:fill="auto"/>
            <w:vAlign w:val="center"/>
          </w:tcPr>
          <w:p w14:paraId="1DBD9145">
            <w:pPr>
              <w:pStyle w:val="57"/>
              <w:rPr>
                <w:color w:val="auto"/>
                <w:highlight w:val="none"/>
              </w:rPr>
            </w:pPr>
            <w:r>
              <w:rPr>
                <w:rFonts w:hint="eastAsia"/>
                <w:color w:val="auto"/>
                <w:highlight w:val="none"/>
              </w:rPr>
              <w:t>62.88</w:t>
            </w:r>
          </w:p>
        </w:tc>
        <w:tc>
          <w:tcPr>
            <w:tcW w:w="1086" w:type="dxa"/>
            <w:tcBorders>
              <w:left w:val="single" w:color="auto" w:sz="4" w:space="0"/>
              <w:right w:val="single" w:color="auto" w:sz="4" w:space="0"/>
              <w:tl2br w:val="nil"/>
              <w:tr2bl w:val="nil"/>
            </w:tcBorders>
            <w:shd w:val="clear" w:color="auto" w:fill="auto"/>
            <w:vAlign w:val="center"/>
          </w:tcPr>
          <w:p w14:paraId="0C7AD631">
            <w:pPr>
              <w:pStyle w:val="57"/>
              <w:rPr>
                <w:color w:val="auto"/>
                <w:highlight w:val="none"/>
              </w:rPr>
            </w:pPr>
            <w:r>
              <w:rPr>
                <w:rFonts w:hint="eastAsia"/>
                <w:color w:val="auto"/>
                <w:highlight w:val="none"/>
              </w:rPr>
              <w:t>148.06</w:t>
            </w:r>
          </w:p>
        </w:tc>
        <w:tc>
          <w:tcPr>
            <w:tcW w:w="1086" w:type="dxa"/>
            <w:tcBorders>
              <w:left w:val="single" w:color="auto" w:sz="4" w:space="0"/>
              <w:tl2br w:val="nil"/>
              <w:tr2bl w:val="nil"/>
            </w:tcBorders>
            <w:shd w:val="clear" w:color="auto" w:fill="auto"/>
            <w:vAlign w:val="center"/>
          </w:tcPr>
          <w:p w14:paraId="5F77CC46">
            <w:pPr>
              <w:pStyle w:val="57"/>
              <w:rPr>
                <w:color w:val="auto"/>
                <w:highlight w:val="none"/>
              </w:rPr>
            </w:pPr>
            <w:r>
              <w:rPr>
                <w:rFonts w:hint="eastAsia"/>
                <w:color w:val="auto"/>
                <w:highlight w:val="none"/>
                <w:lang w:val="en-US" w:eastAsia="zh-CN"/>
              </w:rPr>
              <w:t>7</w:t>
            </w:r>
            <w:r>
              <w:rPr>
                <w:rFonts w:hint="eastAsia"/>
                <w:color w:val="auto"/>
                <w:highlight w:val="none"/>
              </w:rPr>
              <w:t>.00</w:t>
            </w:r>
          </w:p>
        </w:tc>
      </w:tr>
    </w:tbl>
    <w:p w14:paraId="04748C40">
      <w:pPr>
        <w:rPr>
          <w:rFonts w:ascii="Times New Roman" w:hAnsi="Times New Roman"/>
          <w:color w:val="auto"/>
          <w:highlight w:val="none"/>
        </w:rPr>
      </w:pPr>
      <w:r>
        <w:rPr>
          <w:rFonts w:ascii="Times New Roman" w:hAnsi="Times New Roman"/>
          <w:color w:val="auto"/>
          <w:highlight w:val="none"/>
        </w:rPr>
        <w:br w:type="page"/>
      </w:r>
    </w:p>
    <w:p w14:paraId="06352A1A">
      <w:pPr>
        <w:pStyle w:val="58"/>
        <w:rPr>
          <w:rFonts w:ascii="Times New Roman" w:hAnsi="Times New Roman"/>
          <w:color w:val="auto"/>
          <w:highlight w:val="none"/>
        </w:rPr>
      </w:pPr>
      <w:r>
        <w:rPr>
          <w:rFonts w:ascii="Times New Roman" w:hAnsi="Times New Roman"/>
          <w:color w:val="auto"/>
          <w:highlight w:val="none"/>
        </w:rPr>
        <w:t>表7.1-</w:t>
      </w:r>
      <w:r>
        <w:rPr>
          <w:rFonts w:hint="eastAsia" w:ascii="Times New Roman" w:hAnsi="Times New Roman"/>
          <w:color w:val="auto"/>
          <w:highlight w:val="none"/>
        </w:rPr>
        <w:t>7</w:t>
      </w:r>
      <w:r>
        <w:rPr>
          <w:rFonts w:ascii="Times New Roman" w:hAnsi="Times New Roman"/>
          <w:color w:val="auto"/>
          <w:highlight w:val="none"/>
        </w:rPr>
        <w:t xml:space="preserve">  独立费用/预备费估算表</w:t>
      </w:r>
    </w:p>
    <w:tbl>
      <w:tblPr>
        <w:tblStyle w:val="28"/>
        <w:tblW w:w="8880" w:type="dxa"/>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929"/>
        <w:gridCol w:w="3443"/>
        <w:gridCol w:w="1809"/>
        <w:gridCol w:w="1308"/>
        <w:gridCol w:w="1391"/>
      </w:tblGrid>
      <w:tr w14:paraId="6FC2B75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blHeader/>
        </w:trPr>
        <w:tc>
          <w:tcPr>
            <w:tcW w:w="929" w:type="dxa"/>
            <w:tcBorders>
              <w:tl2br w:val="nil"/>
              <w:tr2bl w:val="nil"/>
            </w:tcBorders>
            <w:shd w:val="clear" w:color="auto" w:fill="auto"/>
            <w:vAlign w:val="center"/>
          </w:tcPr>
          <w:p w14:paraId="409CD96C">
            <w:pPr>
              <w:pStyle w:val="57"/>
              <w:rPr>
                <w:color w:val="auto"/>
                <w:highlight w:val="none"/>
              </w:rPr>
            </w:pPr>
            <w:r>
              <w:rPr>
                <w:rFonts w:hint="eastAsia"/>
                <w:color w:val="auto"/>
                <w:highlight w:val="none"/>
              </w:rPr>
              <w:t>序号</w:t>
            </w:r>
          </w:p>
        </w:tc>
        <w:tc>
          <w:tcPr>
            <w:tcW w:w="3443" w:type="dxa"/>
            <w:tcBorders>
              <w:tl2br w:val="nil"/>
              <w:tr2bl w:val="nil"/>
            </w:tcBorders>
            <w:shd w:val="clear" w:color="auto" w:fill="auto"/>
            <w:vAlign w:val="center"/>
          </w:tcPr>
          <w:p w14:paraId="5C4DE3FE">
            <w:pPr>
              <w:pStyle w:val="57"/>
              <w:rPr>
                <w:color w:val="auto"/>
                <w:highlight w:val="none"/>
              </w:rPr>
            </w:pPr>
            <w:r>
              <w:rPr>
                <w:rFonts w:hint="eastAsia"/>
                <w:color w:val="auto"/>
                <w:highlight w:val="none"/>
              </w:rPr>
              <w:t>费用名称</w:t>
            </w:r>
          </w:p>
        </w:tc>
        <w:tc>
          <w:tcPr>
            <w:tcW w:w="1809" w:type="dxa"/>
            <w:tcBorders>
              <w:tl2br w:val="nil"/>
              <w:tr2bl w:val="nil"/>
            </w:tcBorders>
            <w:shd w:val="clear" w:color="auto" w:fill="auto"/>
            <w:vAlign w:val="center"/>
          </w:tcPr>
          <w:p w14:paraId="3330665C">
            <w:pPr>
              <w:pStyle w:val="57"/>
              <w:rPr>
                <w:color w:val="auto"/>
                <w:highlight w:val="none"/>
              </w:rPr>
            </w:pPr>
            <w:r>
              <w:rPr>
                <w:rFonts w:hint="eastAsia"/>
                <w:color w:val="auto"/>
                <w:highlight w:val="none"/>
              </w:rPr>
              <w:t>计算基数</w:t>
            </w:r>
          </w:p>
        </w:tc>
        <w:tc>
          <w:tcPr>
            <w:tcW w:w="1308" w:type="dxa"/>
            <w:tcBorders>
              <w:tl2br w:val="nil"/>
              <w:tr2bl w:val="nil"/>
            </w:tcBorders>
            <w:shd w:val="clear" w:color="auto" w:fill="auto"/>
            <w:vAlign w:val="center"/>
          </w:tcPr>
          <w:p w14:paraId="62D39E27">
            <w:pPr>
              <w:pStyle w:val="57"/>
              <w:rPr>
                <w:color w:val="auto"/>
                <w:highlight w:val="none"/>
              </w:rPr>
            </w:pPr>
            <w:r>
              <w:rPr>
                <w:rFonts w:hint="eastAsia"/>
                <w:color w:val="auto"/>
                <w:highlight w:val="none"/>
              </w:rPr>
              <w:t>费率(%)</w:t>
            </w:r>
          </w:p>
        </w:tc>
        <w:tc>
          <w:tcPr>
            <w:tcW w:w="1391" w:type="dxa"/>
            <w:tcBorders>
              <w:tl2br w:val="nil"/>
              <w:tr2bl w:val="nil"/>
            </w:tcBorders>
            <w:shd w:val="clear" w:color="auto" w:fill="auto"/>
            <w:vAlign w:val="center"/>
          </w:tcPr>
          <w:p w14:paraId="6B6729FD">
            <w:pPr>
              <w:pStyle w:val="57"/>
              <w:rPr>
                <w:color w:val="auto"/>
                <w:highlight w:val="none"/>
              </w:rPr>
            </w:pPr>
            <w:r>
              <w:rPr>
                <w:rFonts w:hint="eastAsia"/>
                <w:color w:val="auto"/>
                <w:highlight w:val="none"/>
              </w:rPr>
              <w:t>总价(元)</w:t>
            </w:r>
          </w:p>
        </w:tc>
      </w:tr>
      <w:tr w14:paraId="1F7A121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1C01265B">
            <w:pPr>
              <w:pStyle w:val="57"/>
              <w:rPr>
                <w:color w:val="auto"/>
                <w:highlight w:val="none"/>
              </w:rPr>
            </w:pPr>
            <w:r>
              <w:rPr>
                <w:rFonts w:hint="eastAsia"/>
                <w:color w:val="auto"/>
                <w:highlight w:val="none"/>
              </w:rPr>
              <w:t>四</w:t>
            </w:r>
          </w:p>
        </w:tc>
        <w:tc>
          <w:tcPr>
            <w:tcW w:w="3443" w:type="dxa"/>
            <w:tcBorders>
              <w:tl2br w:val="nil"/>
              <w:tr2bl w:val="nil"/>
            </w:tcBorders>
            <w:shd w:val="clear" w:color="auto" w:fill="auto"/>
            <w:vAlign w:val="center"/>
          </w:tcPr>
          <w:p w14:paraId="7329341E">
            <w:pPr>
              <w:pStyle w:val="57"/>
              <w:rPr>
                <w:color w:val="auto"/>
                <w:highlight w:val="none"/>
              </w:rPr>
            </w:pPr>
            <w:r>
              <w:rPr>
                <w:rFonts w:hint="eastAsia"/>
                <w:color w:val="auto"/>
                <w:highlight w:val="none"/>
              </w:rPr>
              <w:t>第四部分 独立费用</w:t>
            </w:r>
          </w:p>
        </w:tc>
        <w:tc>
          <w:tcPr>
            <w:tcW w:w="1809" w:type="dxa"/>
            <w:tcBorders>
              <w:tl2br w:val="nil"/>
              <w:tr2bl w:val="nil"/>
            </w:tcBorders>
            <w:shd w:val="clear" w:color="auto" w:fill="auto"/>
            <w:vAlign w:val="center"/>
          </w:tcPr>
          <w:p w14:paraId="0EC1528C">
            <w:pPr>
              <w:pStyle w:val="57"/>
              <w:rPr>
                <w:color w:val="auto"/>
                <w:highlight w:val="none"/>
              </w:rPr>
            </w:pPr>
            <w:r>
              <w:rPr>
                <w:rFonts w:hint="eastAsia"/>
                <w:color w:val="auto"/>
                <w:highlight w:val="none"/>
              </w:rPr>
              <w:t xml:space="preserve"> </w:t>
            </w:r>
          </w:p>
        </w:tc>
        <w:tc>
          <w:tcPr>
            <w:tcW w:w="1308" w:type="dxa"/>
            <w:tcBorders>
              <w:tl2br w:val="nil"/>
              <w:tr2bl w:val="nil"/>
            </w:tcBorders>
            <w:shd w:val="clear" w:color="auto" w:fill="auto"/>
            <w:vAlign w:val="center"/>
          </w:tcPr>
          <w:p w14:paraId="29886ADA">
            <w:pPr>
              <w:pStyle w:val="57"/>
              <w:rPr>
                <w:color w:val="auto"/>
                <w:highlight w:val="none"/>
              </w:rPr>
            </w:pPr>
            <w:r>
              <w:rPr>
                <w:rFonts w:hint="eastAsia"/>
                <w:color w:val="auto"/>
                <w:highlight w:val="none"/>
              </w:rPr>
              <w:t xml:space="preserve"> </w:t>
            </w:r>
          </w:p>
        </w:tc>
        <w:tc>
          <w:tcPr>
            <w:tcW w:w="1391" w:type="dxa"/>
            <w:tcBorders>
              <w:tl2br w:val="nil"/>
              <w:tr2bl w:val="nil"/>
            </w:tcBorders>
            <w:shd w:val="clear" w:color="auto" w:fill="auto"/>
            <w:vAlign w:val="center"/>
          </w:tcPr>
          <w:p w14:paraId="7177E431">
            <w:pPr>
              <w:pStyle w:val="57"/>
              <w:rPr>
                <w:color w:val="auto"/>
                <w:highlight w:val="none"/>
              </w:rPr>
            </w:pPr>
            <w:r>
              <w:rPr>
                <w:rFonts w:hint="eastAsia"/>
                <w:color w:val="auto"/>
                <w:highlight w:val="none"/>
              </w:rPr>
              <w:t xml:space="preserve">347680.17 </w:t>
            </w:r>
          </w:p>
        </w:tc>
      </w:tr>
      <w:tr w14:paraId="1961B1C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291460DC">
            <w:pPr>
              <w:pStyle w:val="57"/>
              <w:rPr>
                <w:color w:val="auto"/>
                <w:highlight w:val="none"/>
              </w:rPr>
            </w:pPr>
            <w:r>
              <w:rPr>
                <w:rFonts w:hint="eastAsia"/>
                <w:color w:val="auto"/>
                <w:highlight w:val="none"/>
              </w:rPr>
              <w:t>1</w:t>
            </w:r>
          </w:p>
        </w:tc>
        <w:tc>
          <w:tcPr>
            <w:tcW w:w="3443" w:type="dxa"/>
            <w:tcBorders>
              <w:tl2br w:val="nil"/>
              <w:tr2bl w:val="nil"/>
            </w:tcBorders>
            <w:shd w:val="clear" w:color="auto" w:fill="auto"/>
            <w:vAlign w:val="center"/>
          </w:tcPr>
          <w:p w14:paraId="0DD4985D">
            <w:pPr>
              <w:pStyle w:val="57"/>
              <w:rPr>
                <w:color w:val="auto"/>
                <w:highlight w:val="none"/>
              </w:rPr>
            </w:pPr>
            <w:r>
              <w:rPr>
                <w:rFonts w:hint="eastAsia"/>
                <w:color w:val="auto"/>
                <w:highlight w:val="none"/>
              </w:rPr>
              <w:t>建设单位管理费</w:t>
            </w:r>
          </w:p>
        </w:tc>
        <w:tc>
          <w:tcPr>
            <w:tcW w:w="1809" w:type="dxa"/>
            <w:tcBorders>
              <w:tl2br w:val="nil"/>
              <w:tr2bl w:val="nil"/>
            </w:tcBorders>
            <w:shd w:val="clear" w:color="auto" w:fill="auto"/>
            <w:vAlign w:val="center"/>
          </w:tcPr>
          <w:p w14:paraId="2FE5E35B">
            <w:pPr>
              <w:pStyle w:val="57"/>
              <w:rPr>
                <w:color w:val="auto"/>
                <w:highlight w:val="none"/>
              </w:rPr>
            </w:pPr>
            <w:r>
              <w:rPr>
                <w:rFonts w:hint="eastAsia"/>
                <w:color w:val="auto"/>
                <w:highlight w:val="none"/>
              </w:rPr>
              <w:t xml:space="preserve">1501517.85 </w:t>
            </w:r>
          </w:p>
        </w:tc>
        <w:tc>
          <w:tcPr>
            <w:tcW w:w="1308" w:type="dxa"/>
            <w:tcBorders>
              <w:tl2br w:val="nil"/>
              <w:tr2bl w:val="nil"/>
            </w:tcBorders>
            <w:shd w:val="clear" w:color="auto" w:fill="auto"/>
            <w:vAlign w:val="center"/>
          </w:tcPr>
          <w:p w14:paraId="214FDD0C">
            <w:pPr>
              <w:pStyle w:val="57"/>
              <w:rPr>
                <w:color w:val="auto"/>
                <w:highlight w:val="none"/>
              </w:rPr>
            </w:pPr>
            <w:r>
              <w:rPr>
                <w:rFonts w:hint="eastAsia"/>
                <w:color w:val="auto"/>
                <w:highlight w:val="none"/>
              </w:rPr>
              <w:t xml:space="preserve">3.00 </w:t>
            </w:r>
          </w:p>
        </w:tc>
        <w:tc>
          <w:tcPr>
            <w:tcW w:w="1391" w:type="dxa"/>
            <w:tcBorders>
              <w:tl2br w:val="nil"/>
              <w:tr2bl w:val="nil"/>
            </w:tcBorders>
            <w:shd w:val="clear" w:color="auto" w:fill="auto"/>
            <w:vAlign w:val="center"/>
          </w:tcPr>
          <w:p w14:paraId="0FDFD7AD">
            <w:pPr>
              <w:pStyle w:val="57"/>
              <w:rPr>
                <w:color w:val="auto"/>
                <w:highlight w:val="none"/>
              </w:rPr>
            </w:pPr>
            <w:r>
              <w:rPr>
                <w:rFonts w:hint="eastAsia"/>
                <w:color w:val="auto"/>
                <w:highlight w:val="none"/>
              </w:rPr>
              <w:t xml:space="preserve">45045.54 </w:t>
            </w:r>
          </w:p>
        </w:tc>
      </w:tr>
      <w:tr w14:paraId="75656FB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53EF213F">
            <w:pPr>
              <w:pStyle w:val="57"/>
              <w:rPr>
                <w:color w:val="auto"/>
                <w:highlight w:val="none"/>
              </w:rPr>
            </w:pPr>
            <w:r>
              <w:rPr>
                <w:rFonts w:hint="eastAsia"/>
                <w:color w:val="auto"/>
                <w:highlight w:val="none"/>
              </w:rPr>
              <w:t>2</w:t>
            </w:r>
          </w:p>
        </w:tc>
        <w:tc>
          <w:tcPr>
            <w:tcW w:w="3443" w:type="dxa"/>
            <w:tcBorders>
              <w:tl2br w:val="nil"/>
              <w:tr2bl w:val="nil"/>
            </w:tcBorders>
            <w:shd w:val="clear" w:color="auto" w:fill="auto"/>
            <w:vAlign w:val="center"/>
          </w:tcPr>
          <w:p w14:paraId="17DB5FEE">
            <w:pPr>
              <w:pStyle w:val="57"/>
              <w:rPr>
                <w:color w:val="auto"/>
                <w:highlight w:val="none"/>
              </w:rPr>
            </w:pPr>
            <w:r>
              <w:rPr>
                <w:rFonts w:hint="eastAsia"/>
                <w:color w:val="auto"/>
                <w:highlight w:val="none"/>
              </w:rPr>
              <w:t>经济技术咨询费</w:t>
            </w:r>
          </w:p>
        </w:tc>
        <w:tc>
          <w:tcPr>
            <w:tcW w:w="1809" w:type="dxa"/>
            <w:tcBorders>
              <w:tl2br w:val="nil"/>
              <w:tr2bl w:val="nil"/>
            </w:tcBorders>
            <w:shd w:val="clear" w:color="auto" w:fill="auto"/>
            <w:vAlign w:val="center"/>
          </w:tcPr>
          <w:p w14:paraId="55FBF278">
            <w:pPr>
              <w:pStyle w:val="57"/>
              <w:rPr>
                <w:color w:val="auto"/>
                <w:highlight w:val="none"/>
              </w:rPr>
            </w:pPr>
            <w:r>
              <w:rPr>
                <w:rFonts w:hint="eastAsia"/>
                <w:color w:val="auto"/>
                <w:highlight w:val="none"/>
              </w:rPr>
              <w:t xml:space="preserve"> </w:t>
            </w:r>
          </w:p>
        </w:tc>
        <w:tc>
          <w:tcPr>
            <w:tcW w:w="1308" w:type="dxa"/>
            <w:tcBorders>
              <w:tl2br w:val="nil"/>
              <w:tr2bl w:val="nil"/>
            </w:tcBorders>
            <w:shd w:val="clear" w:color="auto" w:fill="auto"/>
            <w:vAlign w:val="center"/>
          </w:tcPr>
          <w:p w14:paraId="3D91CA99">
            <w:pPr>
              <w:pStyle w:val="57"/>
              <w:rPr>
                <w:color w:val="auto"/>
                <w:highlight w:val="none"/>
              </w:rPr>
            </w:pPr>
            <w:r>
              <w:rPr>
                <w:rFonts w:hint="eastAsia"/>
                <w:color w:val="auto"/>
                <w:highlight w:val="none"/>
              </w:rPr>
              <w:t xml:space="preserve"> </w:t>
            </w:r>
          </w:p>
        </w:tc>
        <w:tc>
          <w:tcPr>
            <w:tcW w:w="1391" w:type="dxa"/>
            <w:tcBorders>
              <w:tl2br w:val="nil"/>
              <w:tr2bl w:val="nil"/>
            </w:tcBorders>
            <w:shd w:val="clear" w:color="auto" w:fill="auto"/>
            <w:vAlign w:val="center"/>
          </w:tcPr>
          <w:p w14:paraId="1D1623BB">
            <w:pPr>
              <w:pStyle w:val="57"/>
              <w:rPr>
                <w:color w:val="auto"/>
                <w:highlight w:val="none"/>
              </w:rPr>
            </w:pPr>
            <w:r>
              <w:rPr>
                <w:rFonts w:hint="eastAsia"/>
                <w:color w:val="auto"/>
                <w:highlight w:val="none"/>
              </w:rPr>
              <w:t xml:space="preserve">107507.59 </w:t>
            </w:r>
          </w:p>
        </w:tc>
      </w:tr>
      <w:tr w14:paraId="5383687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4F7C5EFB">
            <w:pPr>
              <w:pStyle w:val="57"/>
              <w:rPr>
                <w:color w:val="auto"/>
                <w:highlight w:val="none"/>
              </w:rPr>
            </w:pPr>
            <w:r>
              <w:rPr>
                <w:rFonts w:hint="eastAsia"/>
                <w:color w:val="auto"/>
                <w:highlight w:val="none"/>
              </w:rPr>
              <w:t>1)</w:t>
            </w:r>
          </w:p>
        </w:tc>
        <w:tc>
          <w:tcPr>
            <w:tcW w:w="3443" w:type="dxa"/>
            <w:tcBorders>
              <w:tl2br w:val="nil"/>
              <w:tr2bl w:val="nil"/>
            </w:tcBorders>
            <w:shd w:val="clear" w:color="auto" w:fill="auto"/>
            <w:vAlign w:val="center"/>
          </w:tcPr>
          <w:p w14:paraId="71549B5F">
            <w:pPr>
              <w:pStyle w:val="57"/>
              <w:rPr>
                <w:color w:val="auto"/>
                <w:highlight w:val="none"/>
              </w:rPr>
            </w:pPr>
            <w:r>
              <w:rPr>
                <w:rFonts w:hint="eastAsia"/>
                <w:color w:val="auto"/>
                <w:highlight w:val="none"/>
              </w:rPr>
              <w:t>技术咨询费</w:t>
            </w:r>
          </w:p>
        </w:tc>
        <w:tc>
          <w:tcPr>
            <w:tcW w:w="1809" w:type="dxa"/>
            <w:tcBorders>
              <w:tl2br w:val="nil"/>
              <w:tr2bl w:val="nil"/>
            </w:tcBorders>
            <w:shd w:val="clear" w:color="auto" w:fill="auto"/>
            <w:vAlign w:val="center"/>
          </w:tcPr>
          <w:p w14:paraId="55D983B2">
            <w:pPr>
              <w:pStyle w:val="57"/>
              <w:rPr>
                <w:color w:val="auto"/>
                <w:highlight w:val="none"/>
              </w:rPr>
            </w:pPr>
            <w:r>
              <w:rPr>
                <w:rFonts w:hint="eastAsia"/>
                <w:color w:val="auto"/>
                <w:highlight w:val="none"/>
              </w:rPr>
              <w:t xml:space="preserve">1501517.85 </w:t>
            </w:r>
          </w:p>
        </w:tc>
        <w:tc>
          <w:tcPr>
            <w:tcW w:w="1308" w:type="dxa"/>
            <w:tcBorders>
              <w:tl2br w:val="nil"/>
              <w:tr2bl w:val="nil"/>
            </w:tcBorders>
            <w:shd w:val="clear" w:color="auto" w:fill="auto"/>
            <w:vAlign w:val="center"/>
          </w:tcPr>
          <w:p w14:paraId="149E2AFE">
            <w:pPr>
              <w:pStyle w:val="57"/>
              <w:rPr>
                <w:color w:val="auto"/>
                <w:highlight w:val="none"/>
              </w:rPr>
            </w:pPr>
            <w:r>
              <w:rPr>
                <w:rFonts w:hint="eastAsia"/>
                <w:color w:val="auto"/>
                <w:highlight w:val="none"/>
              </w:rPr>
              <w:t xml:space="preserve">0.50 </w:t>
            </w:r>
          </w:p>
        </w:tc>
        <w:tc>
          <w:tcPr>
            <w:tcW w:w="1391" w:type="dxa"/>
            <w:tcBorders>
              <w:tl2br w:val="nil"/>
              <w:tr2bl w:val="nil"/>
            </w:tcBorders>
            <w:shd w:val="clear" w:color="auto" w:fill="auto"/>
            <w:vAlign w:val="center"/>
          </w:tcPr>
          <w:p w14:paraId="12E41842">
            <w:pPr>
              <w:pStyle w:val="57"/>
              <w:rPr>
                <w:color w:val="auto"/>
                <w:highlight w:val="none"/>
              </w:rPr>
            </w:pPr>
            <w:r>
              <w:rPr>
                <w:rFonts w:hint="eastAsia"/>
                <w:color w:val="auto"/>
                <w:highlight w:val="none"/>
              </w:rPr>
              <w:t xml:space="preserve">7507.59 </w:t>
            </w:r>
          </w:p>
        </w:tc>
      </w:tr>
      <w:tr w14:paraId="53D70E5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734BFB9D">
            <w:pPr>
              <w:pStyle w:val="57"/>
              <w:rPr>
                <w:color w:val="auto"/>
                <w:highlight w:val="none"/>
              </w:rPr>
            </w:pPr>
            <w:r>
              <w:rPr>
                <w:rFonts w:hint="eastAsia"/>
                <w:color w:val="auto"/>
                <w:highlight w:val="none"/>
              </w:rPr>
              <w:t>2)</w:t>
            </w:r>
          </w:p>
        </w:tc>
        <w:tc>
          <w:tcPr>
            <w:tcW w:w="3443" w:type="dxa"/>
            <w:tcBorders>
              <w:tl2br w:val="nil"/>
              <w:tr2bl w:val="nil"/>
            </w:tcBorders>
            <w:shd w:val="clear" w:color="auto" w:fill="auto"/>
            <w:vAlign w:val="center"/>
          </w:tcPr>
          <w:p w14:paraId="4500BA6F">
            <w:pPr>
              <w:pStyle w:val="57"/>
              <w:rPr>
                <w:color w:val="auto"/>
                <w:highlight w:val="none"/>
              </w:rPr>
            </w:pPr>
            <w:r>
              <w:rPr>
                <w:rFonts w:hint="eastAsia"/>
                <w:color w:val="auto"/>
                <w:highlight w:val="none"/>
              </w:rPr>
              <w:t>方案编制费</w:t>
            </w:r>
          </w:p>
        </w:tc>
        <w:tc>
          <w:tcPr>
            <w:tcW w:w="1809" w:type="dxa"/>
            <w:tcBorders>
              <w:tl2br w:val="nil"/>
              <w:tr2bl w:val="nil"/>
            </w:tcBorders>
            <w:shd w:val="clear" w:color="auto" w:fill="auto"/>
            <w:vAlign w:val="center"/>
          </w:tcPr>
          <w:p w14:paraId="47FD0CAA">
            <w:pPr>
              <w:pStyle w:val="57"/>
              <w:rPr>
                <w:color w:val="auto"/>
                <w:highlight w:val="none"/>
              </w:rPr>
            </w:pPr>
            <w:r>
              <w:rPr>
                <w:rFonts w:hint="eastAsia"/>
                <w:color w:val="auto"/>
                <w:highlight w:val="none"/>
              </w:rPr>
              <w:t xml:space="preserve">100000.00 </w:t>
            </w:r>
          </w:p>
        </w:tc>
        <w:tc>
          <w:tcPr>
            <w:tcW w:w="1308" w:type="dxa"/>
            <w:tcBorders>
              <w:tl2br w:val="nil"/>
              <w:tr2bl w:val="nil"/>
            </w:tcBorders>
            <w:shd w:val="clear" w:color="auto" w:fill="auto"/>
            <w:vAlign w:val="center"/>
          </w:tcPr>
          <w:p w14:paraId="51DBB584">
            <w:pPr>
              <w:pStyle w:val="57"/>
              <w:rPr>
                <w:color w:val="auto"/>
                <w:highlight w:val="none"/>
              </w:rPr>
            </w:pPr>
            <w:r>
              <w:rPr>
                <w:rFonts w:hint="eastAsia"/>
                <w:color w:val="auto"/>
                <w:highlight w:val="none"/>
              </w:rPr>
              <w:t xml:space="preserve">100.00 </w:t>
            </w:r>
          </w:p>
        </w:tc>
        <w:tc>
          <w:tcPr>
            <w:tcW w:w="1391" w:type="dxa"/>
            <w:tcBorders>
              <w:tl2br w:val="nil"/>
              <w:tr2bl w:val="nil"/>
            </w:tcBorders>
            <w:shd w:val="clear" w:color="auto" w:fill="auto"/>
            <w:vAlign w:val="center"/>
          </w:tcPr>
          <w:p w14:paraId="74CF6809">
            <w:pPr>
              <w:pStyle w:val="57"/>
              <w:rPr>
                <w:color w:val="auto"/>
                <w:highlight w:val="none"/>
              </w:rPr>
            </w:pPr>
            <w:r>
              <w:rPr>
                <w:rFonts w:hint="eastAsia"/>
                <w:color w:val="auto"/>
                <w:highlight w:val="none"/>
              </w:rPr>
              <w:t xml:space="preserve">100000.00 </w:t>
            </w:r>
          </w:p>
        </w:tc>
      </w:tr>
      <w:tr w14:paraId="52183FF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7C4EF19B">
            <w:pPr>
              <w:pStyle w:val="57"/>
              <w:rPr>
                <w:color w:val="auto"/>
                <w:highlight w:val="none"/>
              </w:rPr>
            </w:pPr>
            <w:r>
              <w:rPr>
                <w:rFonts w:hint="eastAsia"/>
                <w:color w:val="auto"/>
                <w:highlight w:val="none"/>
              </w:rPr>
              <w:t>3</w:t>
            </w:r>
          </w:p>
        </w:tc>
        <w:tc>
          <w:tcPr>
            <w:tcW w:w="3443" w:type="dxa"/>
            <w:tcBorders>
              <w:tl2br w:val="nil"/>
              <w:tr2bl w:val="nil"/>
            </w:tcBorders>
            <w:shd w:val="clear" w:color="auto" w:fill="auto"/>
            <w:vAlign w:val="center"/>
          </w:tcPr>
          <w:p w14:paraId="7B97AFC1">
            <w:pPr>
              <w:pStyle w:val="57"/>
              <w:rPr>
                <w:color w:val="auto"/>
                <w:highlight w:val="none"/>
              </w:rPr>
            </w:pPr>
            <w:r>
              <w:rPr>
                <w:rFonts w:hint="eastAsia"/>
                <w:color w:val="auto"/>
                <w:highlight w:val="none"/>
              </w:rPr>
              <w:t>工程建设监理费</w:t>
            </w:r>
          </w:p>
        </w:tc>
        <w:tc>
          <w:tcPr>
            <w:tcW w:w="1809" w:type="dxa"/>
            <w:tcBorders>
              <w:tl2br w:val="nil"/>
              <w:tr2bl w:val="nil"/>
            </w:tcBorders>
            <w:shd w:val="clear" w:color="auto" w:fill="auto"/>
            <w:vAlign w:val="center"/>
          </w:tcPr>
          <w:p w14:paraId="053E8769">
            <w:pPr>
              <w:pStyle w:val="57"/>
              <w:rPr>
                <w:color w:val="auto"/>
                <w:highlight w:val="none"/>
              </w:rPr>
            </w:pPr>
            <w:r>
              <w:rPr>
                <w:rFonts w:hint="eastAsia"/>
                <w:color w:val="auto"/>
                <w:highlight w:val="none"/>
              </w:rPr>
              <w:t xml:space="preserve">39795.00 </w:t>
            </w:r>
          </w:p>
        </w:tc>
        <w:tc>
          <w:tcPr>
            <w:tcW w:w="1308" w:type="dxa"/>
            <w:tcBorders>
              <w:tl2br w:val="nil"/>
              <w:tr2bl w:val="nil"/>
            </w:tcBorders>
            <w:shd w:val="clear" w:color="auto" w:fill="auto"/>
            <w:vAlign w:val="center"/>
          </w:tcPr>
          <w:p w14:paraId="4ADD8A34">
            <w:pPr>
              <w:pStyle w:val="57"/>
              <w:rPr>
                <w:color w:val="auto"/>
                <w:highlight w:val="none"/>
              </w:rPr>
            </w:pPr>
            <w:r>
              <w:rPr>
                <w:rFonts w:hint="eastAsia"/>
                <w:color w:val="auto"/>
                <w:highlight w:val="none"/>
              </w:rPr>
              <w:t xml:space="preserve">100.00 </w:t>
            </w:r>
          </w:p>
        </w:tc>
        <w:tc>
          <w:tcPr>
            <w:tcW w:w="1391" w:type="dxa"/>
            <w:tcBorders>
              <w:tl2br w:val="nil"/>
              <w:tr2bl w:val="nil"/>
            </w:tcBorders>
            <w:shd w:val="clear" w:color="auto" w:fill="auto"/>
            <w:vAlign w:val="center"/>
          </w:tcPr>
          <w:p w14:paraId="300BDC89">
            <w:pPr>
              <w:pStyle w:val="57"/>
              <w:rPr>
                <w:color w:val="auto"/>
                <w:highlight w:val="none"/>
              </w:rPr>
            </w:pPr>
            <w:r>
              <w:rPr>
                <w:rFonts w:hint="eastAsia"/>
                <w:color w:val="auto"/>
                <w:highlight w:val="none"/>
              </w:rPr>
              <w:t xml:space="preserve">39795.00 </w:t>
            </w:r>
          </w:p>
        </w:tc>
      </w:tr>
      <w:tr w14:paraId="108CC05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075B02E3">
            <w:pPr>
              <w:pStyle w:val="57"/>
              <w:rPr>
                <w:color w:val="auto"/>
                <w:highlight w:val="none"/>
              </w:rPr>
            </w:pPr>
            <w:r>
              <w:rPr>
                <w:rFonts w:hint="eastAsia"/>
                <w:color w:val="auto"/>
                <w:highlight w:val="none"/>
              </w:rPr>
              <w:t>4</w:t>
            </w:r>
          </w:p>
        </w:tc>
        <w:tc>
          <w:tcPr>
            <w:tcW w:w="3443" w:type="dxa"/>
            <w:tcBorders>
              <w:tl2br w:val="nil"/>
              <w:tr2bl w:val="nil"/>
            </w:tcBorders>
            <w:shd w:val="clear" w:color="auto" w:fill="auto"/>
            <w:vAlign w:val="center"/>
          </w:tcPr>
          <w:p w14:paraId="498A6042">
            <w:pPr>
              <w:pStyle w:val="57"/>
              <w:rPr>
                <w:color w:val="auto"/>
                <w:highlight w:val="none"/>
              </w:rPr>
            </w:pPr>
            <w:r>
              <w:rPr>
                <w:rFonts w:hint="eastAsia"/>
                <w:color w:val="auto"/>
                <w:highlight w:val="none"/>
              </w:rPr>
              <w:t>工程造价咨询服务费</w:t>
            </w:r>
          </w:p>
        </w:tc>
        <w:tc>
          <w:tcPr>
            <w:tcW w:w="1809" w:type="dxa"/>
            <w:tcBorders>
              <w:tl2br w:val="nil"/>
              <w:tr2bl w:val="nil"/>
            </w:tcBorders>
            <w:shd w:val="clear" w:color="auto" w:fill="auto"/>
            <w:vAlign w:val="center"/>
          </w:tcPr>
          <w:p w14:paraId="5C9B9ABE">
            <w:pPr>
              <w:pStyle w:val="57"/>
              <w:rPr>
                <w:color w:val="auto"/>
                <w:highlight w:val="none"/>
              </w:rPr>
            </w:pPr>
            <w:r>
              <w:rPr>
                <w:rFonts w:hint="eastAsia"/>
                <w:color w:val="auto"/>
                <w:highlight w:val="none"/>
              </w:rPr>
              <w:t xml:space="preserve">23100.00 </w:t>
            </w:r>
          </w:p>
        </w:tc>
        <w:tc>
          <w:tcPr>
            <w:tcW w:w="1308" w:type="dxa"/>
            <w:tcBorders>
              <w:tl2br w:val="nil"/>
              <w:tr2bl w:val="nil"/>
            </w:tcBorders>
            <w:shd w:val="clear" w:color="auto" w:fill="auto"/>
            <w:vAlign w:val="center"/>
          </w:tcPr>
          <w:p w14:paraId="588C51E6">
            <w:pPr>
              <w:pStyle w:val="57"/>
              <w:rPr>
                <w:color w:val="auto"/>
                <w:highlight w:val="none"/>
              </w:rPr>
            </w:pPr>
            <w:r>
              <w:rPr>
                <w:rFonts w:hint="eastAsia"/>
                <w:color w:val="auto"/>
                <w:highlight w:val="none"/>
              </w:rPr>
              <w:t xml:space="preserve">100.00 </w:t>
            </w:r>
          </w:p>
        </w:tc>
        <w:tc>
          <w:tcPr>
            <w:tcW w:w="1391" w:type="dxa"/>
            <w:tcBorders>
              <w:tl2br w:val="nil"/>
              <w:tr2bl w:val="nil"/>
            </w:tcBorders>
            <w:shd w:val="clear" w:color="auto" w:fill="auto"/>
            <w:vAlign w:val="center"/>
          </w:tcPr>
          <w:p w14:paraId="1A2ECD75">
            <w:pPr>
              <w:pStyle w:val="57"/>
              <w:rPr>
                <w:color w:val="auto"/>
                <w:highlight w:val="none"/>
              </w:rPr>
            </w:pPr>
            <w:r>
              <w:rPr>
                <w:rFonts w:hint="eastAsia"/>
                <w:color w:val="auto"/>
                <w:highlight w:val="none"/>
              </w:rPr>
              <w:t xml:space="preserve">23100.00 </w:t>
            </w:r>
          </w:p>
        </w:tc>
      </w:tr>
      <w:tr w14:paraId="79CC786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02BCBF34">
            <w:pPr>
              <w:pStyle w:val="57"/>
              <w:rPr>
                <w:color w:val="auto"/>
                <w:highlight w:val="none"/>
              </w:rPr>
            </w:pPr>
            <w:r>
              <w:rPr>
                <w:rFonts w:hint="eastAsia"/>
                <w:color w:val="auto"/>
                <w:highlight w:val="none"/>
              </w:rPr>
              <w:t>5</w:t>
            </w:r>
          </w:p>
        </w:tc>
        <w:tc>
          <w:tcPr>
            <w:tcW w:w="3443" w:type="dxa"/>
            <w:tcBorders>
              <w:tl2br w:val="nil"/>
              <w:tr2bl w:val="nil"/>
            </w:tcBorders>
            <w:shd w:val="clear" w:color="auto" w:fill="auto"/>
            <w:vAlign w:val="center"/>
          </w:tcPr>
          <w:p w14:paraId="1DFFD455">
            <w:pPr>
              <w:pStyle w:val="57"/>
              <w:rPr>
                <w:color w:val="auto"/>
                <w:highlight w:val="none"/>
              </w:rPr>
            </w:pPr>
            <w:r>
              <w:rPr>
                <w:rFonts w:hint="eastAsia"/>
                <w:color w:val="auto"/>
                <w:highlight w:val="none"/>
              </w:rPr>
              <w:t>科研勘测设计费</w:t>
            </w:r>
          </w:p>
        </w:tc>
        <w:tc>
          <w:tcPr>
            <w:tcW w:w="1809" w:type="dxa"/>
            <w:tcBorders>
              <w:tl2br w:val="nil"/>
              <w:tr2bl w:val="nil"/>
            </w:tcBorders>
            <w:shd w:val="clear" w:color="auto" w:fill="auto"/>
            <w:vAlign w:val="center"/>
          </w:tcPr>
          <w:p w14:paraId="7A817B52">
            <w:pPr>
              <w:pStyle w:val="57"/>
              <w:rPr>
                <w:color w:val="auto"/>
                <w:highlight w:val="none"/>
              </w:rPr>
            </w:pPr>
            <w:r>
              <w:rPr>
                <w:rFonts w:hint="eastAsia"/>
                <w:color w:val="auto"/>
                <w:highlight w:val="none"/>
              </w:rPr>
              <w:t xml:space="preserve"> </w:t>
            </w:r>
          </w:p>
        </w:tc>
        <w:tc>
          <w:tcPr>
            <w:tcW w:w="1308" w:type="dxa"/>
            <w:tcBorders>
              <w:tl2br w:val="nil"/>
              <w:tr2bl w:val="nil"/>
            </w:tcBorders>
            <w:shd w:val="clear" w:color="auto" w:fill="auto"/>
            <w:vAlign w:val="center"/>
          </w:tcPr>
          <w:p w14:paraId="546503B5">
            <w:pPr>
              <w:pStyle w:val="57"/>
              <w:rPr>
                <w:color w:val="auto"/>
                <w:highlight w:val="none"/>
              </w:rPr>
            </w:pPr>
            <w:r>
              <w:rPr>
                <w:rFonts w:hint="eastAsia"/>
                <w:color w:val="auto"/>
                <w:highlight w:val="none"/>
              </w:rPr>
              <w:t xml:space="preserve"> </w:t>
            </w:r>
          </w:p>
        </w:tc>
        <w:tc>
          <w:tcPr>
            <w:tcW w:w="1391" w:type="dxa"/>
            <w:tcBorders>
              <w:tl2br w:val="nil"/>
              <w:tr2bl w:val="nil"/>
            </w:tcBorders>
            <w:shd w:val="clear" w:color="auto" w:fill="auto"/>
            <w:vAlign w:val="center"/>
          </w:tcPr>
          <w:p w14:paraId="424C079A">
            <w:pPr>
              <w:pStyle w:val="57"/>
              <w:rPr>
                <w:color w:val="auto"/>
                <w:highlight w:val="none"/>
              </w:rPr>
            </w:pPr>
            <w:r>
              <w:rPr>
                <w:rFonts w:hint="eastAsia"/>
                <w:color w:val="auto"/>
                <w:highlight w:val="none"/>
              </w:rPr>
              <w:t xml:space="preserve">82232.04 </w:t>
            </w:r>
          </w:p>
        </w:tc>
      </w:tr>
      <w:tr w14:paraId="3E943A9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34342957">
            <w:pPr>
              <w:pStyle w:val="57"/>
              <w:rPr>
                <w:color w:val="auto"/>
                <w:highlight w:val="none"/>
              </w:rPr>
            </w:pPr>
            <w:r>
              <w:rPr>
                <w:rFonts w:hint="eastAsia"/>
                <w:color w:val="auto"/>
                <w:highlight w:val="none"/>
              </w:rPr>
              <w:t>1)</w:t>
            </w:r>
          </w:p>
        </w:tc>
        <w:tc>
          <w:tcPr>
            <w:tcW w:w="3443" w:type="dxa"/>
            <w:tcBorders>
              <w:tl2br w:val="nil"/>
              <w:tr2bl w:val="nil"/>
            </w:tcBorders>
            <w:shd w:val="clear" w:color="auto" w:fill="auto"/>
            <w:vAlign w:val="center"/>
          </w:tcPr>
          <w:p w14:paraId="5022B650">
            <w:pPr>
              <w:pStyle w:val="57"/>
              <w:rPr>
                <w:color w:val="auto"/>
                <w:highlight w:val="none"/>
              </w:rPr>
            </w:pPr>
            <w:r>
              <w:rPr>
                <w:rFonts w:hint="eastAsia"/>
                <w:color w:val="auto"/>
                <w:highlight w:val="none"/>
              </w:rPr>
              <w:t>科学研究试验费</w:t>
            </w:r>
          </w:p>
        </w:tc>
        <w:tc>
          <w:tcPr>
            <w:tcW w:w="1809" w:type="dxa"/>
            <w:tcBorders>
              <w:tl2br w:val="nil"/>
              <w:tr2bl w:val="nil"/>
            </w:tcBorders>
            <w:shd w:val="clear" w:color="auto" w:fill="auto"/>
            <w:vAlign w:val="center"/>
          </w:tcPr>
          <w:p w14:paraId="5EB8EE62">
            <w:pPr>
              <w:pStyle w:val="57"/>
              <w:rPr>
                <w:color w:val="auto"/>
                <w:highlight w:val="none"/>
              </w:rPr>
            </w:pPr>
            <w:r>
              <w:rPr>
                <w:rFonts w:hint="eastAsia"/>
                <w:color w:val="auto"/>
                <w:highlight w:val="none"/>
              </w:rPr>
              <w:t xml:space="preserve">1501517.85 </w:t>
            </w:r>
          </w:p>
        </w:tc>
        <w:tc>
          <w:tcPr>
            <w:tcW w:w="1308" w:type="dxa"/>
            <w:tcBorders>
              <w:tl2br w:val="nil"/>
              <w:tr2bl w:val="nil"/>
            </w:tcBorders>
            <w:shd w:val="clear" w:color="auto" w:fill="auto"/>
            <w:vAlign w:val="center"/>
          </w:tcPr>
          <w:p w14:paraId="779DFED7">
            <w:pPr>
              <w:pStyle w:val="57"/>
              <w:rPr>
                <w:color w:val="auto"/>
                <w:highlight w:val="none"/>
              </w:rPr>
            </w:pPr>
            <w:r>
              <w:rPr>
                <w:rFonts w:hint="eastAsia"/>
                <w:color w:val="auto"/>
                <w:highlight w:val="none"/>
              </w:rPr>
              <w:t xml:space="preserve">0.20 </w:t>
            </w:r>
          </w:p>
        </w:tc>
        <w:tc>
          <w:tcPr>
            <w:tcW w:w="1391" w:type="dxa"/>
            <w:tcBorders>
              <w:tl2br w:val="nil"/>
              <w:tr2bl w:val="nil"/>
            </w:tcBorders>
            <w:shd w:val="clear" w:color="auto" w:fill="auto"/>
            <w:vAlign w:val="center"/>
          </w:tcPr>
          <w:p w14:paraId="034664C3">
            <w:pPr>
              <w:pStyle w:val="57"/>
              <w:rPr>
                <w:color w:val="auto"/>
                <w:highlight w:val="none"/>
              </w:rPr>
            </w:pPr>
            <w:r>
              <w:rPr>
                <w:rFonts w:hint="eastAsia"/>
                <w:color w:val="auto"/>
                <w:highlight w:val="none"/>
              </w:rPr>
              <w:t xml:space="preserve">3003.04 </w:t>
            </w:r>
          </w:p>
        </w:tc>
      </w:tr>
      <w:tr w14:paraId="1B5D5AC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5799BEED">
            <w:pPr>
              <w:pStyle w:val="57"/>
              <w:rPr>
                <w:color w:val="auto"/>
                <w:highlight w:val="none"/>
              </w:rPr>
            </w:pPr>
            <w:r>
              <w:rPr>
                <w:rFonts w:hint="eastAsia"/>
                <w:color w:val="auto"/>
                <w:highlight w:val="none"/>
              </w:rPr>
              <w:t>2)</w:t>
            </w:r>
          </w:p>
        </w:tc>
        <w:tc>
          <w:tcPr>
            <w:tcW w:w="3443" w:type="dxa"/>
            <w:tcBorders>
              <w:tl2br w:val="nil"/>
              <w:tr2bl w:val="nil"/>
            </w:tcBorders>
            <w:shd w:val="clear" w:color="auto" w:fill="auto"/>
            <w:vAlign w:val="center"/>
          </w:tcPr>
          <w:p w14:paraId="403E80C9">
            <w:pPr>
              <w:pStyle w:val="57"/>
              <w:rPr>
                <w:color w:val="auto"/>
                <w:highlight w:val="none"/>
              </w:rPr>
            </w:pPr>
            <w:r>
              <w:rPr>
                <w:rFonts w:hint="eastAsia"/>
                <w:color w:val="auto"/>
                <w:highlight w:val="none"/>
              </w:rPr>
              <w:t>勘测费</w:t>
            </w:r>
          </w:p>
        </w:tc>
        <w:tc>
          <w:tcPr>
            <w:tcW w:w="1809" w:type="dxa"/>
            <w:tcBorders>
              <w:tl2br w:val="nil"/>
              <w:tr2bl w:val="nil"/>
            </w:tcBorders>
            <w:shd w:val="clear" w:color="auto" w:fill="auto"/>
            <w:vAlign w:val="center"/>
          </w:tcPr>
          <w:p w14:paraId="38DF6E12">
            <w:pPr>
              <w:pStyle w:val="57"/>
              <w:rPr>
                <w:color w:val="auto"/>
                <w:highlight w:val="none"/>
              </w:rPr>
            </w:pPr>
            <w:r>
              <w:rPr>
                <w:rFonts w:hint="eastAsia"/>
                <w:color w:val="auto"/>
                <w:highlight w:val="none"/>
              </w:rPr>
              <w:t xml:space="preserve">43851.00 </w:t>
            </w:r>
          </w:p>
        </w:tc>
        <w:tc>
          <w:tcPr>
            <w:tcW w:w="1308" w:type="dxa"/>
            <w:tcBorders>
              <w:tl2br w:val="nil"/>
              <w:tr2bl w:val="nil"/>
            </w:tcBorders>
            <w:shd w:val="clear" w:color="auto" w:fill="auto"/>
            <w:vAlign w:val="center"/>
          </w:tcPr>
          <w:p w14:paraId="6E8E7437">
            <w:pPr>
              <w:pStyle w:val="57"/>
              <w:rPr>
                <w:color w:val="auto"/>
                <w:highlight w:val="none"/>
              </w:rPr>
            </w:pPr>
            <w:r>
              <w:rPr>
                <w:rFonts w:hint="eastAsia"/>
                <w:color w:val="auto"/>
                <w:highlight w:val="none"/>
              </w:rPr>
              <w:t xml:space="preserve">100.00 </w:t>
            </w:r>
          </w:p>
        </w:tc>
        <w:tc>
          <w:tcPr>
            <w:tcW w:w="1391" w:type="dxa"/>
            <w:tcBorders>
              <w:tl2br w:val="nil"/>
              <w:tr2bl w:val="nil"/>
            </w:tcBorders>
            <w:shd w:val="clear" w:color="auto" w:fill="auto"/>
            <w:vAlign w:val="center"/>
          </w:tcPr>
          <w:p w14:paraId="6A0D4D5A">
            <w:pPr>
              <w:pStyle w:val="57"/>
              <w:rPr>
                <w:color w:val="auto"/>
                <w:highlight w:val="none"/>
              </w:rPr>
            </w:pPr>
            <w:r>
              <w:rPr>
                <w:rFonts w:hint="eastAsia"/>
                <w:color w:val="auto"/>
                <w:highlight w:val="none"/>
              </w:rPr>
              <w:t xml:space="preserve">43851.00 </w:t>
            </w:r>
          </w:p>
        </w:tc>
      </w:tr>
      <w:tr w14:paraId="44E4B3C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6770390A">
            <w:pPr>
              <w:pStyle w:val="57"/>
              <w:rPr>
                <w:color w:val="auto"/>
                <w:highlight w:val="none"/>
              </w:rPr>
            </w:pPr>
            <w:r>
              <w:rPr>
                <w:rFonts w:hint="eastAsia"/>
                <w:color w:val="auto"/>
                <w:highlight w:val="none"/>
              </w:rPr>
              <w:t>3)</w:t>
            </w:r>
          </w:p>
        </w:tc>
        <w:tc>
          <w:tcPr>
            <w:tcW w:w="3443" w:type="dxa"/>
            <w:tcBorders>
              <w:tl2br w:val="nil"/>
              <w:tr2bl w:val="nil"/>
            </w:tcBorders>
            <w:shd w:val="clear" w:color="auto" w:fill="auto"/>
            <w:vAlign w:val="center"/>
          </w:tcPr>
          <w:p w14:paraId="5749300A">
            <w:pPr>
              <w:pStyle w:val="57"/>
              <w:rPr>
                <w:color w:val="auto"/>
                <w:highlight w:val="none"/>
              </w:rPr>
            </w:pPr>
            <w:r>
              <w:rPr>
                <w:rFonts w:hint="eastAsia"/>
                <w:color w:val="auto"/>
                <w:highlight w:val="none"/>
              </w:rPr>
              <w:t>设计费</w:t>
            </w:r>
          </w:p>
        </w:tc>
        <w:tc>
          <w:tcPr>
            <w:tcW w:w="1809" w:type="dxa"/>
            <w:tcBorders>
              <w:tl2br w:val="nil"/>
              <w:tr2bl w:val="nil"/>
            </w:tcBorders>
            <w:shd w:val="clear" w:color="auto" w:fill="auto"/>
            <w:vAlign w:val="center"/>
          </w:tcPr>
          <w:p w14:paraId="2DC4CFB1">
            <w:pPr>
              <w:pStyle w:val="57"/>
              <w:rPr>
                <w:color w:val="auto"/>
                <w:highlight w:val="none"/>
              </w:rPr>
            </w:pPr>
            <w:r>
              <w:rPr>
                <w:rFonts w:hint="eastAsia"/>
                <w:color w:val="auto"/>
                <w:highlight w:val="none"/>
              </w:rPr>
              <w:t xml:space="preserve">35378.00 </w:t>
            </w:r>
          </w:p>
        </w:tc>
        <w:tc>
          <w:tcPr>
            <w:tcW w:w="1308" w:type="dxa"/>
            <w:tcBorders>
              <w:tl2br w:val="nil"/>
              <w:tr2bl w:val="nil"/>
            </w:tcBorders>
            <w:shd w:val="clear" w:color="auto" w:fill="auto"/>
            <w:vAlign w:val="center"/>
          </w:tcPr>
          <w:p w14:paraId="72608DE4">
            <w:pPr>
              <w:pStyle w:val="57"/>
              <w:rPr>
                <w:color w:val="auto"/>
                <w:highlight w:val="none"/>
              </w:rPr>
            </w:pPr>
            <w:r>
              <w:rPr>
                <w:rFonts w:hint="eastAsia"/>
                <w:color w:val="auto"/>
                <w:highlight w:val="none"/>
              </w:rPr>
              <w:t xml:space="preserve">100.00 </w:t>
            </w:r>
          </w:p>
        </w:tc>
        <w:tc>
          <w:tcPr>
            <w:tcW w:w="1391" w:type="dxa"/>
            <w:tcBorders>
              <w:tl2br w:val="nil"/>
              <w:tr2bl w:val="nil"/>
            </w:tcBorders>
            <w:shd w:val="clear" w:color="auto" w:fill="auto"/>
            <w:vAlign w:val="center"/>
          </w:tcPr>
          <w:p w14:paraId="7D3066CD">
            <w:pPr>
              <w:pStyle w:val="57"/>
              <w:rPr>
                <w:color w:val="auto"/>
                <w:highlight w:val="none"/>
              </w:rPr>
            </w:pPr>
            <w:r>
              <w:rPr>
                <w:rFonts w:hint="eastAsia"/>
                <w:color w:val="auto"/>
                <w:highlight w:val="none"/>
              </w:rPr>
              <w:t xml:space="preserve">35378.00 </w:t>
            </w:r>
          </w:p>
        </w:tc>
      </w:tr>
      <w:tr w14:paraId="7B711B1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14D24D30">
            <w:pPr>
              <w:pStyle w:val="57"/>
              <w:rPr>
                <w:color w:val="auto"/>
                <w:highlight w:val="none"/>
              </w:rPr>
            </w:pPr>
            <w:r>
              <w:rPr>
                <w:rFonts w:hint="eastAsia"/>
                <w:color w:val="auto"/>
                <w:highlight w:val="none"/>
              </w:rPr>
              <w:t>6</w:t>
            </w:r>
          </w:p>
        </w:tc>
        <w:tc>
          <w:tcPr>
            <w:tcW w:w="3443" w:type="dxa"/>
            <w:tcBorders>
              <w:tl2br w:val="nil"/>
              <w:tr2bl w:val="nil"/>
            </w:tcBorders>
            <w:shd w:val="clear" w:color="auto" w:fill="auto"/>
            <w:vAlign w:val="center"/>
          </w:tcPr>
          <w:p w14:paraId="62E7E721">
            <w:pPr>
              <w:pStyle w:val="57"/>
              <w:rPr>
                <w:color w:val="auto"/>
                <w:highlight w:val="none"/>
              </w:rPr>
            </w:pPr>
            <w:r>
              <w:rPr>
                <w:rFonts w:hint="eastAsia"/>
                <w:color w:val="auto"/>
                <w:highlight w:val="none"/>
              </w:rPr>
              <w:t>水土保持设施验收费</w:t>
            </w:r>
          </w:p>
        </w:tc>
        <w:tc>
          <w:tcPr>
            <w:tcW w:w="1809" w:type="dxa"/>
            <w:tcBorders>
              <w:tl2br w:val="nil"/>
              <w:tr2bl w:val="nil"/>
            </w:tcBorders>
            <w:shd w:val="clear" w:color="auto" w:fill="auto"/>
            <w:vAlign w:val="center"/>
          </w:tcPr>
          <w:p w14:paraId="759ABBC5">
            <w:pPr>
              <w:pStyle w:val="57"/>
              <w:rPr>
                <w:color w:val="auto"/>
                <w:highlight w:val="none"/>
              </w:rPr>
            </w:pPr>
            <w:r>
              <w:rPr>
                <w:rFonts w:hint="eastAsia"/>
                <w:color w:val="auto"/>
                <w:highlight w:val="none"/>
              </w:rPr>
              <w:t xml:space="preserve">50000.00 </w:t>
            </w:r>
          </w:p>
        </w:tc>
        <w:tc>
          <w:tcPr>
            <w:tcW w:w="1308" w:type="dxa"/>
            <w:tcBorders>
              <w:tl2br w:val="nil"/>
              <w:tr2bl w:val="nil"/>
            </w:tcBorders>
            <w:shd w:val="clear" w:color="auto" w:fill="auto"/>
            <w:vAlign w:val="center"/>
          </w:tcPr>
          <w:p w14:paraId="4C226C27">
            <w:pPr>
              <w:pStyle w:val="57"/>
              <w:rPr>
                <w:color w:val="auto"/>
                <w:highlight w:val="none"/>
              </w:rPr>
            </w:pPr>
            <w:r>
              <w:rPr>
                <w:rFonts w:hint="eastAsia"/>
                <w:color w:val="auto"/>
                <w:highlight w:val="none"/>
              </w:rPr>
              <w:t xml:space="preserve">100.00 </w:t>
            </w:r>
          </w:p>
        </w:tc>
        <w:tc>
          <w:tcPr>
            <w:tcW w:w="1391" w:type="dxa"/>
            <w:tcBorders>
              <w:tl2br w:val="nil"/>
              <w:tr2bl w:val="nil"/>
            </w:tcBorders>
            <w:shd w:val="clear" w:color="auto" w:fill="auto"/>
            <w:vAlign w:val="center"/>
          </w:tcPr>
          <w:p w14:paraId="5F9BEA1C">
            <w:pPr>
              <w:pStyle w:val="57"/>
              <w:rPr>
                <w:color w:val="auto"/>
                <w:highlight w:val="none"/>
              </w:rPr>
            </w:pPr>
            <w:r>
              <w:rPr>
                <w:rFonts w:hint="eastAsia"/>
                <w:color w:val="auto"/>
                <w:highlight w:val="none"/>
              </w:rPr>
              <w:t xml:space="preserve">50000.00 </w:t>
            </w:r>
          </w:p>
        </w:tc>
      </w:tr>
      <w:tr w14:paraId="6A9F08E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3D2A6421">
            <w:pPr>
              <w:pStyle w:val="57"/>
              <w:rPr>
                <w:color w:val="auto"/>
                <w:highlight w:val="none"/>
              </w:rPr>
            </w:pPr>
            <w:r>
              <w:rPr>
                <w:rFonts w:hint="eastAsia"/>
                <w:color w:val="auto"/>
                <w:highlight w:val="none"/>
              </w:rPr>
              <w:t>五</w:t>
            </w:r>
          </w:p>
        </w:tc>
        <w:tc>
          <w:tcPr>
            <w:tcW w:w="3443" w:type="dxa"/>
            <w:tcBorders>
              <w:tl2br w:val="nil"/>
              <w:tr2bl w:val="nil"/>
            </w:tcBorders>
            <w:shd w:val="clear" w:color="auto" w:fill="auto"/>
            <w:vAlign w:val="center"/>
          </w:tcPr>
          <w:p w14:paraId="1E50272C">
            <w:pPr>
              <w:pStyle w:val="57"/>
              <w:rPr>
                <w:color w:val="auto"/>
                <w:highlight w:val="none"/>
              </w:rPr>
            </w:pPr>
            <w:r>
              <w:rPr>
                <w:rFonts w:hint="eastAsia"/>
                <w:color w:val="auto"/>
                <w:highlight w:val="none"/>
              </w:rPr>
              <w:t>预备费</w:t>
            </w:r>
          </w:p>
        </w:tc>
        <w:tc>
          <w:tcPr>
            <w:tcW w:w="1809" w:type="dxa"/>
            <w:tcBorders>
              <w:tl2br w:val="nil"/>
              <w:tr2bl w:val="nil"/>
            </w:tcBorders>
            <w:shd w:val="clear" w:color="auto" w:fill="auto"/>
            <w:vAlign w:val="center"/>
          </w:tcPr>
          <w:p w14:paraId="03FB8D04">
            <w:pPr>
              <w:pStyle w:val="57"/>
              <w:rPr>
                <w:color w:val="auto"/>
                <w:highlight w:val="none"/>
              </w:rPr>
            </w:pPr>
            <w:r>
              <w:rPr>
                <w:rFonts w:hint="eastAsia"/>
                <w:color w:val="auto"/>
                <w:highlight w:val="none"/>
              </w:rPr>
              <w:t xml:space="preserve"> </w:t>
            </w:r>
          </w:p>
        </w:tc>
        <w:tc>
          <w:tcPr>
            <w:tcW w:w="1308" w:type="dxa"/>
            <w:tcBorders>
              <w:tl2br w:val="nil"/>
              <w:tr2bl w:val="nil"/>
            </w:tcBorders>
            <w:shd w:val="clear" w:color="auto" w:fill="auto"/>
            <w:vAlign w:val="center"/>
          </w:tcPr>
          <w:p w14:paraId="645D979C">
            <w:pPr>
              <w:pStyle w:val="57"/>
              <w:rPr>
                <w:color w:val="auto"/>
                <w:highlight w:val="none"/>
              </w:rPr>
            </w:pPr>
            <w:r>
              <w:rPr>
                <w:rFonts w:hint="eastAsia"/>
                <w:color w:val="auto"/>
                <w:highlight w:val="none"/>
              </w:rPr>
              <w:t xml:space="preserve"> </w:t>
            </w:r>
          </w:p>
        </w:tc>
        <w:tc>
          <w:tcPr>
            <w:tcW w:w="1391" w:type="dxa"/>
            <w:tcBorders>
              <w:tl2br w:val="nil"/>
              <w:tr2bl w:val="nil"/>
            </w:tcBorders>
            <w:shd w:val="clear" w:color="auto" w:fill="auto"/>
            <w:vAlign w:val="center"/>
          </w:tcPr>
          <w:p w14:paraId="758E2E9C">
            <w:pPr>
              <w:pStyle w:val="57"/>
              <w:rPr>
                <w:color w:val="auto"/>
                <w:highlight w:val="none"/>
              </w:rPr>
            </w:pPr>
            <w:r>
              <w:rPr>
                <w:rFonts w:hint="eastAsia"/>
                <w:color w:val="auto"/>
                <w:highlight w:val="none"/>
              </w:rPr>
              <w:t xml:space="preserve">92459.90 </w:t>
            </w:r>
          </w:p>
        </w:tc>
      </w:tr>
      <w:tr w14:paraId="15A4EA4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7226B92C">
            <w:pPr>
              <w:pStyle w:val="57"/>
              <w:rPr>
                <w:color w:val="auto"/>
                <w:highlight w:val="none"/>
              </w:rPr>
            </w:pPr>
            <w:r>
              <w:rPr>
                <w:rFonts w:hint="eastAsia"/>
                <w:color w:val="auto"/>
                <w:highlight w:val="none"/>
              </w:rPr>
              <w:t>1</w:t>
            </w:r>
          </w:p>
        </w:tc>
        <w:tc>
          <w:tcPr>
            <w:tcW w:w="3443" w:type="dxa"/>
            <w:tcBorders>
              <w:tl2br w:val="nil"/>
              <w:tr2bl w:val="nil"/>
            </w:tcBorders>
            <w:shd w:val="clear" w:color="auto" w:fill="auto"/>
            <w:vAlign w:val="center"/>
          </w:tcPr>
          <w:p w14:paraId="529AD2F5">
            <w:pPr>
              <w:pStyle w:val="57"/>
              <w:rPr>
                <w:color w:val="auto"/>
                <w:highlight w:val="none"/>
              </w:rPr>
            </w:pPr>
            <w:r>
              <w:rPr>
                <w:rFonts w:hint="eastAsia"/>
                <w:color w:val="auto"/>
                <w:highlight w:val="none"/>
              </w:rPr>
              <w:t>基本预备费</w:t>
            </w:r>
          </w:p>
        </w:tc>
        <w:tc>
          <w:tcPr>
            <w:tcW w:w="1809" w:type="dxa"/>
            <w:tcBorders>
              <w:tl2br w:val="nil"/>
              <w:tr2bl w:val="nil"/>
            </w:tcBorders>
            <w:shd w:val="clear" w:color="auto" w:fill="auto"/>
            <w:vAlign w:val="center"/>
          </w:tcPr>
          <w:p w14:paraId="189BD227">
            <w:pPr>
              <w:pStyle w:val="57"/>
              <w:rPr>
                <w:color w:val="auto"/>
                <w:highlight w:val="none"/>
              </w:rPr>
            </w:pPr>
            <w:r>
              <w:rPr>
                <w:rFonts w:hint="eastAsia"/>
                <w:color w:val="auto"/>
                <w:highlight w:val="none"/>
              </w:rPr>
              <w:t xml:space="preserve">1849198.02 </w:t>
            </w:r>
          </w:p>
        </w:tc>
        <w:tc>
          <w:tcPr>
            <w:tcW w:w="1308" w:type="dxa"/>
            <w:tcBorders>
              <w:tl2br w:val="nil"/>
              <w:tr2bl w:val="nil"/>
            </w:tcBorders>
            <w:shd w:val="clear" w:color="auto" w:fill="auto"/>
            <w:vAlign w:val="center"/>
          </w:tcPr>
          <w:p w14:paraId="2CD9F125">
            <w:pPr>
              <w:pStyle w:val="57"/>
              <w:rPr>
                <w:color w:val="auto"/>
                <w:highlight w:val="none"/>
              </w:rPr>
            </w:pPr>
            <w:r>
              <w:rPr>
                <w:rFonts w:hint="eastAsia"/>
                <w:color w:val="auto"/>
                <w:highlight w:val="none"/>
              </w:rPr>
              <w:t xml:space="preserve">5.00 </w:t>
            </w:r>
          </w:p>
        </w:tc>
        <w:tc>
          <w:tcPr>
            <w:tcW w:w="1391" w:type="dxa"/>
            <w:tcBorders>
              <w:tl2br w:val="nil"/>
              <w:tr2bl w:val="nil"/>
            </w:tcBorders>
            <w:shd w:val="clear" w:color="auto" w:fill="auto"/>
            <w:vAlign w:val="center"/>
          </w:tcPr>
          <w:p w14:paraId="4004DD27">
            <w:pPr>
              <w:pStyle w:val="57"/>
              <w:rPr>
                <w:color w:val="auto"/>
                <w:highlight w:val="none"/>
              </w:rPr>
            </w:pPr>
            <w:r>
              <w:rPr>
                <w:rFonts w:hint="eastAsia"/>
                <w:color w:val="auto"/>
                <w:highlight w:val="none"/>
              </w:rPr>
              <w:t xml:space="preserve">92459.90 </w:t>
            </w:r>
          </w:p>
        </w:tc>
      </w:tr>
      <w:tr w14:paraId="2470697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929" w:type="dxa"/>
            <w:tcBorders>
              <w:tl2br w:val="nil"/>
              <w:tr2bl w:val="nil"/>
            </w:tcBorders>
            <w:shd w:val="clear" w:color="auto" w:fill="auto"/>
            <w:vAlign w:val="center"/>
          </w:tcPr>
          <w:p w14:paraId="72BD4A3C">
            <w:pPr>
              <w:pStyle w:val="57"/>
              <w:rPr>
                <w:color w:val="auto"/>
                <w:highlight w:val="none"/>
              </w:rPr>
            </w:pPr>
            <w:r>
              <w:rPr>
                <w:rFonts w:hint="eastAsia"/>
                <w:color w:val="auto"/>
                <w:highlight w:val="none"/>
              </w:rPr>
              <w:t>2</w:t>
            </w:r>
          </w:p>
        </w:tc>
        <w:tc>
          <w:tcPr>
            <w:tcW w:w="3443" w:type="dxa"/>
            <w:tcBorders>
              <w:tl2br w:val="nil"/>
              <w:tr2bl w:val="nil"/>
            </w:tcBorders>
            <w:shd w:val="clear" w:color="auto" w:fill="auto"/>
            <w:vAlign w:val="center"/>
          </w:tcPr>
          <w:p w14:paraId="62D5DDD3">
            <w:pPr>
              <w:pStyle w:val="57"/>
              <w:rPr>
                <w:color w:val="auto"/>
                <w:highlight w:val="none"/>
              </w:rPr>
            </w:pPr>
            <w:r>
              <w:rPr>
                <w:rFonts w:hint="eastAsia"/>
                <w:color w:val="auto"/>
                <w:highlight w:val="none"/>
              </w:rPr>
              <w:t>价差预备费</w:t>
            </w:r>
          </w:p>
        </w:tc>
        <w:tc>
          <w:tcPr>
            <w:tcW w:w="1809" w:type="dxa"/>
            <w:tcBorders>
              <w:tl2br w:val="nil"/>
              <w:tr2bl w:val="nil"/>
            </w:tcBorders>
            <w:shd w:val="clear" w:color="auto" w:fill="auto"/>
            <w:vAlign w:val="center"/>
          </w:tcPr>
          <w:p w14:paraId="41ABD593">
            <w:pPr>
              <w:pStyle w:val="57"/>
              <w:rPr>
                <w:color w:val="auto"/>
                <w:highlight w:val="none"/>
              </w:rPr>
            </w:pPr>
            <w:r>
              <w:rPr>
                <w:rFonts w:hint="eastAsia"/>
                <w:color w:val="auto"/>
                <w:highlight w:val="none"/>
              </w:rPr>
              <w:t xml:space="preserve"> </w:t>
            </w:r>
          </w:p>
        </w:tc>
        <w:tc>
          <w:tcPr>
            <w:tcW w:w="1308" w:type="dxa"/>
            <w:tcBorders>
              <w:tl2br w:val="nil"/>
              <w:tr2bl w:val="nil"/>
            </w:tcBorders>
            <w:shd w:val="clear" w:color="auto" w:fill="auto"/>
            <w:vAlign w:val="center"/>
          </w:tcPr>
          <w:p w14:paraId="782D2DC8">
            <w:pPr>
              <w:pStyle w:val="57"/>
              <w:rPr>
                <w:color w:val="auto"/>
                <w:highlight w:val="none"/>
              </w:rPr>
            </w:pPr>
            <w:r>
              <w:rPr>
                <w:rFonts w:hint="eastAsia"/>
                <w:color w:val="auto"/>
                <w:highlight w:val="none"/>
              </w:rPr>
              <w:t xml:space="preserve"> </w:t>
            </w:r>
          </w:p>
        </w:tc>
        <w:tc>
          <w:tcPr>
            <w:tcW w:w="1391" w:type="dxa"/>
            <w:tcBorders>
              <w:tl2br w:val="nil"/>
              <w:tr2bl w:val="nil"/>
            </w:tcBorders>
            <w:shd w:val="clear" w:color="auto" w:fill="auto"/>
            <w:vAlign w:val="center"/>
          </w:tcPr>
          <w:p w14:paraId="78425980">
            <w:pPr>
              <w:pStyle w:val="57"/>
              <w:rPr>
                <w:color w:val="auto"/>
                <w:highlight w:val="none"/>
              </w:rPr>
            </w:pPr>
            <w:r>
              <w:rPr>
                <w:rFonts w:hint="eastAsia"/>
                <w:color w:val="auto"/>
                <w:highlight w:val="none"/>
              </w:rPr>
              <w:t xml:space="preserve"> </w:t>
            </w:r>
          </w:p>
        </w:tc>
      </w:tr>
    </w:tbl>
    <w:p w14:paraId="078B4F68">
      <w:pPr>
        <w:pStyle w:val="58"/>
        <w:rPr>
          <w:rFonts w:ascii="Times New Roman" w:hAnsi="Times New Roman"/>
          <w:color w:val="auto"/>
          <w:highlight w:val="none"/>
        </w:rPr>
      </w:pPr>
      <w:r>
        <w:rPr>
          <w:rFonts w:ascii="Times New Roman" w:hAnsi="Times New Roman"/>
          <w:color w:val="auto"/>
          <w:highlight w:val="none"/>
        </w:rPr>
        <w:t>表7.1</w:t>
      </w:r>
      <w:r>
        <w:rPr>
          <w:rFonts w:hint="eastAsia" w:ascii="Times New Roman" w:hAnsi="Times New Roman"/>
          <w:color w:val="auto"/>
          <w:highlight w:val="none"/>
        </w:rPr>
        <w:t>-8</w:t>
      </w:r>
      <w:r>
        <w:rPr>
          <w:rFonts w:hint="eastAsia" w:ascii="Times New Roman" w:hAnsi="Times New Roman"/>
          <w:color w:val="auto"/>
          <w:highlight w:val="none"/>
          <w:lang w:val="en-US" w:eastAsia="zh-CN"/>
        </w:rPr>
        <w:t xml:space="preserve"> </w:t>
      </w:r>
      <w:r>
        <w:rPr>
          <w:rFonts w:ascii="Times New Roman" w:hAnsi="Times New Roman"/>
          <w:color w:val="auto"/>
          <w:highlight w:val="none"/>
        </w:rPr>
        <w:t xml:space="preserve"> </w:t>
      </w:r>
      <w:r>
        <w:rPr>
          <w:rFonts w:hint="eastAsia" w:ascii="Times New Roman" w:hAnsi="Times New Roman"/>
          <w:color w:val="auto"/>
          <w:highlight w:val="none"/>
        </w:rPr>
        <w:t>主要材料预算价格汇总表</w:t>
      </w:r>
    </w:p>
    <w:tbl>
      <w:tblPr>
        <w:tblStyle w:val="28"/>
        <w:tblW w:w="4998" w:type="pct"/>
        <w:tblInd w:w="0" w:type="dxa"/>
        <w:tblLayout w:type="autofit"/>
        <w:tblCellMar>
          <w:top w:w="0" w:type="dxa"/>
          <w:left w:w="108" w:type="dxa"/>
          <w:bottom w:w="0" w:type="dxa"/>
          <w:right w:w="108" w:type="dxa"/>
        </w:tblCellMar>
      </w:tblPr>
      <w:tblGrid>
        <w:gridCol w:w="1317"/>
        <w:gridCol w:w="4459"/>
        <w:gridCol w:w="1232"/>
        <w:gridCol w:w="1873"/>
      </w:tblGrid>
      <w:tr w14:paraId="045DB1AD">
        <w:tblPrEx>
          <w:tblCellMar>
            <w:top w:w="0" w:type="dxa"/>
            <w:left w:w="108" w:type="dxa"/>
            <w:bottom w:w="0" w:type="dxa"/>
            <w:right w:w="108" w:type="dxa"/>
          </w:tblCellMar>
        </w:tblPrEx>
        <w:trPr>
          <w:trHeight w:val="448" w:hRule="atLeast"/>
        </w:trPr>
        <w:tc>
          <w:tcPr>
            <w:tcW w:w="741" w:type="pct"/>
            <w:vMerge w:val="restart"/>
            <w:tcBorders>
              <w:top w:val="single" w:color="auto" w:sz="12" w:space="0"/>
              <w:left w:val="single" w:color="auto" w:sz="12" w:space="0"/>
              <w:bottom w:val="single" w:color="auto" w:sz="4" w:space="0"/>
              <w:right w:val="single" w:color="auto" w:sz="4" w:space="0"/>
            </w:tcBorders>
            <w:shd w:val="clear" w:color="auto" w:fill="auto"/>
            <w:vAlign w:val="center"/>
          </w:tcPr>
          <w:p w14:paraId="0671F358">
            <w:pPr>
              <w:pStyle w:val="57"/>
              <w:rPr>
                <w:color w:val="auto"/>
                <w:highlight w:val="none"/>
              </w:rPr>
            </w:pPr>
            <w:r>
              <w:rPr>
                <w:rFonts w:hint="eastAsia"/>
                <w:color w:val="auto"/>
                <w:highlight w:val="none"/>
              </w:rPr>
              <w:t>序号</w:t>
            </w:r>
          </w:p>
        </w:tc>
        <w:tc>
          <w:tcPr>
            <w:tcW w:w="2509" w:type="pct"/>
            <w:vMerge w:val="restart"/>
            <w:tcBorders>
              <w:top w:val="single" w:color="auto" w:sz="12" w:space="0"/>
              <w:left w:val="single" w:color="auto" w:sz="4" w:space="0"/>
              <w:bottom w:val="single" w:color="auto" w:sz="4" w:space="0"/>
              <w:right w:val="single" w:color="auto" w:sz="4" w:space="0"/>
            </w:tcBorders>
            <w:shd w:val="clear" w:color="auto" w:fill="auto"/>
            <w:vAlign w:val="center"/>
          </w:tcPr>
          <w:p w14:paraId="5C913109">
            <w:pPr>
              <w:pStyle w:val="57"/>
              <w:rPr>
                <w:color w:val="auto"/>
                <w:highlight w:val="none"/>
              </w:rPr>
            </w:pPr>
            <w:r>
              <w:rPr>
                <w:rFonts w:hint="eastAsia"/>
                <w:color w:val="auto"/>
                <w:highlight w:val="none"/>
              </w:rPr>
              <w:t>名称及规格</w:t>
            </w:r>
          </w:p>
        </w:tc>
        <w:tc>
          <w:tcPr>
            <w:tcW w:w="693" w:type="pct"/>
            <w:vMerge w:val="restart"/>
            <w:tcBorders>
              <w:top w:val="single" w:color="auto" w:sz="12" w:space="0"/>
              <w:left w:val="single" w:color="auto" w:sz="4" w:space="0"/>
              <w:bottom w:val="single" w:color="auto" w:sz="4" w:space="0"/>
              <w:right w:val="single" w:color="auto" w:sz="4" w:space="0"/>
            </w:tcBorders>
            <w:shd w:val="clear" w:color="auto" w:fill="auto"/>
            <w:vAlign w:val="center"/>
          </w:tcPr>
          <w:p w14:paraId="49131DB4">
            <w:pPr>
              <w:pStyle w:val="57"/>
              <w:rPr>
                <w:color w:val="auto"/>
                <w:highlight w:val="none"/>
              </w:rPr>
            </w:pPr>
            <w:r>
              <w:rPr>
                <w:rFonts w:hint="eastAsia"/>
                <w:color w:val="auto"/>
                <w:highlight w:val="none"/>
              </w:rPr>
              <w:t>单位</w:t>
            </w:r>
          </w:p>
        </w:tc>
        <w:tc>
          <w:tcPr>
            <w:tcW w:w="1054" w:type="pct"/>
            <w:vMerge w:val="restart"/>
            <w:tcBorders>
              <w:top w:val="single" w:color="auto" w:sz="12" w:space="0"/>
              <w:left w:val="single" w:color="auto" w:sz="4" w:space="0"/>
              <w:bottom w:val="single" w:color="auto" w:sz="4" w:space="0"/>
              <w:right w:val="single" w:color="auto" w:sz="12" w:space="0"/>
            </w:tcBorders>
            <w:shd w:val="clear" w:color="auto" w:fill="auto"/>
            <w:vAlign w:val="center"/>
          </w:tcPr>
          <w:p w14:paraId="7D6770C2">
            <w:pPr>
              <w:pStyle w:val="57"/>
              <w:rPr>
                <w:color w:val="auto"/>
                <w:highlight w:val="none"/>
              </w:rPr>
            </w:pPr>
            <w:r>
              <w:rPr>
                <w:rFonts w:hint="eastAsia"/>
                <w:color w:val="auto"/>
                <w:highlight w:val="none"/>
              </w:rPr>
              <w:t>预算价格(元)</w:t>
            </w:r>
          </w:p>
        </w:tc>
      </w:tr>
      <w:tr w14:paraId="10B7A455">
        <w:tblPrEx>
          <w:tblCellMar>
            <w:top w:w="0" w:type="dxa"/>
            <w:left w:w="108" w:type="dxa"/>
            <w:bottom w:w="0" w:type="dxa"/>
            <w:right w:w="108" w:type="dxa"/>
          </w:tblCellMar>
        </w:tblPrEx>
        <w:trPr>
          <w:trHeight w:val="312" w:hRule="atLeast"/>
        </w:trPr>
        <w:tc>
          <w:tcPr>
            <w:tcW w:w="741" w:type="pct"/>
            <w:vMerge w:val="continue"/>
            <w:tcBorders>
              <w:top w:val="single" w:color="auto" w:sz="4" w:space="0"/>
              <w:left w:val="single" w:color="auto" w:sz="12" w:space="0"/>
              <w:bottom w:val="single" w:color="auto" w:sz="4" w:space="0"/>
              <w:right w:val="single" w:color="auto" w:sz="4" w:space="0"/>
            </w:tcBorders>
            <w:shd w:val="clear" w:color="auto" w:fill="auto"/>
            <w:vAlign w:val="center"/>
          </w:tcPr>
          <w:p w14:paraId="1975DC3E">
            <w:pPr>
              <w:pStyle w:val="57"/>
              <w:rPr>
                <w:color w:val="auto"/>
                <w:highlight w:val="none"/>
              </w:rPr>
            </w:pPr>
          </w:p>
        </w:tc>
        <w:tc>
          <w:tcPr>
            <w:tcW w:w="2509" w:type="pct"/>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598EF84F">
            <w:pPr>
              <w:pStyle w:val="57"/>
              <w:rPr>
                <w:color w:val="auto"/>
                <w:highlight w:val="none"/>
              </w:rPr>
            </w:pPr>
          </w:p>
        </w:tc>
        <w:tc>
          <w:tcPr>
            <w:tcW w:w="693" w:type="pct"/>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5CD8DAF8">
            <w:pPr>
              <w:pStyle w:val="57"/>
              <w:rPr>
                <w:color w:val="auto"/>
                <w:highlight w:val="none"/>
              </w:rPr>
            </w:pPr>
          </w:p>
        </w:tc>
        <w:tc>
          <w:tcPr>
            <w:tcW w:w="1054" w:type="pct"/>
            <w:vMerge w:val="continue"/>
            <w:tcBorders>
              <w:top w:val="single" w:color="auto" w:sz="4" w:space="0"/>
              <w:left w:val="single" w:color="auto" w:sz="4" w:space="0"/>
              <w:bottom w:val="single" w:color="auto" w:sz="4" w:space="0"/>
              <w:right w:val="single" w:color="auto" w:sz="12" w:space="0"/>
            </w:tcBorders>
            <w:shd w:val="clear" w:color="auto" w:fill="auto"/>
            <w:vAlign w:val="center"/>
          </w:tcPr>
          <w:p w14:paraId="065547FF">
            <w:pPr>
              <w:pStyle w:val="57"/>
              <w:rPr>
                <w:color w:val="auto"/>
                <w:highlight w:val="none"/>
              </w:rPr>
            </w:pPr>
          </w:p>
        </w:tc>
      </w:tr>
      <w:tr w14:paraId="4BF1CBB3">
        <w:tblPrEx>
          <w:tblCellMar>
            <w:top w:w="0" w:type="dxa"/>
            <w:left w:w="108" w:type="dxa"/>
            <w:bottom w:w="0" w:type="dxa"/>
            <w:right w:w="108" w:type="dxa"/>
          </w:tblCellMar>
        </w:tblPrEx>
        <w:trPr>
          <w:trHeight w:val="420" w:hRule="atLeast"/>
        </w:trPr>
        <w:tc>
          <w:tcPr>
            <w:tcW w:w="1317" w:type="dxa"/>
            <w:tcBorders>
              <w:top w:val="single" w:color="auto" w:sz="4" w:space="0"/>
              <w:left w:val="single" w:color="auto" w:sz="12" w:space="0"/>
              <w:bottom w:val="single" w:color="auto" w:sz="4" w:space="0"/>
              <w:right w:val="single" w:color="auto" w:sz="4" w:space="0"/>
            </w:tcBorders>
            <w:shd w:val="clear" w:color="auto" w:fill="auto"/>
            <w:vAlign w:val="center"/>
          </w:tcPr>
          <w:p w14:paraId="7028082C">
            <w:pPr>
              <w:pStyle w:val="57"/>
              <w:rPr>
                <w:color w:val="auto"/>
                <w:highlight w:val="none"/>
              </w:rPr>
            </w:pPr>
            <w:r>
              <w:rPr>
                <w:rFonts w:hint="eastAsia"/>
                <w:color w:val="auto"/>
                <w:highlight w:val="none"/>
              </w:rPr>
              <w:t>1</w:t>
            </w:r>
          </w:p>
        </w:tc>
        <w:tc>
          <w:tcPr>
            <w:tcW w:w="4459" w:type="dxa"/>
            <w:tcBorders>
              <w:top w:val="single" w:color="auto" w:sz="4" w:space="0"/>
              <w:left w:val="single" w:color="auto" w:sz="4" w:space="0"/>
              <w:bottom w:val="single" w:color="auto" w:sz="4" w:space="0"/>
              <w:right w:val="single" w:color="auto" w:sz="4" w:space="0"/>
            </w:tcBorders>
            <w:shd w:val="clear" w:color="auto" w:fill="auto"/>
            <w:vAlign w:val="center"/>
          </w:tcPr>
          <w:p w14:paraId="4ACE8222">
            <w:pPr>
              <w:pStyle w:val="57"/>
              <w:rPr>
                <w:color w:val="auto"/>
                <w:highlight w:val="none"/>
              </w:rPr>
            </w:pPr>
            <w:r>
              <w:rPr>
                <w:rFonts w:hint="eastAsia"/>
                <w:color w:val="auto"/>
                <w:highlight w:val="none"/>
              </w:rPr>
              <w:t>水泥 42.5R</w:t>
            </w:r>
          </w:p>
        </w:tc>
        <w:tc>
          <w:tcPr>
            <w:tcW w:w="1232" w:type="dxa"/>
            <w:tcBorders>
              <w:top w:val="single" w:color="auto" w:sz="4" w:space="0"/>
              <w:left w:val="single" w:color="auto" w:sz="4" w:space="0"/>
              <w:bottom w:val="single" w:color="auto" w:sz="4" w:space="0"/>
              <w:right w:val="single" w:color="auto" w:sz="4" w:space="0"/>
            </w:tcBorders>
            <w:shd w:val="clear" w:color="auto" w:fill="auto"/>
            <w:vAlign w:val="center"/>
          </w:tcPr>
          <w:p w14:paraId="6F633FD2">
            <w:pPr>
              <w:pStyle w:val="57"/>
              <w:rPr>
                <w:color w:val="auto"/>
                <w:highlight w:val="none"/>
              </w:rPr>
            </w:pPr>
            <w:r>
              <w:rPr>
                <w:rFonts w:hint="eastAsia"/>
                <w:color w:val="auto"/>
                <w:highlight w:val="none"/>
              </w:rPr>
              <w:t>kg</w:t>
            </w:r>
          </w:p>
        </w:tc>
        <w:tc>
          <w:tcPr>
            <w:tcW w:w="1873" w:type="dxa"/>
            <w:tcBorders>
              <w:top w:val="single" w:color="auto" w:sz="4" w:space="0"/>
              <w:left w:val="single" w:color="auto" w:sz="4" w:space="0"/>
              <w:bottom w:val="single" w:color="auto" w:sz="4" w:space="0"/>
              <w:right w:val="single" w:color="auto" w:sz="12" w:space="0"/>
            </w:tcBorders>
            <w:shd w:val="clear" w:color="auto" w:fill="auto"/>
            <w:vAlign w:val="center"/>
          </w:tcPr>
          <w:p w14:paraId="4D944397">
            <w:pPr>
              <w:pStyle w:val="57"/>
              <w:rPr>
                <w:color w:val="auto"/>
                <w:highlight w:val="none"/>
              </w:rPr>
            </w:pPr>
            <w:r>
              <w:rPr>
                <w:rFonts w:hint="eastAsia"/>
                <w:color w:val="auto"/>
                <w:highlight w:val="none"/>
              </w:rPr>
              <w:t>0.45</w:t>
            </w:r>
          </w:p>
        </w:tc>
      </w:tr>
      <w:tr w14:paraId="5B40E647">
        <w:tblPrEx>
          <w:tblCellMar>
            <w:top w:w="0" w:type="dxa"/>
            <w:left w:w="108" w:type="dxa"/>
            <w:bottom w:w="0" w:type="dxa"/>
            <w:right w:w="108" w:type="dxa"/>
          </w:tblCellMar>
        </w:tblPrEx>
        <w:trPr>
          <w:trHeight w:val="420" w:hRule="atLeast"/>
        </w:trPr>
        <w:tc>
          <w:tcPr>
            <w:tcW w:w="1317" w:type="dxa"/>
            <w:tcBorders>
              <w:top w:val="single" w:color="auto" w:sz="4" w:space="0"/>
              <w:left w:val="single" w:color="auto" w:sz="12" w:space="0"/>
              <w:bottom w:val="single" w:color="auto" w:sz="4" w:space="0"/>
              <w:right w:val="single" w:color="auto" w:sz="4" w:space="0"/>
            </w:tcBorders>
            <w:shd w:val="clear" w:color="auto" w:fill="auto"/>
            <w:vAlign w:val="center"/>
          </w:tcPr>
          <w:p w14:paraId="162075AF">
            <w:pPr>
              <w:pStyle w:val="57"/>
              <w:rPr>
                <w:color w:val="auto"/>
                <w:highlight w:val="none"/>
              </w:rPr>
            </w:pPr>
            <w:r>
              <w:rPr>
                <w:rFonts w:hint="eastAsia"/>
                <w:color w:val="auto"/>
                <w:highlight w:val="none"/>
              </w:rPr>
              <w:t>2</w:t>
            </w:r>
          </w:p>
        </w:tc>
        <w:tc>
          <w:tcPr>
            <w:tcW w:w="4459" w:type="dxa"/>
            <w:tcBorders>
              <w:top w:val="single" w:color="auto" w:sz="4" w:space="0"/>
              <w:left w:val="single" w:color="auto" w:sz="4" w:space="0"/>
              <w:bottom w:val="single" w:color="auto" w:sz="4" w:space="0"/>
              <w:right w:val="single" w:color="auto" w:sz="4" w:space="0"/>
            </w:tcBorders>
            <w:shd w:val="clear" w:color="auto" w:fill="auto"/>
            <w:vAlign w:val="center"/>
          </w:tcPr>
          <w:p w14:paraId="764F8460">
            <w:pPr>
              <w:pStyle w:val="57"/>
              <w:rPr>
                <w:color w:val="auto"/>
                <w:highlight w:val="none"/>
              </w:rPr>
            </w:pPr>
            <w:r>
              <w:rPr>
                <w:rFonts w:hint="eastAsia"/>
                <w:color w:val="auto"/>
                <w:highlight w:val="none"/>
              </w:rPr>
              <w:t xml:space="preserve">砂 </w:t>
            </w:r>
          </w:p>
        </w:tc>
        <w:tc>
          <w:tcPr>
            <w:tcW w:w="1232" w:type="dxa"/>
            <w:tcBorders>
              <w:top w:val="single" w:color="auto" w:sz="4" w:space="0"/>
              <w:left w:val="single" w:color="auto" w:sz="4" w:space="0"/>
              <w:bottom w:val="single" w:color="auto" w:sz="4" w:space="0"/>
              <w:right w:val="single" w:color="auto" w:sz="4" w:space="0"/>
            </w:tcBorders>
            <w:shd w:val="clear" w:color="auto" w:fill="auto"/>
            <w:vAlign w:val="center"/>
          </w:tcPr>
          <w:p w14:paraId="639653DB">
            <w:pPr>
              <w:pStyle w:val="57"/>
              <w:rPr>
                <w:color w:val="auto"/>
                <w:highlight w:val="none"/>
              </w:rPr>
            </w:pPr>
            <w:r>
              <w:rPr>
                <w:rFonts w:hint="eastAsia"/>
                <w:color w:val="auto"/>
                <w:highlight w:val="none"/>
              </w:rPr>
              <w:t>m³</w:t>
            </w:r>
          </w:p>
        </w:tc>
        <w:tc>
          <w:tcPr>
            <w:tcW w:w="1873" w:type="dxa"/>
            <w:tcBorders>
              <w:top w:val="single" w:color="auto" w:sz="4" w:space="0"/>
              <w:left w:val="single" w:color="auto" w:sz="4" w:space="0"/>
              <w:bottom w:val="single" w:color="auto" w:sz="4" w:space="0"/>
              <w:right w:val="single" w:color="auto" w:sz="12" w:space="0"/>
            </w:tcBorders>
            <w:shd w:val="clear" w:color="auto" w:fill="auto"/>
            <w:vAlign w:val="center"/>
          </w:tcPr>
          <w:p w14:paraId="191BD180">
            <w:pPr>
              <w:pStyle w:val="57"/>
              <w:rPr>
                <w:color w:val="auto"/>
                <w:highlight w:val="none"/>
              </w:rPr>
            </w:pPr>
            <w:r>
              <w:rPr>
                <w:rFonts w:hint="eastAsia"/>
                <w:color w:val="auto"/>
                <w:highlight w:val="none"/>
              </w:rPr>
              <w:t>237</w:t>
            </w:r>
          </w:p>
        </w:tc>
      </w:tr>
      <w:tr w14:paraId="0C82725B">
        <w:tblPrEx>
          <w:tblCellMar>
            <w:top w:w="0" w:type="dxa"/>
            <w:left w:w="108" w:type="dxa"/>
            <w:bottom w:w="0" w:type="dxa"/>
            <w:right w:w="108" w:type="dxa"/>
          </w:tblCellMar>
        </w:tblPrEx>
        <w:trPr>
          <w:trHeight w:val="420" w:hRule="atLeast"/>
        </w:trPr>
        <w:tc>
          <w:tcPr>
            <w:tcW w:w="1317" w:type="dxa"/>
            <w:tcBorders>
              <w:top w:val="single" w:color="auto" w:sz="4" w:space="0"/>
              <w:left w:val="single" w:color="auto" w:sz="12" w:space="0"/>
              <w:bottom w:val="single" w:color="auto" w:sz="4" w:space="0"/>
              <w:right w:val="single" w:color="auto" w:sz="4" w:space="0"/>
            </w:tcBorders>
            <w:shd w:val="clear" w:color="auto" w:fill="auto"/>
            <w:vAlign w:val="center"/>
          </w:tcPr>
          <w:p w14:paraId="63CF1645">
            <w:pPr>
              <w:pStyle w:val="57"/>
              <w:rPr>
                <w:color w:val="auto"/>
                <w:highlight w:val="none"/>
              </w:rPr>
            </w:pPr>
            <w:r>
              <w:rPr>
                <w:rFonts w:hint="eastAsia"/>
                <w:color w:val="auto"/>
                <w:highlight w:val="none"/>
              </w:rPr>
              <w:t>3</w:t>
            </w:r>
          </w:p>
        </w:tc>
        <w:tc>
          <w:tcPr>
            <w:tcW w:w="4459" w:type="dxa"/>
            <w:tcBorders>
              <w:top w:val="single" w:color="auto" w:sz="4" w:space="0"/>
              <w:left w:val="single" w:color="auto" w:sz="4" w:space="0"/>
              <w:bottom w:val="single" w:color="auto" w:sz="4" w:space="0"/>
              <w:right w:val="single" w:color="auto" w:sz="4" w:space="0"/>
            </w:tcBorders>
            <w:shd w:val="clear" w:color="auto" w:fill="auto"/>
            <w:vAlign w:val="center"/>
          </w:tcPr>
          <w:p w14:paraId="1A964529">
            <w:pPr>
              <w:pStyle w:val="57"/>
              <w:rPr>
                <w:color w:val="auto"/>
                <w:highlight w:val="none"/>
              </w:rPr>
            </w:pPr>
            <w:r>
              <w:rPr>
                <w:rFonts w:hint="eastAsia"/>
                <w:color w:val="auto"/>
                <w:highlight w:val="none"/>
              </w:rPr>
              <w:t xml:space="preserve">碎石 </w:t>
            </w:r>
          </w:p>
        </w:tc>
        <w:tc>
          <w:tcPr>
            <w:tcW w:w="1232" w:type="dxa"/>
            <w:tcBorders>
              <w:top w:val="single" w:color="auto" w:sz="4" w:space="0"/>
              <w:left w:val="single" w:color="auto" w:sz="4" w:space="0"/>
              <w:bottom w:val="single" w:color="auto" w:sz="4" w:space="0"/>
              <w:right w:val="single" w:color="auto" w:sz="4" w:space="0"/>
            </w:tcBorders>
            <w:shd w:val="clear" w:color="auto" w:fill="auto"/>
            <w:vAlign w:val="center"/>
          </w:tcPr>
          <w:p w14:paraId="11E8058C">
            <w:pPr>
              <w:pStyle w:val="57"/>
              <w:rPr>
                <w:color w:val="auto"/>
                <w:highlight w:val="none"/>
              </w:rPr>
            </w:pPr>
            <w:r>
              <w:rPr>
                <w:rFonts w:hint="eastAsia"/>
                <w:color w:val="auto"/>
                <w:highlight w:val="none"/>
              </w:rPr>
              <w:t>m³</w:t>
            </w:r>
          </w:p>
        </w:tc>
        <w:tc>
          <w:tcPr>
            <w:tcW w:w="1873" w:type="dxa"/>
            <w:tcBorders>
              <w:top w:val="single" w:color="auto" w:sz="4" w:space="0"/>
              <w:left w:val="single" w:color="auto" w:sz="4" w:space="0"/>
              <w:bottom w:val="single" w:color="auto" w:sz="4" w:space="0"/>
              <w:right w:val="single" w:color="auto" w:sz="12" w:space="0"/>
            </w:tcBorders>
            <w:shd w:val="clear" w:color="auto" w:fill="auto"/>
            <w:vAlign w:val="center"/>
          </w:tcPr>
          <w:p w14:paraId="0D29828F">
            <w:pPr>
              <w:pStyle w:val="57"/>
              <w:rPr>
                <w:color w:val="auto"/>
                <w:highlight w:val="none"/>
              </w:rPr>
            </w:pPr>
            <w:r>
              <w:rPr>
                <w:rFonts w:hint="eastAsia"/>
                <w:color w:val="auto"/>
                <w:highlight w:val="none"/>
              </w:rPr>
              <w:t>145.</w:t>
            </w:r>
          </w:p>
        </w:tc>
      </w:tr>
      <w:tr w14:paraId="08809E4A">
        <w:tblPrEx>
          <w:tblCellMar>
            <w:top w:w="0" w:type="dxa"/>
            <w:left w:w="108" w:type="dxa"/>
            <w:bottom w:w="0" w:type="dxa"/>
            <w:right w:w="108" w:type="dxa"/>
          </w:tblCellMar>
        </w:tblPrEx>
        <w:trPr>
          <w:trHeight w:val="420" w:hRule="atLeast"/>
        </w:trPr>
        <w:tc>
          <w:tcPr>
            <w:tcW w:w="1317" w:type="dxa"/>
            <w:tcBorders>
              <w:top w:val="single" w:color="auto" w:sz="4" w:space="0"/>
              <w:left w:val="single" w:color="auto" w:sz="12" w:space="0"/>
              <w:bottom w:val="single" w:color="auto" w:sz="12" w:space="0"/>
              <w:right w:val="single" w:color="auto" w:sz="4" w:space="0"/>
            </w:tcBorders>
            <w:shd w:val="clear" w:color="auto" w:fill="auto"/>
            <w:vAlign w:val="center"/>
          </w:tcPr>
          <w:p w14:paraId="0369CEB3">
            <w:pPr>
              <w:pStyle w:val="57"/>
              <w:rPr>
                <w:color w:val="auto"/>
                <w:highlight w:val="none"/>
              </w:rPr>
            </w:pPr>
            <w:r>
              <w:rPr>
                <w:rFonts w:hint="eastAsia"/>
                <w:color w:val="auto"/>
                <w:highlight w:val="none"/>
              </w:rPr>
              <w:t>4</w:t>
            </w:r>
          </w:p>
        </w:tc>
        <w:tc>
          <w:tcPr>
            <w:tcW w:w="4459" w:type="dxa"/>
            <w:tcBorders>
              <w:top w:val="single" w:color="auto" w:sz="4" w:space="0"/>
              <w:left w:val="single" w:color="auto" w:sz="4" w:space="0"/>
              <w:bottom w:val="single" w:color="auto" w:sz="12" w:space="0"/>
              <w:right w:val="single" w:color="auto" w:sz="4" w:space="0"/>
            </w:tcBorders>
            <w:shd w:val="clear" w:color="auto" w:fill="auto"/>
            <w:vAlign w:val="center"/>
          </w:tcPr>
          <w:p w14:paraId="0D2B6101">
            <w:pPr>
              <w:pStyle w:val="57"/>
              <w:rPr>
                <w:color w:val="auto"/>
                <w:highlight w:val="none"/>
              </w:rPr>
            </w:pPr>
            <w:r>
              <w:rPr>
                <w:rFonts w:hint="eastAsia"/>
                <w:color w:val="auto"/>
                <w:highlight w:val="none"/>
              </w:rPr>
              <w:t>柴油 (机械用)</w:t>
            </w:r>
          </w:p>
        </w:tc>
        <w:tc>
          <w:tcPr>
            <w:tcW w:w="1232" w:type="dxa"/>
            <w:tcBorders>
              <w:top w:val="single" w:color="auto" w:sz="4" w:space="0"/>
              <w:left w:val="single" w:color="auto" w:sz="4" w:space="0"/>
              <w:bottom w:val="single" w:color="auto" w:sz="12" w:space="0"/>
              <w:right w:val="single" w:color="auto" w:sz="4" w:space="0"/>
            </w:tcBorders>
            <w:shd w:val="clear" w:color="auto" w:fill="auto"/>
            <w:vAlign w:val="center"/>
          </w:tcPr>
          <w:p w14:paraId="54350AC6">
            <w:pPr>
              <w:pStyle w:val="57"/>
              <w:rPr>
                <w:color w:val="auto"/>
                <w:highlight w:val="none"/>
              </w:rPr>
            </w:pPr>
            <w:r>
              <w:rPr>
                <w:rFonts w:hint="eastAsia"/>
                <w:color w:val="auto"/>
                <w:highlight w:val="none"/>
              </w:rPr>
              <w:t>kg</w:t>
            </w:r>
          </w:p>
        </w:tc>
        <w:tc>
          <w:tcPr>
            <w:tcW w:w="1873" w:type="dxa"/>
            <w:tcBorders>
              <w:top w:val="single" w:color="auto" w:sz="4" w:space="0"/>
              <w:left w:val="single" w:color="auto" w:sz="4" w:space="0"/>
              <w:bottom w:val="single" w:color="auto" w:sz="12" w:space="0"/>
              <w:right w:val="single" w:color="auto" w:sz="12" w:space="0"/>
            </w:tcBorders>
            <w:shd w:val="clear" w:color="auto" w:fill="auto"/>
            <w:vAlign w:val="center"/>
          </w:tcPr>
          <w:p w14:paraId="11EB3C9A">
            <w:pPr>
              <w:pStyle w:val="57"/>
              <w:rPr>
                <w:color w:val="auto"/>
                <w:highlight w:val="none"/>
              </w:rPr>
            </w:pPr>
            <w:r>
              <w:rPr>
                <w:rFonts w:hint="eastAsia"/>
                <w:color w:val="auto"/>
                <w:highlight w:val="none"/>
              </w:rPr>
              <w:t>8.85</w:t>
            </w:r>
          </w:p>
        </w:tc>
      </w:tr>
    </w:tbl>
    <w:p w14:paraId="49453527">
      <w:pPr>
        <w:pStyle w:val="58"/>
        <w:rPr>
          <w:rFonts w:ascii="Times New Roman" w:hAnsi="Times New Roman"/>
          <w:color w:val="auto"/>
          <w:highlight w:val="none"/>
        </w:rPr>
      </w:pPr>
      <w:r>
        <w:rPr>
          <w:rFonts w:ascii="Times New Roman" w:hAnsi="Times New Roman"/>
          <w:color w:val="auto"/>
          <w:highlight w:val="none"/>
        </w:rPr>
        <w:t>表7.1</w:t>
      </w:r>
      <w:r>
        <w:rPr>
          <w:rFonts w:hint="eastAsia" w:ascii="Times New Roman" w:hAnsi="Times New Roman"/>
          <w:color w:val="auto"/>
          <w:highlight w:val="none"/>
        </w:rPr>
        <w:t>-9</w:t>
      </w:r>
      <w:r>
        <w:rPr>
          <w:rFonts w:ascii="Times New Roman" w:hAnsi="Times New Roman"/>
          <w:color w:val="auto"/>
          <w:highlight w:val="none"/>
        </w:rPr>
        <w:t xml:space="preserve"> </w:t>
      </w:r>
      <w:r>
        <w:rPr>
          <w:rFonts w:hint="eastAsia" w:ascii="Times New Roman" w:hAnsi="Times New Roman"/>
          <w:color w:val="auto"/>
          <w:highlight w:val="none"/>
          <w:lang w:val="en-US" w:eastAsia="zh-CN"/>
        </w:rPr>
        <w:t xml:space="preserve"> </w:t>
      </w:r>
      <w:r>
        <w:rPr>
          <w:rFonts w:ascii="Times New Roman" w:hAnsi="Times New Roman"/>
          <w:color w:val="auto"/>
          <w:highlight w:val="none"/>
        </w:rPr>
        <w:t>其他材料预算价格汇总表</w:t>
      </w:r>
    </w:p>
    <w:tbl>
      <w:tblPr>
        <w:tblStyle w:val="28"/>
        <w:tblW w:w="8885"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952"/>
        <w:gridCol w:w="4575"/>
        <w:gridCol w:w="1312"/>
        <w:gridCol w:w="2046"/>
      </w:tblGrid>
      <w:tr w14:paraId="444C6E1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7F1502D0">
            <w:pPr>
              <w:pStyle w:val="57"/>
              <w:rPr>
                <w:color w:val="auto"/>
                <w:highlight w:val="none"/>
              </w:rPr>
            </w:pPr>
            <w:r>
              <w:rPr>
                <w:rFonts w:hint="eastAsia"/>
                <w:color w:val="auto"/>
                <w:highlight w:val="none"/>
              </w:rPr>
              <w:t>序号</w:t>
            </w:r>
          </w:p>
        </w:tc>
        <w:tc>
          <w:tcPr>
            <w:tcW w:w="4575" w:type="dxa"/>
            <w:shd w:val="clear" w:color="auto" w:fill="auto"/>
            <w:vAlign w:val="center"/>
          </w:tcPr>
          <w:p w14:paraId="6419EA1C">
            <w:pPr>
              <w:pStyle w:val="57"/>
              <w:rPr>
                <w:color w:val="auto"/>
                <w:highlight w:val="none"/>
              </w:rPr>
            </w:pPr>
            <w:r>
              <w:rPr>
                <w:rFonts w:hint="eastAsia"/>
                <w:color w:val="auto"/>
                <w:highlight w:val="none"/>
              </w:rPr>
              <w:t>名称及规格</w:t>
            </w:r>
          </w:p>
        </w:tc>
        <w:tc>
          <w:tcPr>
            <w:tcW w:w="1312" w:type="dxa"/>
            <w:shd w:val="clear" w:color="auto" w:fill="auto"/>
            <w:vAlign w:val="center"/>
          </w:tcPr>
          <w:p w14:paraId="51371A73">
            <w:pPr>
              <w:pStyle w:val="57"/>
              <w:rPr>
                <w:color w:val="auto"/>
                <w:highlight w:val="none"/>
              </w:rPr>
            </w:pPr>
            <w:r>
              <w:rPr>
                <w:rFonts w:hint="eastAsia"/>
                <w:color w:val="auto"/>
                <w:highlight w:val="none"/>
              </w:rPr>
              <w:t>单位</w:t>
            </w:r>
          </w:p>
        </w:tc>
        <w:tc>
          <w:tcPr>
            <w:tcW w:w="2046" w:type="dxa"/>
            <w:shd w:val="clear" w:color="auto" w:fill="auto"/>
            <w:vAlign w:val="center"/>
          </w:tcPr>
          <w:p w14:paraId="49FE854B">
            <w:pPr>
              <w:pStyle w:val="57"/>
              <w:rPr>
                <w:color w:val="auto"/>
                <w:highlight w:val="none"/>
              </w:rPr>
            </w:pPr>
            <w:r>
              <w:rPr>
                <w:rFonts w:hint="eastAsia"/>
                <w:color w:val="auto"/>
                <w:highlight w:val="none"/>
              </w:rPr>
              <w:t>预算价格（元）</w:t>
            </w:r>
          </w:p>
        </w:tc>
      </w:tr>
      <w:tr w14:paraId="297161E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4327DB51">
            <w:pPr>
              <w:pStyle w:val="57"/>
              <w:rPr>
                <w:color w:val="auto"/>
                <w:highlight w:val="none"/>
              </w:rPr>
            </w:pPr>
            <w:r>
              <w:rPr>
                <w:rFonts w:hint="eastAsia"/>
                <w:color w:val="auto"/>
                <w:highlight w:val="none"/>
              </w:rPr>
              <w:t>1</w:t>
            </w:r>
          </w:p>
        </w:tc>
        <w:tc>
          <w:tcPr>
            <w:tcW w:w="4575" w:type="dxa"/>
            <w:shd w:val="clear" w:color="auto" w:fill="auto"/>
            <w:vAlign w:val="center"/>
          </w:tcPr>
          <w:p w14:paraId="6B159B66">
            <w:pPr>
              <w:pStyle w:val="57"/>
              <w:rPr>
                <w:color w:val="auto"/>
                <w:highlight w:val="none"/>
              </w:rPr>
            </w:pPr>
            <w:r>
              <w:rPr>
                <w:rFonts w:hint="eastAsia"/>
                <w:color w:val="auto"/>
                <w:highlight w:val="none"/>
              </w:rPr>
              <w:t>技工 (机械用)</w:t>
            </w:r>
          </w:p>
        </w:tc>
        <w:tc>
          <w:tcPr>
            <w:tcW w:w="1312" w:type="dxa"/>
            <w:shd w:val="clear" w:color="auto" w:fill="auto"/>
            <w:vAlign w:val="center"/>
          </w:tcPr>
          <w:p w14:paraId="36F78441">
            <w:pPr>
              <w:pStyle w:val="57"/>
              <w:rPr>
                <w:color w:val="auto"/>
                <w:highlight w:val="none"/>
              </w:rPr>
            </w:pPr>
            <w:r>
              <w:rPr>
                <w:rFonts w:hint="eastAsia"/>
                <w:color w:val="auto"/>
                <w:highlight w:val="none"/>
              </w:rPr>
              <w:t>工日</w:t>
            </w:r>
          </w:p>
        </w:tc>
        <w:tc>
          <w:tcPr>
            <w:tcW w:w="2046" w:type="dxa"/>
            <w:shd w:val="clear" w:color="auto" w:fill="auto"/>
            <w:vAlign w:val="center"/>
          </w:tcPr>
          <w:p w14:paraId="5099702D">
            <w:pPr>
              <w:pStyle w:val="57"/>
              <w:rPr>
                <w:color w:val="auto"/>
                <w:highlight w:val="none"/>
              </w:rPr>
            </w:pPr>
            <w:r>
              <w:rPr>
                <w:rFonts w:hint="eastAsia"/>
                <w:color w:val="auto"/>
                <w:highlight w:val="none"/>
              </w:rPr>
              <w:t>98.3</w:t>
            </w:r>
          </w:p>
        </w:tc>
      </w:tr>
      <w:tr w14:paraId="2DE2AE5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7DC51EBF">
            <w:pPr>
              <w:pStyle w:val="57"/>
              <w:rPr>
                <w:color w:val="auto"/>
                <w:highlight w:val="none"/>
              </w:rPr>
            </w:pPr>
            <w:r>
              <w:rPr>
                <w:rFonts w:hint="eastAsia"/>
                <w:color w:val="auto"/>
                <w:highlight w:val="none"/>
              </w:rPr>
              <w:t>2</w:t>
            </w:r>
          </w:p>
        </w:tc>
        <w:tc>
          <w:tcPr>
            <w:tcW w:w="4575" w:type="dxa"/>
            <w:shd w:val="clear" w:color="auto" w:fill="auto"/>
            <w:vAlign w:val="center"/>
          </w:tcPr>
          <w:p w14:paraId="0E398B10">
            <w:pPr>
              <w:pStyle w:val="57"/>
              <w:rPr>
                <w:color w:val="auto"/>
                <w:highlight w:val="none"/>
              </w:rPr>
            </w:pPr>
            <w:r>
              <w:rPr>
                <w:rFonts w:hint="eastAsia"/>
                <w:color w:val="auto"/>
                <w:highlight w:val="none"/>
              </w:rPr>
              <w:t xml:space="preserve">技工 </w:t>
            </w:r>
          </w:p>
        </w:tc>
        <w:tc>
          <w:tcPr>
            <w:tcW w:w="1312" w:type="dxa"/>
            <w:shd w:val="clear" w:color="auto" w:fill="auto"/>
            <w:vAlign w:val="center"/>
          </w:tcPr>
          <w:p w14:paraId="50989A16">
            <w:pPr>
              <w:pStyle w:val="57"/>
              <w:rPr>
                <w:color w:val="auto"/>
                <w:highlight w:val="none"/>
              </w:rPr>
            </w:pPr>
            <w:r>
              <w:rPr>
                <w:rFonts w:hint="eastAsia"/>
                <w:color w:val="auto"/>
                <w:highlight w:val="none"/>
              </w:rPr>
              <w:t>工日</w:t>
            </w:r>
          </w:p>
        </w:tc>
        <w:tc>
          <w:tcPr>
            <w:tcW w:w="2046" w:type="dxa"/>
            <w:shd w:val="clear" w:color="auto" w:fill="auto"/>
            <w:vAlign w:val="center"/>
          </w:tcPr>
          <w:p w14:paraId="095C1D74">
            <w:pPr>
              <w:pStyle w:val="57"/>
              <w:rPr>
                <w:color w:val="auto"/>
                <w:highlight w:val="none"/>
              </w:rPr>
            </w:pPr>
            <w:r>
              <w:rPr>
                <w:rFonts w:hint="eastAsia"/>
                <w:color w:val="auto"/>
                <w:highlight w:val="none"/>
              </w:rPr>
              <w:t>98.3</w:t>
            </w:r>
          </w:p>
        </w:tc>
      </w:tr>
      <w:tr w14:paraId="0432218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6C4789E9">
            <w:pPr>
              <w:pStyle w:val="57"/>
              <w:rPr>
                <w:color w:val="auto"/>
                <w:highlight w:val="none"/>
              </w:rPr>
            </w:pPr>
            <w:r>
              <w:rPr>
                <w:rFonts w:hint="eastAsia"/>
                <w:color w:val="auto"/>
                <w:highlight w:val="none"/>
              </w:rPr>
              <w:t>3</w:t>
            </w:r>
          </w:p>
        </w:tc>
        <w:tc>
          <w:tcPr>
            <w:tcW w:w="4575" w:type="dxa"/>
            <w:shd w:val="clear" w:color="auto" w:fill="auto"/>
            <w:vAlign w:val="center"/>
          </w:tcPr>
          <w:p w14:paraId="0F8299F9">
            <w:pPr>
              <w:pStyle w:val="57"/>
              <w:rPr>
                <w:color w:val="auto"/>
                <w:highlight w:val="none"/>
              </w:rPr>
            </w:pPr>
            <w:r>
              <w:rPr>
                <w:rFonts w:hint="eastAsia"/>
                <w:color w:val="auto"/>
                <w:highlight w:val="none"/>
              </w:rPr>
              <w:t xml:space="preserve">普工 </w:t>
            </w:r>
          </w:p>
        </w:tc>
        <w:tc>
          <w:tcPr>
            <w:tcW w:w="1312" w:type="dxa"/>
            <w:shd w:val="clear" w:color="auto" w:fill="auto"/>
            <w:vAlign w:val="center"/>
          </w:tcPr>
          <w:p w14:paraId="20598F58">
            <w:pPr>
              <w:pStyle w:val="57"/>
              <w:rPr>
                <w:color w:val="auto"/>
                <w:highlight w:val="none"/>
              </w:rPr>
            </w:pPr>
            <w:r>
              <w:rPr>
                <w:rFonts w:hint="eastAsia"/>
                <w:color w:val="auto"/>
                <w:highlight w:val="none"/>
              </w:rPr>
              <w:t>工日</w:t>
            </w:r>
          </w:p>
        </w:tc>
        <w:tc>
          <w:tcPr>
            <w:tcW w:w="2046" w:type="dxa"/>
            <w:shd w:val="clear" w:color="auto" w:fill="auto"/>
            <w:vAlign w:val="center"/>
          </w:tcPr>
          <w:p w14:paraId="26DCEB0D">
            <w:pPr>
              <w:pStyle w:val="57"/>
              <w:rPr>
                <w:color w:val="auto"/>
                <w:highlight w:val="none"/>
              </w:rPr>
            </w:pPr>
            <w:r>
              <w:rPr>
                <w:rFonts w:hint="eastAsia"/>
                <w:color w:val="auto"/>
                <w:highlight w:val="none"/>
              </w:rPr>
              <w:t>70.4</w:t>
            </w:r>
          </w:p>
        </w:tc>
      </w:tr>
      <w:tr w14:paraId="5E2503D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123CD651">
            <w:pPr>
              <w:pStyle w:val="57"/>
              <w:rPr>
                <w:color w:val="auto"/>
                <w:highlight w:val="none"/>
              </w:rPr>
            </w:pPr>
            <w:r>
              <w:rPr>
                <w:rFonts w:hint="eastAsia"/>
                <w:color w:val="auto"/>
                <w:highlight w:val="none"/>
              </w:rPr>
              <w:t>4</w:t>
            </w:r>
          </w:p>
        </w:tc>
        <w:tc>
          <w:tcPr>
            <w:tcW w:w="4575" w:type="dxa"/>
            <w:shd w:val="clear" w:color="auto" w:fill="auto"/>
            <w:vAlign w:val="center"/>
          </w:tcPr>
          <w:p w14:paraId="42F6A396">
            <w:pPr>
              <w:pStyle w:val="57"/>
              <w:rPr>
                <w:color w:val="auto"/>
                <w:highlight w:val="none"/>
              </w:rPr>
            </w:pPr>
            <w:r>
              <w:rPr>
                <w:rFonts w:hint="eastAsia"/>
                <w:color w:val="auto"/>
                <w:highlight w:val="none"/>
              </w:rPr>
              <w:t xml:space="preserve">编织袋 </w:t>
            </w:r>
          </w:p>
        </w:tc>
        <w:tc>
          <w:tcPr>
            <w:tcW w:w="1312" w:type="dxa"/>
            <w:shd w:val="clear" w:color="auto" w:fill="auto"/>
            <w:vAlign w:val="center"/>
          </w:tcPr>
          <w:p w14:paraId="0AEE9A3F">
            <w:pPr>
              <w:pStyle w:val="57"/>
              <w:rPr>
                <w:color w:val="auto"/>
                <w:highlight w:val="none"/>
              </w:rPr>
            </w:pPr>
            <w:r>
              <w:rPr>
                <w:rFonts w:hint="eastAsia"/>
                <w:color w:val="auto"/>
                <w:highlight w:val="none"/>
              </w:rPr>
              <w:t>个</w:t>
            </w:r>
          </w:p>
        </w:tc>
        <w:tc>
          <w:tcPr>
            <w:tcW w:w="2046" w:type="dxa"/>
            <w:shd w:val="clear" w:color="auto" w:fill="auto"/>
            <w:vAlign w:val="center"/>
          </w:tcPr>
          <w:p w14:paraId="7EA013D0">
            <w:pPr>
              <w:pStyle w:val="57"/>
              <w:rPr>
                <w:color w:val="auto"/>
                <w:highlight w:val="none"/>
              </w:rPr>
            </w:pPr>
            <w:r>
              <w:rPr>
                <w:rFonts w:hint="eastAsia"/>
                <w:color w:val="auto"/>
                <w:highlight w:val="none"/>
              </w:rPr>
              <w:t>0.6</w:t>
            </w:r>
          </w:p>
        </w:tc>
      </w:tr>
      <w:tr w14:paraId="7D30421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4D11B49C">
            <w:pPr>
              <w:pStyle w:val="57"/>
              <w:rPr>
                <w:color w:val="auto"/>
                <w:highlight w:val="none"/>
              </w:rPr>
            </w:pPr>
            <w:r>
              <w:rPr>
                <w:rFonts w:hint="eastAsia"/>
                <w:color w:val="auto"/>
                <w:highlight w:val="none"/>
              </w:rPr>
              <w:t>5</w:t>
            </w:r>
          </w:p>
        </w:tc>
        <w:tc>
          <w:tcPr>
            <w:tcW w:w="4575" w:type="dxa"/>
            <w:shd w:val="clear" w:color="auto" w:fill="auto"/>
            <w:vAlign w:val="center"/>
          </w:tcPr>
          <w:p w14:paraId="3B4AAC86">
            <w:pPr>
              <w:pStyle w:val="57"/>
              <w:rPr>
                <w:color w:val="auto"/>
                <w:highlight w:val="none"/>
              </w:rPr>
            </w:pPr>
            <w:r>
              <w:rPr>
                <w:rFonts w:hint="eastAsia"/>
                <w:color w:val="auto"/>
                <w:highlight w:val="none"/>
              </w:rPr>
              <w:t xml:space="preserve">土工布 </w:t>
            </w:r>
          </w:p>
        </w:tc>
        <w:tc>
          <w:tcPr>
            <w:tcW w:w="1312" w:type="dxa"/>
            <w:shd w:val="clear" w:color="auto" w:fill="auto"/>
            <w:vAlign w:val="center"/>
          </w:tcPr>
          <w:p w14:paraId="3AC96114">
            <w:pPr>
              <w:pStyle w:val="57"/>
              <w:rPr>
                <w:color w:val="auto"/>
                <w:highlight w:val="none"/>
              </w:rPr>
            </w:pPr>
            <w:r>
              <w:rPr>
                <w:rFonts w:hint="eastAsia"/>
                <w:color w:val="auto"/>
                <w:highlight w:val="none"/>
              </w:rPr>
              <w:t>m²</w:t>
            </w:r>
          </w:p>
        </w:tc>
        <w:tc>
          <w:tcPr>
            <w:tcW w:w="2046" w:type="dxa"/>
            <w:shd w:val="clear" w:color="auto" w:fill="auto"/>
            <w:vAlign w:val="center"/>
          </w:tcPr>
          <w:p w14:paraId="5A9E1248">
            <w:pPr>
              <w:pStyle w:val="57"/>
              <w:rPr>
                <w:color w:val="auto"/>
                <w:highlight w:val="none"/>
              </w:rPr>
            </w:pPr>
            <w:r>
              <w:rPr>
                <w:rFonts w:hint="eastAsia"/>
                <w:color w:val="auto"/>
                <w:highlight w:val="none"/>
              </w:rPr>
              <w:t>4.6</w:t>
            </w:r>
          </w:p>
        </w:tc>
      </w:tr>
      <w:tr w14:paraId="78BC392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3F63BEA6">
            <w:pPr>
              <w:pStyle w:val="57"/>
              <w:rPr>
                <w:color w:val="auto"/>
                <w:highlight w:val="none"/>
              </w:rPr>
            </w:pPr>
            <w:r>
              <w:rPr>
                <w:rFonts w:hint="eastAsia"/>
                <w:color w:val="auto"/>
                <w:highlight w:val="none"/>
              </w:rPr>
              <w:t>6</w:t>
            </w:r>
          </w:p>
        </w:tc>
        <w:tc>
          <w:tcPr>
            <w:tcW w:w="4575" w:type="dxa"/>
            <w:shd w:val="clear" w:color="auto" w:fill="auto"/>
            <w:vAlign w:val="center"/>
          </w:tcPr>
          <w:p w14:paraId="7095C7EF">
            <w:pPr>
              <w:pStyle w:val="57"/>
              <w:rPr>
                <w:color w:val="auto"/>
                <w:highlight w:val="none"/>
              </w:rPr>
            </w:pPr>
            <w:r>
              <w:rPr>
                <w:rFonts w:hint="eastAsia"/>
                <w:color w:val="auto"/>
                <w:highlight w:val="none"/>
              </w:rPr>
              <w:t xml:space="preserve">土料 </w:t>
            </w:r>
          </w:p>
        </w:tc>
        <w:tc>
          <w:tcPr>
            <w:tcW w:w="1312" w:type="dxa"/>
            <w:shd w:val="clear" w:color="auto" w:fill="auto"/>
            <w:vAlign w:val="center"/>
          </w:tcPr>
          <w:p w14:paraId="3D240FAA">
            <w:pPr>
              <w:pStyle w:val="57"/>
              <w:rPr>
                <w:color w:val="auto"/>
                <w:highlight w:val="none"/>
              </w:rPr>
            </w:pPr>
            <w:r>
              <w:rPr>
                <w:rFonts w:hint="eastAsia"/>
                <w:color w:val="auto"/>
                <w:highlight w:val="none"/>
              </w:rPr>
              <w:t>m³</w:t>
            </w:r>
          </w:p>
        </w:tc>
        <w:tc>
          <w:tcPr>
            <w:tcW w:w="2046" w:type="dxa"/>
            <w:shd w:val="clear" w:color="auto" w:fill="auto"/>
            <w:vAlign w:val="center"/>
          </w:tcPr>
          <w:p w14:paraId="2B79BFB4">
            <w:pPr>
              <w:pStyle w:val="57"/>
              <w:rPr>
                <w:color w:val="auto"/>
                <w:highlight w:val="none"/>
              </w:rPr>
            </w:pPr>
            <w:r>
              <w:rPr>
                <w:rFonts w:hint="eastAsia"/>
                <w:color w:val="auto"/>
                <w:highlight w:val="none"/>
              </w:rPr>
              <w:t>0.01</w:t>
            </w:r>
          </w:p>
        </w:tc>
      </w:tr>
      <w:tr w14:paraId="3D67FF2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67E9620F">
            <w:pPr>
              <w:pStyle w:val="57"/>
              <w:rPr>
                <w:color w:val="auto"/>
                <w:highlight w:val="none"/>
              </w:rPr>
            </w:pPr>
            <w:r>
              <w:rPr>
                <w:rFonts w:hint="eastAsia"/>
                <w:color w:val="auto"/>
                <w:highlight w:val="none"/>
              </w:rPr>
              <w:t>7</w:t>
            </w:r>
          </w:p>
        </w:tc>
        <w:tc>
          <w:tcPr>
            <w:tcW w:w="4575" w:type="dxa"/>
            <w:shd w:val="clear" w:color="auto" w:fill="auto"/>
            <w:vAlign w:val="center"/>
          </w:tcPr>
          <w:p w14:paraId="7F63D201">
            <w:pPr>
              <w:pStyle w:val="57"/>
              <w:rPr>
                <w:color w:val="auto"/>
                <w:highlight w:val="none"/>
              </w:rPr>
            </w:pPr>
            <w:r>
              <w:rPr>
                <w:rFonts w:hint="eastAsia"/>
                <w:color w:val="auto"/>
                <w:highlight w:val="none"/>
              </w:rPr>
              <w:t>标准砖 240×115×53</w:t>
            </w:r>
          </w:p>
        </w:tc>
        <w:tc>
          <w:tcPr>
            <w:tcW w:w="1312" w:type="dxa"/>
            <w:shd w:val="clear" w:color="auto" w:fill="auto"/>
            <w:vAlign w:val="center"/>
          </w:tcPr>
          <w:p w14:paraId="337C7A88">
            <w:pPr>
              <w:pStyle w:val="57"/>
              <w:rPr>
                <w:color w:val="auto"/>
                <w:highlight w:val="none"/>
              </w:rPr>
            </w:pPr>
            <w:r>
              <w:rPr>
                <w:rFonts w:hint="eastAsia"/>
                <w:color w:val="auto"/>
                <w:highlight w:val="none"/>
              </w:rPr>
              <w:t>千块</w:t>
            </w:r>
          </w:p>
        </w:tc>
        <w:tc>
          <w:tcPr>
            <w:tcW w:w="2046" w:type="dxa"/>
            <w:shd w:val="clear" w:color="auto" w:fill="auto"/>
            <w:vAlign w:val="center"/>
          </w:tcPr>
          <w:p w14:paraId="49758B26">
            <w:pPr>
              <w:pStyle w:val="57"/>
              <w:rPr>
                <w:color w:val="auto"/>
                <w:highlight w:val="none"/>
              </w:rPr>
            </w:pPr>
            <w:r>
              <w:rPr>
                <w:rFonts w:hint="eastAsia"/>
                <w:color w:val="auto"/>
                <w:highlight w:val="none"/>
              </w:rPr>
              <w:t>460.</w:t>
            </w:r>
          </w:p>
        </w:tc>
      </w:tr>
      <w:tr w14:paraId="7A86FF1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59B56166">
            <w:pPr>
              <w:pStyle w:val="57"/>
              <w:rPr>
                <w:color w:val="auto"/>
                <w:highlight w:val="none"/>
              </w:rPr>
            </w:pPr>
            <w:r>
              <w:rPr>
                <w:rFonts w:hint="eastAsia"/>
                <w:color w:val="auto"/>
                <w:highlight w:val="none"/>
              </w:rPr>
              <w:t>8</w:t>
            </w:r>
          </w:p>
        </w:tc>
        <w:tc>
          <w:tcPr>
            <w:tcW w:w="4575" w:type="dxa"/>
            <w:shd w:val="clear" w:color="auto" w:fill="auto"/>
            <w:vAlign w:val="center"/>
          </w:tcPr>
          <w:p w14:paraId="1E667028">
            <w:pPr>
              <w:pStyle w:val="57"/>
              <w:rPr>
                <w:color w:val="auto"/>
                <w:highlight w:val="none"/>
              </w:rPr>
            </w:pPr>
            <w:r>
              <w:rPr>
                <w:rFonts w:hint="eastAsia"/>
                <w:color w:val="auto"/>
                <w:highlight w:val="none"/>
              </w:rPr>
              <w:t xml:space="preserve">水 </w:t>
            </w:r>
          </w:p>
        </w:tc>
        <w:tc>
          <w:tcPr>
            <w:tcW w:w="1312" w:type="dxa"/>
            <w:shd w:val="clear" w:color="auto" w:fill="auto"/>
            <w:vAlign w:val="center"/>
          </w:tcPr>
          <w:p w14:paraId="5AE969CC">
            <w:pPr>
              <w:pStyle w:val="57"/>
              <w:rPr>
                <w:color w:val="auto"/>
                <w:highlight w:val="none"/>
              </w:rPr>
            </w:pPr>
            <w:r>
              <w:rPr>
                <w:rFonts w:hint="eastAsia"/>
                <w:color w:val="auto"/>
                <w:highlight w:val="none"/>
              </w:rPr>
              <w:t>m³</w:t>
            </w:r>
          </w:p>
        </w:tc>
        <w:tc>
          <w:tcPr>
            <w:tcW w:w="2046" w:type="dxa"/>
            <w:shd w:val="clear" w:color="auto" w:fill="auto"/>
            <w:vAlign w:val="center"/>
          </w:tcPr>
          <w:p w14:paraId="478CAAF3">
            <w:pPr>
              <w:pStyle w:val="57"/>
              <w:rPr>
                <w:color w:val="auto"/>
                <w:highlight w:val="none"/>
              </w:rPr>
            </w:pPr>
            <w:r>
              <w:rPr>
                <w:rFonts w:hint="eastAsia"/>
                <w:color w:val="auto"/>
                <w:highlight w:val="none"/>
              </w:rPr>
              <w:t>4.6</w:t>
            </w:r>
          </w:p>
        </w:tc>
      </w:tr>
      <w:tr w14:paraId="25B215A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27F44ABB">
            <w:pPr>
              <w:pStyle w:val="57"/>
              <w:rPr>
                <w:color w:val="auto"/>
                <w:highlight w:val="none"/>
              </w:rPr>
            </w:pPr>
            <w:r>
              <w:rPr>
                <w:rFonts w:hint="eastAsia"/>
                <w:color w:val="auto"/>
                <w:highlight w:val="none"/>
              </w:rPr>
              <w:t>9</w:t>
            </w:r>
          </w:p>
        </w:tc>
        <w:tc>
          <w:tcPr>
            <w:tcW w:w="4575" w:type="dxa"/>
            <w:shd w:val="clear" w:color="auto" w:fill="auto"/>
            <w:vAlign w:val="center"/>
          </w:tcPr>
          <w:p w14:paraId="61E39EB4">
            <w:pPr>
              <w:pStyle w:val="57"/>
              <w:rPr>
                <w:color w:val="auto"/>
                <w:highlight w:val="none"/>
              </w:rPr>
            </w:pPr>
            <w:r>
              <w:rPr>
                <w:rFonts w:hint="eastAsia"/>
                <w:color w:val="auto"/>
                <w:highlight w:val="none"/>
              </w:rPr>
              <w:t xml:space="preserve">风 </w:t>
            </w:r>
          </w:p>
        </w:tc>
        <w:tc>
          <w:tcPr>
            <w:tcW w:w="1312" w:type="dxa"/>
            <w:shd w:val="clear" w:color="auto" w:fill="auto"/>
            <w:vAlign w:val="center"/>
          </w:tcPr>
          <w:p w14:paraId="744C5720">
            <w:pPr>
              <w:pStyle w:val="57"/>
              <w:rPr>
                <w:color w:val="auto"/>
                <w:highlight w:val="none"/>
              </w:rPr>
            </w:pPr>
            <w:r>
              <w:rPr>
                <w:rFonts w:hint="eastAsia"/>
                <w:color w:val="auto"/>
                <w:highlight w:val="none"/>
              </w:rPr>
              <w:t>m³</w:t>
            </w:r>
          </w:p>
        </w:tc>
        <w:tc>
          <w:tcPr>
            <w:tcW w:w="2046" w:type="dxa"/>
            <w:shd w:val="clear" w:color="auto" w:fill="auto"/>
            <w:vAlign w:val="center"/>
          </w:tcPr>
          <w:p w14:paraId="2FB74A81">
            <w:pPr>
              <w:pStyle w:val="57"/>
              <w:rPr>
                <w:color w:val="auto"/>
                <w:highlight w:val="none"/>
              </w:rPr>
            </w:pPr>
            <w:r>
              <w:rPr>
                <w:rFonts w:hint="eastAsia"/>
                <w:color w:val="auto"/>
                <w:highlight w:val="none"/>
              </w:rPr>
              <w:t>0.16</w:t>
            </w:r>
          </w:p>
        </w:tc>
      </w:tr>
      <w:tr w14:paraId="402EDB7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3BF55287">
            <w:pPr>
              <w:pStyle w:val="57"/>
              <w:rPr>
                <w:color w:val="auto"/>
                <w:highlight w:val="none"/>
              </w:rPr>
            </w:pPr>
            <w:r>
              <w:rPr>
                <w:rFonts w:hint="eastAsia"/>
                <w:color w:val="auto"/>
                <w:highlight w:val="none"/>
              </w:rPr>
              <w:t>10</w:t>
            </w:r>
          </w:p>
        </w:tc>
        <w:tc>
          <w:tcPr>
            <w:tcW w:w="4575" w:type="dxa"/>
            <w:shd w:val="clear" w:color="auto" w:fill="auto"/>
            <w:vAlign w:val="center"/>
          </w:tcPr>
          <w:p w14:paraId="4D6BDAFC">
            <w:pPr>
              <w:pStyle w:val="57"/>
              <w:rPr>
                <w:color w:val="auto"/>
                <w:highlight w:val="none"/>
              </w:rPr>
            </w:pPr>
            <w:r>
              <w:rPr>
                <w:rFonts w:hint="eastAsia"/>
                <w:color w:val="auto"/>
                <w:highlight w:val="none"/>
              </w:rPr>
              <w:t>电 (机械用)</w:t>
            </w:r>
          </w:p>
        </w:tc>
        <w:tc>
          <w:tcPr>
            <w:tcW w:w="1312" w:type="dxa"/>
            <w:shd w:val="clear" w:color="auto" w:fill="auto"/>
            <w:vAlign w:val="center"/>
          </w:tcPr>
          <w:p w14:paraId="3DBCDC80">
            <w:pPr>
              <w:pStyle w:val="57"/>
              <w:rPr>
                <w:color w:val="auto"/>
                <w:highlight w:val="none"/>
              </w:rPr>
            </w:pPr>
            <w:r>
              <w:rPr>
                <w:rFonts w:hint="eastAsia"/>
                <w:color w:val="auto"/>
                <w:highlight w:val="none"/>
              </w:rPr>
              <w:t>kw.h</w:t>
            </w:r>
          </w:p>
        </w:tc>
        <w:tc>
          <w:tcPr>
            <w:tcW w:w="2046" w:type="dxa"/>
            <w:shd w:val="clear" w:color="auto" w:fill="auto"/>
            <w:vAlign w:val="center"/>
          </w:tcPr>
          <w:p w14:paraId="1163E402">
            <w:pPr>
              <w:pStyle w:val="57"/>
              <w:rPr>
                <w:color w:val="auto"/>
                <w:highlight w:val="none"/>
              </w:rPr>
            </w:pPr>
            <w:r>
              <w:rPr>
                <w:rFonts w:hint="eastAsia"/>
                <w:color w:val="auto"/>
                <w:highlight w:val="none"/>
              </w:rPr>
              <w:t>0.67</w:t>
            </w:r>
          </w:p>
        </w:tc>
      </w:tr>
      <w:tr w14:paraId="0AA6D2F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952" w:type="dxa"/>
            <w:shd w:val="clear" w:color="auto" w:fill="auto"/>
            <w:vAlign w:val="center"/>
          </w:tcPr>
          <w:p w14:paraId="60A67404">
            <w:pPr>
              <w:pStyle w:val="57"/>
              <w:rPr>
                <w:color w:val="auto"/>
                <w:highlight w:val="none"/>
              </w:rPr>
            </w:pPr>
            <w:r>
              <w:rPr>
                <w:rFonts w:hint="eastAsia"/>
                <w:color w:val="auto"/>
                <w:highlight w:val="none"/>
              </w:rPr>
              <w:t>11</w:t>
            </w:r>
          </w:p>
        </w:tc>
        <w:tc>
          <w:tcPr>
            <w:tcW w:w="4575" w:type="dxa"/>
            <w:shd w:val="clear" w:color="auto" w:fill="auto"/>
            <w:vAlign w:val="center"/>
          </w:tcPr>
          <w:p w14:paraId="6CBDAD18">
            <w:pPr>
              <w:pStyle w:val="57"/>
              <w:rPr>
                <w:color w:val="auto"/>
                <w:highlight w:val="none"/>
              </w:rPr>
            </w:pPr>
            <w:r>
              <w:rPr>
                <w:rFonts w:hint="eastAsia"/>
                <w:color w:val="auto"/>
                <w:highlight w:val="none"/>
              </w:rPr>
              <w:t>水 (机械用)</w:t>
            </w:r>
          </w:p>
        </w:tc>
        <w:tc>
          <w:tcPr>
            <w:tcW w:w="1312" w:type="dxa"/>
            <w:shd w:val="clear" w:color="auto" w:fill="auto"/>
            <w:vAlign w:val="center"/>
          </w:tcPr>
          <w:p w14:paraId="43A66449">
            <w:pPr>
              <w:pStyle w:val="57"/>
              <w:rPr>
                <w:color w:val="auto"/>
                <w:highlight w:val="none"/>
              </w:rPr>
            </w:pPr>
            <w:r>
              <w:rPr>
                <w:rFonts w:hint="eastAsia"/>
                <w:color w:val="auto"/>
                <w:highlight w:val="none"/>
              </w:rPr>
              <w:t>m³</w:t>
            </w:r>
          </w:p>
        </w:tc>
        <w:tc>
          <w:tcPr>
            <w:tcW w:w="2046" w:type="dxa"/>
            <w:shd w:val="clear" w:color="auto" w:fill="auto"/>
            <w:vAlign w:val="center"/>
          </w:tcPr>
          <w:p w14:paraId="61621404">
            <w:pPr>
              <w:pStyle w:val="57"/>
              <w:rPr>
                <w:color w:val="auto"/>
                <w:highlight w:val="none"/>
              </w:rPr>
            </w:pPr>
            <w:r>
              <w:rPr>
                <w:rFonts w:hint="eastAsia"/>
                <w:color w:val="auto"/>
                <w:highlight w:val="none"/>
              </w:rPr>
              <w:t>4.6</w:t>
            </w:r>
          </w:p>
        </w:tc>
      </w:tr>
    </w:tbl>
    <w:p w14:paraId="3CF73A32">
      <w:pPr>
        <w:rPr>
          <w:rFonts w:ascii="Times New Roman" w:hAnsi="Times New Roman"/>
          <w:color w:val="auto"/>
          <w:highlight w:val="none"/>
        </w:rPr>
      </w:pPr>
      <w:r>
        <w:rPr>
          <w:rFonts w:ascii="Times New Roman" w:hAnsi="Times New Roman"/>
          <w:color w:val="auto"/>
          <w:highlight w:val="none"/>
        </w:rPr>
        <w:br w:type="page"/>
      </w:r>
    </w:p>
    <w:p w14:paraId="1771480A">
      <w:pPr>
        <w:pStyle w:val="58"/>
        <w:rPr>
          <w:rFonts w:ascii="Times New Roman" w:hAnsi="Times New Roman"/>
          <w:color w:val="auto"/>
          <w:highlight w:val="none"/>
        </w:rPr>
        <w:sectPr>
          <w:headerReference r:id="rId20" w:type="default"/>
          <w:headerReference r:id="rId21" w:type="even"/>
          <w:pgSz w:w="11906" w:h="16838"/>
          <w:pgMar w:top="1440" w:right="1797" w:bottom="1440" w:left="1440" w:header="851" w:footer="992" w:gutter="0"/>
          <w:pgBorders>
            <w:top w:val="none" w:sz="0" w:space="0"/>
            <w:left w:val="none" w:sz="0" w:space="0"/>
            <w:bottom w:val="none" w:sz="0" w:space="0"/>
            <w:right w:val="none" w:sz="0" w:space="0"/>
          </w:pgBorders>
          <w:cols w:space="425" w:num="1"/>
          <w:docGrid w:type="lines" w:linePitch="312" w:charSpace="0"/>
        </w:sectPr>
      </w:pPr>
    </w:p>
    <w:p w14:paraId="227202E3">
      <w:pPr>
        <w:pStyle w:val="58"/>
        <w:rPr>
          <w:rFonts w:ascii="Times New Roman" w:hAnsi="Times New Roman"/>
          <w:color w:val="auto"/>
          <w:highlight w:val="none"/>
        </w:rPr>
      </w:pPr>
      <w:r>
        <w:rPr>
          <w:rFonts w:ascii="Times New Roman" w:hAnsi="Times New Roman"/>
          <w:color w:val="auto"/>
          <w:highlight w:val="none"/>
        </w:rPr>
        <w:t>表7.1-</w:t>
      </w:r>
      <w:r>
        <w:rPr>
          <w:rFonts w:hint="eastAsia" w:ascii="Times New Roman" w:hAnsi="Times New Roman"/>
          <w:color w:val="auto"/>
          <w:highlight w:val="none"/>
        </w:rPr>
        <w:t>10</w:t>
      </w:r>
      <w:r>
        <w:rPr>
          <w:rFonts w:hint="eastAsia" w:ascii="Times New Roman" w:hAnsi="Times New Roman"/>
          <w:color w:val="auto"/>
          <w:highlight w:val="none"/>
          <w:lang w:val="en-US" w:eastAsia="zh-CN"/>
        </w:rPr>
        <w:t xml:space="preserve"> </w:t>
      </w:r>
      <w:r>
        <w:rPr>
          <w:rFonts w:ascii="Times New Roman" w:hAnsi="Times New Roman"/>
          <w:color w:val="auto"/>
          <w:highlight w:val="none"/>
        </w:rPr>
        <w:t xml:space="preserve"> </w:t>
      </w:r>
      <w:r>
        <w:rPr>
          <w:rFonts w:hint="eastAsia" w:ascii="Times New Roman" w:hAnsi="Times New Roman"/>
          <w:color w:val="auto"/>
          <w:highlight w:val="none"/>
        </w:rPr>
        <w:t>施工机械台班费汇总表</w:t>
      </w:r>
    </w:p>
    <w:tbl>
      <w:tblPr>
        <w:tblStyle w:val="28"/>
        <w:tblW w:w="5000" w:type="pct"/>
        <w:tblInd w:w="0" w:type="dxa"/>
        <w:tblLayout w:type="autofit"/>
        <w:tblCellMar>
          <w:top w:w="0" w:type="dxa"/>
          <w:left w:w="108" w:type="dxa"/>
          <w:bottom w:w="0" w:type="dxa"/>
          <w:right w:w="108" w:type="dxa"/>
        </w:tblCellMar>
      </w:tblPr>
      <w:tblGrid>
        <w:gridCol w:w="748"/>
        <w:gridCol w:w="3275"/>
        <w:gridCol w:w="1367"/>
        <w:gridCol w:w="1163"/>
        <w:gridCol w:w="1120"/>
        <w:gridCol w:w="1151"/>
        <w:gridCol w:w="1005"/>
        <w:gridCol w:w="1078"/>
        <w:gridCol w:w="1079"/>
        <w:gridCol w:w="1137"/>
        <w:gridCol w:w="1051"/>
      </w:tblGrid>
      <w:tr w14:paraId="6AC8402D">
        <w:tblPrEx>
          <w:tblCellMar>
            <w:top w:w="0" w:type="dxa"/>
            <w:left w:w="108" w:type="dxa"/>
            <w:bottom w:w="0" w:type="dxa"/>
            <w:right w:w="108" w:type="dxa"/>
          </w:tblCellMar>
        </w:tblPrEx>
        <w:trPr>
          <w:trHeight w:val="572" w:hRule="atLeast"/>
        </w:trPr>
        <w:tc>
          <w:tcPr>
            <w:tcW w:w="748"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AE58F2B">
            <w:pPr>
              <w:pStyle w:val="57"/>
              <w:rPr>
                <w:color w:val="auto"/>
                <w:highlight w:val="none"/>
              </w:rPr>
            </w:pPr>
            <w:r>
              <w:rPr>
                <w:rFonts w:hint="eastAsia"/>
                <w:color w:val="auto"/>
                <w:highlight w:val="none"/>
              </w:rPr>
              <w:t>序号</w:t>
            </w:r>
          </w:p>
        </w:tc>
        <w:tc>
          <w:tcPr>
            <w:tcW w:w="327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23B209CA">
            <w:pPr>
              <w:pStyle w:val="57"/>
              <w:rPr>
                <w:color w:val="auto"/>
                <w:highlight w:val="none"/>
              </w:rPr>
            </w:pPr>
            <w:r>
              <w:rPr>
                <w:rFonts w:hint="eastAsia"/>
                <w:color w:val="auto"/>
                <w:highlight w:val="none"/>
              </w:rPr>
              <w:t>名称及规格</w:t>
            </w:r>
          </w:p>
        </w:tc>
        <w:tc>
          <w:tcPr>
            <w:tcW w:w="136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02E4176">
            <w:pPr>
              <w:pStyle w:val="57"/>
              <w:rPr>
                <w:color w:val="auto"/>
                <w:highlight w:val="none"/>
              </w:rPr>
            </w:pPr>
            <w:r>
              <w:rPr>
                <w:rFonts w:hint="eastAsia"/>
                <w:color w:val="auto"/>
                <w:highlight w:val="none"/>
              </w:rPr>
              <w:t>台班费(元)</w:t>
            </w:r>
          </w:p>
        </w:tc>
        <w:tc>
          <w:tcPr>
            <w:tcW w:w="1163"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0991EC64">
            <w:pPr>
              <w:pStyle w:val="57"/>
              <w:rPr>
                <w:color w:val="auto"/>
                <w:highlight w:val="none"/>
              </w:rPr>
            </w:pPr>
            <w:r>
              <w:rPr>
                <w:rFonts w:hint="eastAsia"/>
                <w:color w:val="auto"/>
                <w:highlight w:val="none"/>
              </w:rPr>
              <w:t>第一类费用</w:t>
            </w:r>
          </w:p>
        </w:tc>
        <w:tc>
          <w:tcPr>
            <w:tcW w:w="1120"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3E26655D">
            <w:pPr>
              <w:pStyle w:val="57"/>
              <w:rPr>
                <w:color w:val="auto"/>
                <w:highlight w:val="none"/>
              </w:rPr>
            </w:pPr>
            <w:r>
              <w:rPr>
                <w:rFonts w:hint="eastAsia"/>
                <w:color w:val="auto"/>
                <w:highlight w:val="none"/>
              </w:rPr>
              <w:t>第二类费用</w:t>
            </w:r>
          </w:p>
        </w:tc>
        <w:tc>
          <w:tcPr>
            <w:tcW w:w="6501" w:type="dxa"/>
            <w:gridSpan w:val="6"/>
            <w:tcBorders>
              <w:top w:val="single" w:color="000000" w:sz="4" w:space="0"/>
              <w:left w:val="single" w:color="000000" w:sz="4" w:space="0"/>
              <w:bottom w:val="single" w:color="000000" w:sz="4" w:space="0"/>
              <w:right w:val="single" w:color="000000" w:sz="4" w:space="0"/>
            </w:tcBorders>
            <w:shd w:val="clear" w:color="auto" w:fill="auto"/>
            <w:vAlign w:val="center"/>
          </w:tcPr>
          <w:p w14:paraId="620B6901">
            <w:pPr>
              <w:pStyle w:val="57"/>
              <w:rPr>
                <w:color w:val="auto"/>
                <w:highlight w:val="none"/>
              </w:rPr>
            </w:pPr>
            <w:r>
              <w:rPr>
                <w:rFonts w:hint="eastAsia"/>
                <w:color w:val="auto"/>
                <w:highlight w:val="none"/>
              </w:rPr>
              <w:t>其  中</w:t>
            </w:r>
          </w:p>
        </w:tc>
      </w:tr>
      <w:tr w14:paraId="44D24C60">
        <w:tblPrEx>
          <w:tblCellMar>
            <w:top w:w="0" w:type="dxa"/>
            <w:left w:w="108" w:type="dxa"/>
            <w:bottom w:w="0" w:type="dxa"/>
            <w:right w:w="108" w:type="dxa"/>
          </w:tblCellMar>
        </w:tblPrEx>
        <w:trPr>
          <w:trHeight w:val="572" w:hRule="atLeast"/>
        </w:trPr>
        <w:tc>
          <w:tcPr>
            <w:tcW w:w="74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F52DF02">
            <w:pPr>
              <w:pStyle w:val="57"/>
              <w:rPr>
                <w:color w:val="auto"/>
                <w:highlight w:val="none"/>
              </w:rPr>
            </w:pPr>
          </w:p>
        </w:tc>
        <w:tc>
          <w:tcPr>
            <w:tcW w:w="32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9420F7E">
            <w:pPr>
              <w:pStyle w:val="57"/>
              <w:rPr>
                <w:color w:val="auto"/>
                <w:highlight w:val="none"/>
              </w:rPr>
            </w:pPr>
          </w:p>
        </w:tc>
        <w:tc>
          <w:tcPr>
            <w:tcW w:w="136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6591E5B">
            <w:pPr>
              <w:pStyle w:val="57"/>
              <w:rPr>
                <w:color w:val="auto"/>
                <w:highlight w:val="none"/>
              </w:rPr>
            </w:pPr>
          </w:p>
        </w:tc>
        <w:tc>
          <w:tcPr>
            <w:tcW w:w="116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3EE4AC6">
            <w:pPr>
              <w:pStyle w:val="57"/>
              <w:rPr>
                <w:color w:val="auto"/>
                <w:highlight w:val="none"/>
              </w:rPr>
            </w:pPr>
          </w:p>
        </w:tc>
        <w:tc>
          <w:tcPr>
            <w:tcW w:w="112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7B74CE0">
            <w:pPr>
              <w:pStyle w:val="57"/>
              <w:rPr>
                <w:color w:val="auto"/>
                <w:highlight w:val="none"/>
              </w:rPr>
            </w:pPr>
          </w:p>
        </w:tc>
        <w:tc>
          <w:tcPr>
            <w:tcW w:w="11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E0CD0AB">
            <w:pPr>
              <w:pStyle w:val="57"/>
              <w:rPr>
                <w:color w:val="auto"/>
                <w:highlight w:val="none"/>
              </w:rPr>
            </w:pPr>
            <w:r>
              <w:rPr>
                <w:rFonts w:hint="eastAsia"/>
                <w:color w:val="auto"/>
                <w:highlight w:val="none"/>
              </w:rPr>
              <w:t>人工</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CADF8CD">
            <w:pPr>
              <w:pStyle w:val="57"/>
              <w:rPr>
                <w:color w:val="auto"/>
                <w:highlight w:val="none"/>
              </w:rPr>
            </w:pPr>
            <w:r>
              <w:rPr>
                <w:rFonts w:hint="eastAsia"/>
                <w:color w:val="auto"/>
                <w:highlight w:val="none"/>
              </w:rPr>
              <w:t>风</w:t>
            </w:r>
          </w:p>
        </w:tc>
        <w:tc>
          <w:tcPr>
            <w:tcW w:w="107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2EB1A7">
            <w:pPr>
              <w:pStyle w:val="57"/>
              <w:rPr>
                <w:color w:val="auto"/>
                <w:highlight w:val="none"/>
              </w:rPr>
            </w:pPr>
            <w:r>
              <w:rPr>
                <w:rFonts w:hint="eastAsia"/>
                <w:color w:val="auto"/>
                <w:highlight w:val="none"/>
              </w:rPr>
              <w:t>水</w:t>
            </w:r>
          </w:p>
        </w:tc>
        <w:tc>
          <w:tcPr>
            <w:tcW w:w="10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624423">
            <w:pPr>
              <w:pStyle w:val="57"/>
              <w:rPr>
                <w:color w:val="auto"/>
                <w:highlight w:val="none"/>
              </w:rPr>
            </w:pPr>
            <w:r>
              <w:rPr>
                <w:rFonts w:hint="eastAsia"/>
                <w:color w:val="auto"/>
                <w:highlight w:val="none"/>
              </w:rPr>
              <w:t>电</w:t>
            </w:r>
          </w:p>
        </w:tc>
        <w:tc>
          <w:tcPr>
            <w:tcW w:w="113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7DCBED8">
            <w:pPr>
              <w:pStyle w:val="57"/>
              <w:rPr>
                <w:color w:val="auto"/>
                <w:highlight w:val="none"/>
              </w:rPr>
            </w:pPr>
            <w:r>
              <w:rPr>
                <w:rFonts w:hint="eastAsia"/>
                <w:color w:val="auto"/>
                <w:highlight w:val="none"/>
              </w:rPr>
              <w:t>柴油</w:t>
            </w:r>
          </w:p>
        </w:tc>
        <w:tc>
          <w:tcPr>
            <w:tcW w:w="10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A922CED">
            <w:pPr>
              <w:pStyle w:val="57"/>
              <w:rPr>
                <w:color w:val="auto"/>
                <w:highlight w:val="none"/>
              </w:rPr>
            </w:pPr>
            <w:r>
              <w:rPr>
                <w:rFonts w:hint="eastAsia"/>
                <w:color w:val="auto"/>
                <w:highlight w:val="none"/>
              </w:rPr>
              <w:t>汽油</w:t>
            </w:r>
          </w:p>
        </w:tc>
      </w:tr>
      <w:tr w14:paraId="1166D739">
        <w:tblPrEx>
          <w:tblCellMar>
            <w:top w:w="0" w:type="dxa"/>
            <w:left w:w="108" w:type="dxa"/>
            <w:bottom w:w="0" w:type="dxa"/>
            <w:right w:w="108" w:type="dxa"/>
          </w:tblCellMar>
        </w:tblPrEx>
        <w:trPr>
          <w:trHeight w:val="789" w:hRule="atLeast"/>
        </w:trPr>
        <w:tc>
          <w:tcPr>
            <w:tcW w:w="748"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2C8D544">
            <w:pPr>
              <w:pStyle w:val="57"/>
              <w:rPr>
                <w:color w:val="auto"/>
                <w:highlight w:val="none"/>
              </w:rPr>
            </w:pPr>
          </w:p>
        </w:tc>
        <w:tc>
          <w:tcPr>
            <w:tcW w:w="327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DAA7C19">
            <w:pPr>
              <w:pStyle w:val="57"/>
              <w:rPr>
                <w:color w:val="auto"/>
                <w:highlight w:val="none"/>
              </w:rPr>
            </w:pPr>
          </w:p>
        </w:tc>
        <w:tc>
          <w:tcPr>
            <w:tcW w:w="136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067C897">
            <w:pPr>
              <w:pStyle w:val="57"/>
              <w:rPr>
                <w:color w:val="auto"/>
                <w:highlight w:val="none"/>
              </w:rPr>
            </w:pPr>
          </w:p>
        </w:tc>
        <w:tc>
          <w:tcPr>
            <w:tcW w:w="1163"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88705EB">
            <w:pPr>
              <w:pStyle w:val="57"/>
              <w:rPr>
                <w:color w:val="auto"/>
                <w:highlight w:val="none"/>
              </w:rPr>
            </w:pPr>
          </w:p>
        </w:tc>
        <w:tc>
          <w:tcPr>
            <w:tcW w:w="1120"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EFB09FF">
            <w:pPr>
              <w:pStyle w:val="57"/>
              <w:rPr>
                <w:color w:val="auto"/>
                <w:highlight w:val="none"/>
              </w:rPr>
            </w:pPr>
          </w:p>
        </w:tc>
        <w:tc>
          <w:tcPr>
            <w:tcW w:w="1151" w:type="dxa"/>
            <w:tcBorders>
              <w:top w:val="single" w:color="000000" w:sz="4" w:space="0"/>
              <w:left w:val="single" w:color="000000" w:sz="4" w:space="0"/>
              <w:bottom w:val="nil"/>
              <w:right w:val="single" w:color="000000" w:sz="4" w:space="0"/>
            </w:tcBorders>
            <w:shd w:val="clear" w:color="auto" w:fill="auto"/>
            <w:vAlign w:val="center"/>
          </w:tcPr>
          <w:p w14:paraId="2FBB5EC5">
            <w:pPr>
              <w:pStyle w:val="57"/>
              <w:rPr>
                <w:color w:val="auto"/>
                <w:highlight w:val="none"/>
              </w:rPr>
            </w:pPr>
            <w:r>
              <w:rPr>
                <w:rFonts w:hint="eastAsia"/>
                <w:color w:val="auto"/>
                <w:highlight w:val="none"/>
              </w:rPr>
              <w:t>98.3元/工日</w:t>
            </w:r>
          </w:p>
        </w:tc>
        <w:tc>
          <w:tcPr>
            <w:tcW w:w="1005" w:type="dxa"/>
            <w:tcBorders>
              <w:top w:val="single" w:color="000000" w:sz="4" w:space="0"/>
              <w:left w:val="single" w:color="000000" w:sz="4" w:space="0"/>
              <w:bottom w:val="nil"/>
              <w:right w:val="single" w:color="000000" w:sz="4" w:space="0"/>
            </w:tcBorders>
            <w:shd w:val="clear" w:color="auto" w:fill="auto"/>
            <w:vAlign w:val="center"/>
          </w:tcPr>
          <w:p w14:paraId="422F6B08">
            <w:pPr>
              <w:pStyle w:val="57"/>
              <w:rPr>
                <w:color w:val="auto"/>
                <w:highlight w:val="none"/>
              </w:rPr>
            </w:pPr>
            <w:r>
              <w:rPr>
                <w:rFonts w:hint="eastAsia"/>
                <w:color w:val="auto"/>
                <w:highlight w:val="none"/>
              </w:rPr>
              <w:t>0.16元/m³</w:t>
            </w:r>
          </w:p>
        </w:tc>
        <w:tc>
          <w:tcPr>
            <w:tcW w:w="1078" w:type="dxa"/>
            <w:tcBorders>
              <w:top w:val="single" w:color="000000" w:sz="4" w:space="0"/>
              <w:left w:val="single" w:color="000000" w:sz="4" w:space="0"/>
              <w:bottom w:val="nil"/>
              <w:right w:val="single" w:color="000000" w:sz="4" w:space="0"/>
            </w:tcBorders>
            <w:shd w:val="clear" w:color="auto" w:fill="auto"/>
            <w:vAlign w:val="center"/>
          </w:tcPr>
          <w:p w14:paraId="3029E5FA">
            <w:pPr>
              <w:pStyle w:val="57"/>
              <w:rPr>
                <w:color w:val="auto"/>
                <w:highlight w:val="none"/>
              </w:rPr>
            </w:pPr>
            <w:r>
              <w:rPr>
                <w:rFonts w:hint="eastAsia"/>
                <w:color w:val="auto"/>
                <w:highlight w:val="none"/>
              </w:rPr>
              <w:t>4.6元/m³</w:t>
            </w:r>
          </w:p>
        </w:tc>
        <w:tc>
          <w:tcPr>
            <w:tcW w:w="1079" w:type="dxa"/>
            <w:tcBorders>
              <w:top w:val="single" w:color="000000" w:sz="4" w:space="0"/>
              <w:left w:val="single" w:color="000000" w:sz="4" w:space="0"/>
              <w:bottom w:val="nil"/>
              <w:right w:val="single" w:color="000000" w:sz="4" w:space="0"/>
            </w:tcBorders>
            <w:shd w:val="clear" w:color="auto" w:fill="auto"/>
            <w:vAlign w:val="center"/>
          </w:tcPr>
          <w:p w14:paraId="52687A04">
            <w:pPr>
              <w:pStyle w:val="57"/>
              <w:rPr>
                <w:color w:val="auto"/>
                <w:highlight w:val="none"/>
              </w:rPr>
            </w:pPr>
            <w:r>
              <w:rPr>
                <w:rFonts w:hint="eastAsia"/>
                <w:color w:val="auto"/>
                <w:highlight w:val="none"/>
              </w:rPr>
              <w:t>0.67元/kw.h</w:t>
            </w:r>
          </w:p>
        </w:tc>
        <w:tc>
          <w:tcPr>
            <w:tcW w:w="1137" w:type="dxa"/>
            <w:tcBorders>
              <w:top w:val="single" w:color="000000" w:sz="4" w:space="0"/>
              <w:left w:val="single" w:color="000000" w:sz="4" w:space="0"/>
              <w:bottom w:val="nil"/>
              <w:right w:val="single" w:color="000000" w:sz="4" w:space="0"/>
            </w:tcBorders>
            <w:shd w:val="clear" w:color="auto" w:fill="auto"/>
            <w:vAlign w:val="center"/>
          </w:tcPr>
          <w:p w14:paraId="0D1DCF43">
            <w:pPr>
              <w:pStyle w:val="57"/>
              <w:rPr>
                <w:color w:val="auto"/>
                <w:highlight w:val="none"/>
              </w:rPr>
            </w:pPr>
            <w:r>
              <w:rPr>
                <w:rFonts w:hint="eastAsia"/>
                <w:color w:val="auto"/>
                <w:highlight w:val="none"/>
              </w:rPr>
              <w:t>5.1元/kg</w:t>
            </w:r>
          </w:p>
        </w:tc>
        <w:tc>
          <w:tcPr>
            <w:tcW w:w="1051" w:type="dxa"/>
            <w:tcBorders>
              <w:top w:val="single" w:color="000000" w:sz="4" w:space="0"/>
              <w:left w:val="single" w:color="000000" w:sz="4" w:space="0"/>
              <w:bottom w:val="nil"/>
              <w:right w:val="single" w:color="000000" w:sz="4" w:space="0"/>
            </w:tcBorders>
            <w:shd w:val="clear" w:color="auto" w:fill="auto"/>
            <w:vAlign w:val="center"/>
          </w:tcPr>
          <w:p w14:paraId="4BA4EEB8">
            <w:pPr>
              <w:pStyle w:val="57"/>
              <w:rPr>
                <w:color w:val="auto"/>
                <w:highlight w:val="none"/>
              </w:rPr>
            </w:pPr>
            <w:r>
              <w:rPr>
                <w:rFonts w:hint="eastAsia"/>
                <w:color w:val="auto"/>
                <w:highlight w:val="none"/>
              </w:rPr>
              <w:t>5.1元/kg</w:t>
            </w:r>
          </w:p>
        </w:tc>
      </w:tr>
      <w:tr w14:paraId="36AD2196">
        <w:tblPrEx>
          <w:tblCellMar>
            <w:top w:w="0" w:type="dxa"/>
            <w:left w:w="108" w:type="dxa"/>
            <w:bottom w:w="0" w:type="dxa"/>
            <w:right w:w="108" w:type="dxa"/>
          </w:tblCellMar>
        </w:tblPrEx>
        <w:trPr>
          <w:trHeight w:val="518" w:hRule="atLeast"/>
        </w:trPr>
        <w:tc>
          <w:tcPr>
            <w:tcW w:w="74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15B5909">
            <w:pPr>
              <w:pStyle w:val="57"/>
              <w:rPr>
                <w:color w:val="auto"/>
                <w:highlight w:val="none"/>
              </w:rPr>
            </w:pPr>
            <w:r>
              <w:rPr>
                <w:rFonts w:hint="eastAsia"/>
                <w:color w:val="auto"/>
                <w:highlight w:val="none"/>
              </w:rPr>
              <w:t>1</w:t>
            </w:r>
          </w:p>
        </w:tc>
        <w:tc>
          <w:tcPr>
            <w:tcW w:w="32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8737202">
            <w:pPr>
              <w:pStyle w:val="57"/>
              <w:rPr>
                <w:color w:val="auto"/>
                <w:highlight w:val="none"/>
              </w:rPr>
            </w:pPr>
            <w:r>
              <w:rPr>
                <w:rFonts w:hint="eastAsia"/>
                <w:color w:val="auto"/>
                <w:highlight w:val="none"/>
              </w:rPr>
              <w:t xml:space="preserve">胶轮车 </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E971FF">
            <w:pPr>
              <w:pStyle w:val="57"/>
              <w:rPr>
                <w:color w:val="auto"/>
                <w:highlight w:val="none"/>
              </w:rPr>
            </w:pPr>
            <w:r>
              <w:rPr>
                <w:rFonts w:hint="eastAsia"/>
                <w:color w:val="auto"/>
                <w:highlight w:val="none"/>
              </w:rPr>
              <w:t>5.42</w:t>
            </w:r>
          </w:p>
        </w:tc>
        <w:tc>
          <w:tcPr>
            <w:tcW w:w="116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9C7111C">
            <w:pPr>
              <w:pStyle w:val="57"/>
              <w:rPr>
                <w:color w:val="auto"/>
                <w:highlight w:val="none"/>
              </w:rPr>
            </w:pPr>
            <w:r>
              <w:rPr>
                <w:rFonts w:hint="eastAsia"/>
                <w:color w:val="auto"/>
                <w:highlight w:val="none"/>
              </w:rPr>
              <w:t>5.42</w:t>
            </w:r>
          </w:p>
        </w:tc>
        <w:tc>
          <w:tcPr>
            <w:tcW w:w="1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4E85855">
            <w:pPr>
              <w:pStyle w:val="57"/>
              <w:rPr>
                <w:color w:val="auto"/>
                <w:highlight w:val="none"/>
              </w:rPr>
            </w:pPr>
            <w:r>
              <w:rPr>
                <w:rFonts w:hint="eastAsia"/>
                <w:color w:val="auto"/>
                <w:highlight w:val="none"/>
              </w:rPr>
              <w:t xml:space="preserve"> </w:t>
            </w:r>
          </w:p>
        </w:tc>
        <w:tc>
          <w:tcPr>
            <w:tcW w:w="11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9183B5">
            <w:pPr>
              <w:pStyle w:val="57"/>
              <w:rPr>
                <w:color w:val="auto"/>
                <w:highlight w:val="none"/>
              </w:rPr>
            </w:pPr>
            <w:r>
              <w:rPr>
                <w:rFonts w:hint="eastAsia"/>
                <w:color w:val="auto"/>
                <w:highlight w:val="none"/>
              </w:rPr>
              <w:t xml:space="preserve"> </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766D88">
            <w:pPr>
              <w:pStyle w:val="57"/>
              <w:rPr>
                <w:color w:val="auto"/>
                <w:highlight w:val="none"/>
              </w:rPr>
            </w:pPr>
            <w:r>
              <w:rPr>
                <w:rFonts w:hint="eastAsia"/>
                <w:color w:val="auto"/>
                <w:highlight w:val="none"/>
              </w:rPr>
              <w:t xml:space="preserve"> </w:t>
            </w:r>
          </w:p>
        </w:tc>
        <w:tc>
          <w:tcPr>
            <w:tcW w:w="107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F54A56B">
            <w:pPr>
              <w:pStyle w:val="57"/>
              <w:rPr>
                <w:color w:val="auto"/>
                <w:highlight w:val="none"/>
              </w:rPr>
            </w:pPr>
            <w:r>
              <w:rPr>
                <w:rFonts w:hint="eastAsia"/>
                <w:color w:val="auto"/>
                <w:highlight w:val="none"/>
              </w:rPr>
              <w:t xml:space="preserve"> </w:t>
            </w:r>
          </w:p>
        </w:tc>
        <w:tc>
          <w:tcPr>
            <w:tcW w:w="10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5AB764">
            <w:pPr>
              <w:pStyle w:val="57"/>
              <w:rPr>
                <w:color w:val="auto"/>
                <w:highlight w:val="none"/>
              </w:rPr>
            </w:pPr>
            <w:r>
              <w:rPr>
                <w:rFonts w:hint="eastAsia"/>
                <w:color w:val="auto"/>
                <w:highlight w:val="none"/>
              </w:rPr>
              <w:t xml:space="preserve"> </w:t>
            </w:r>
          </w:p>
        </w:tc>
        <w:tc>
          <w:tcPr>
            <w:tcW w:w="113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C3A2FAC">
            <w:pPr>
              <w:pStyle w:val="57"/>
              <w:rPr>
                <w:color w:val="auto"/>
                <w:highlight w:val="none"/>
              </w:rPr>
            </w:pPr>
            <w:r>
              <w:rPr>
                <w:rFonts w:hint="eastAsia"/>
                <w:color w:val="auto"/>
                <w:highlight w:val="none"/>
              </w:rPr>
              <w:t xml:space="preserve"> </w:t>
            </w:r>
          </w:p>
        </w:tc>
        <w:tc>
          <w:tcPr>
            <w:tcW w:w="10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F43CA1B">
            <w:pPr>
              <w:pStyle w:val="57"/>
              <w:rPr>
                <w:color w:val="auto"/>
                <w:highlight w:val="none"/>
              </w:rPr>
            </w:pPr>
            <w:r>
              <w:rPr>
                <w:rFonts w:hint="eastAsia"/>
                <w:color w:val="auto"/>
                <w:highlight w:val="none"/>
              </w:rPr>
              <w:t xml:space="preserve"> </w:t>
            </w:r>
          </w:p>
        </w:tc>
      </w:tr>
      <w:tr w14:paraId="16783BA4">
        <w:tblPrEx>
          <w:tblCellMar>
            <w:top w:w="0" w:type="dxa"/>
            <w:left w:w="108" w:type="dxa"/>
            <w:bottom w:w="0" w:type="dxa"/>
            <w:right w:w="108" w:type="dxa"/>
          </w:tblCellMar>
        </w:tblPrEx>
        <w:trPr>
          <w:trHeight w:val="518" w:hRule="atLeast"/>
        </w:trPr>
        <w:tc>
          <w:tcPr>
            <w:tcW w:w="74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AEE3EAD">
            <w:pPr>
              <w:pStyle w:val="57"/>
              <w:rPr>
                <w:color w:val="auto"/>
                <w:highlight w:val="none"/>
              </w:rPr>
            </w:pPr>
            <w:r>
              <w:rPr>
                <w:rFonts w:hint="eastAsia"/>
                <w:color w:val="auto"/>
                <w:highlight w:val="none"/>
              </w:rPr>
              <w:t>2</w:t>
            </w:r>
          </w:p>
        </w:tc>
        <w:tc>
          <w:tcPr>
            <w:tcW w:w="32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0E73BC2">
            <w:pPr>
              <w:pStyle w:val="57"/>
              <w:rPr>
                <w:color w:val="auto"/>
                <w:highlight w:val="none"/>
              </w:rPr>
            </w:pPr>
            <w:r>
              <w:rPr>
                <w:rFonts w:hint="eastAsia"/>
                <w:color w:val="auto"/>
                <w:highlight w:val="none"/>
              </w:rPr>
              <w:t>混凝土搅拌机 出料0.4m³</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EC2AD7">
            <w:pPr>
              <w:pStyle w:val="57"/>
              <w:rPr>
                <w:color w:val="auto"/>
                <w:highlight w:val="none"/>
              </w:rPr>
            </w:pPr>
            <w:r>
              <w:rPr>
                <w:rFonts w:hint="eastAsia"/>
                <w:color w:val="auto"/>
                <w:highlight w:val="none"/>
              </w:rPr>
              <w:t>166.3</w:t>
            </w:r>
          </w:p>
        </w:tc>
        <w:tc>
          <w:tcPr>
            <w:tcW w:w="116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C3437C6">
            <w:pPr>
              <w:pStyle w:val="57"/>
              <w:rPr>
                <w:color w:val="auto"/>
                <w:highlight w:val="none"/>
              </w:rPr>
            </w:pPr>
            <w:r>
              <w:rPr>
                <w:rFonts w:hint="eastAsia"/>
                <w:color w:val="auto"/>
                <w:highlight w:val="none"/>
              </w:rPr>
              <w:t>39.19</w:t>
            </w:r>
          </w:p>
        </w:tc>
        <w:tc>
          <w:tcPr>
            <w:tcW w:w="1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A4C6D36">
            <w:pPr>
              <w:pStyle w:val="57"/>
              <w:rPr>
                <w:color w:val="auto"/>
                <w:highlight w:val="none"/>
              </w:rPr>
            </w:pPr>
            <w:r>
              <w:rPr>
                <w:rFonts w:hint="eastAsia"/>
                <w:color w:val="auto"/>
                <w:highlight w:val="none"/>
              </w:rPr>
              <w:t>127.11</w:t>
            </w:r>
          </w:p>
        </w:tc>
        <w:tc>
          <w:tcPr>
            <w:tcW w:w="11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0698FF">
            <w:pPr>
              <w:pStyle w:val="57"/>
              <w:rPr>
                <w:color w:val="auto"/>
                <w:highlight w:val="none"/>
              </w:rPr>
            </w:pPr>
            <w:r>
              <w:rPr>
                <w:rFonts w:hint="eastAsia"/>
                <w:color w:val="auto"/>
                <w:highlight w:val="none"/>
              </w:rPr>
              <w:t>98.3</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5282316">
            <w:pPr>
              <w:pStyle w:val="57"/>
              <w:rPr>
                <w:color w:val="auto"/>
                <w:highlight w:val="none"/>
              </w:rPr>
            </w:pPr>
            <w:r>
              <w:rPr>
                <w:rFonts w:hint="eastAsia"/>
                <w:color w:val="auto"/>
                <w:highlight w:val="none"/>
              </w:rPr>
              <w:t xml:space="preserve"> </w:t>
            </w:r>
          </w:p>
        </w:tc>
        <w:tc>
          <w:tcPr>
            <w:tcW w:w="107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D6E287">
            <w:pPr>
              <w:pStyle w:val="57"/>
              <w:rPr>
                <w:color w:val="auto"/>
                <w:highlight w:val="none"/>
              </w:rPr>
            </w:pPr>
            <w:r>
              <w:rPr>
                <w:rFonts w:hint="eastAsia"/>
                <w:color w:val="auto"/>
                <w:highlight w:val="none"/>
              </w:rPr>
              <w:t xml:space="preserve"> </w:t>
            </w:r>
          </w:p>
        </w:tc>
        <w:tc>
          <w:tcPr>
            <w:tcW w:w="10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1BD1F38">
            <w:pPr>
              <w:pStyle w:val="57"/>
              <w:rPr>
                <w:color w:val="auto"/>
                <w:highlight w:val="none"/>
              </w:rPr>
            </w:pPr>
            <w:r>
              <w:rPr>
                <w:rFonts w:hint="eastAsia"/>
                <w:color w:val="auto"/>
                <w:highlight w:val="none"/>
              </w:rPr>
              <w:t>28.81</w:t>
            </w:r>
          </w:p>
        </w:tc>
        <w:tc>
          <w:tcPr>
            <w:tcW w:w="113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63A0CE">
            <w:pPr>
              <w:pStyle w:val="57"/>
              <w:rPr>
                <w:color w:val="auto"/>
                <w:highlight w:val="none"/>
              </w:rPr>
            </w:pPr>
            <w:r>
              <w:rPr>
                <w:rFonts w:hint="eastAsia"/>
                <w:color w:val="auto"/>
                <w:highlight w:val="none"/>
              </w:rPr>
              <w:t xml:space="preserve"> </w:t>
            </w:r>
          </w:p>
        </w:tc>
        <w:tc>
          <w:tcPr>
            <w:tcW w:w="10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C1CC32C">
            <w:pPr>
              <w:pStyle w:val="57"/>
              <w:rPr>
                <w:color w:val="auto"/>
                <w:highlight w:val="none"/>
              </w:rPr>
            </w:pPr>
            <w:r>
              <w:rPr>
                <w:rFonts w:hint="eastAsia"/>
                <w:color w:val="auto"/>
                <w:highlight w:val="none"/>
              </w:rPr>
              <w:t xml:space="preserve"> </w:t>
            </w:r>
          </w:p>
        </w:tc>
      </w:tr>
      <w:tr w14:paraId="715982DE">
        <w:tblPrEx>
          <w:tblCellMar>
            <w:top w:w="0" w:type="dxa"/>
            <w:left w:w="108" w:type="dxa"/>
            <w:bottom w:w="0" w:type="dxa"/>
            <w:right w:w="108" w:type="dxa"/>
          </w:tblCellMar>
        </w:tblPrEx>
        <w:trPr>
          <w:trHeight w:val="518" w:hRule="atLeast"/>
        </w:trPr>
        <w:tc>
          <w:tcPr>
            <w:tcW w:w="74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94AF17">
            <w:pPr>
              <w:pStyle w:val="57"/>
              <w:rPr>
                <w:color w:val="auto"/>
                <w:highlight w:val="none"/>
              </w:rPr>
            </w:pPr>
            <w:r>
              <w:rPr>
                <w:rFonts w:hint="eastAsia"/>
                <w:color w:val="auto"/>
                <w:highlight w:val="none"/>
              </w:rPr>
              <w:t>3</w:t>
            </w:r>
          </w:p>
        </w:tc>
        <w:tc>
          <w:tcPr>
            <w:tcW w:w="32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C0DB4C8">
            <w:pPr>
              <w:pStyle w:val="57"/>
              <w:rPr>
                <w:color w:val="auto"/>
                <w:highlight w:val="none"/>
              </w:rPr>
            </w:pPr>
            <w:r>
              <w:rPr>
                <w:rFonts w:hint="eastAsia"/>
                <w:color w:val="auto"/>
                <w:highlight w:val="none"/>
              </w:rPr>
              <w:t>混凝土搅拌机 出料0.25m³</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DD5C08">
            <w:pPr>
              <w:pStyle w:val="57"/>
              <w:rPr>
                <w:color w:val="auto"/>
                <w:highlight w:val="none"/>
              </w:rPr>
            </w:pPr>
            <w:r>
              <w:rPr>
                <w:rFonts w:hint="eastAsia"/>
                <w:color w:val="auto"/>
                <w:highlight w:val="none"/>
              </w:rPr>
              <w:t>135.22</w:t>
            </w:r>
          </w:p>
        </w:tc>
        <w:tc>
          <w:tcPr>
            <w:tcW w:w="116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B209705">
            <w:pPr>
              <w:pStyle w:val="57"/>
              <w:rPr>
                <w:color w:val="auto"/>
                <w:highlight w:val="none"/>
              </w:rPr>
            </w:pPr>
            <w:r>
              <w:rPr>
                <w:rFonts w:hint="eastAsia"/>
                <w:color w:val="auto"/>
                <w:highlight w:val="none"/>
              </w:rPr>
              <w:t>22.52</w:t>
            </w:r>
          </w:p>
        </w:tc>
        <w:tc>
          <w:tcPr>
            <w:tcW w:w="1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C4E54CF">
            <w:pPr>
              <w:pStyle w:val="57"/>
              <w:rPr>
                <w:color w:val="auto"/>
                <w:highlight w:val="none"/>
              </w:rPr>
            </w:pPr>
            <w:r>
              <w:rPr>
                <w:rFonts w:hint="eastAsia"/>
                <w:color w:val="auto"/>
                <w:highlight w:val="none"/>
              </w:rPr>
              <w:t>112.7</w:t>
            </w:r>
          </w:p>
        </w:tc>
        <w:tc>
          <w:tcPr>
            <w:tcW w:w="11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41879AA">
            <w:pPr>
              <w:pStyle w:val="57"/>
              <w:rPr>
                <w:color w:val="auto"/>
                <w:highlight w:val="none"/>
              </w:rPr>
            </w:pPr>
            <w:r>
              <w:rPr>
                <w:rFonts w:hint="eastAsia"/>
                <w:color w:val="auto"/>
                <w:highlight w:val="none"/>
              </w:rPr>
              <w:t>98.3</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A00613F">
            <w:pPr>
              <w:pStyle w:val="57"/>
              <w:rPr>
                <w:color w:val="auto"/>
                <w:highlight w:val="none"/>
              </w:rPr>
            </w:pPr>
            <w:r>
              <w:rPr>
                <w:rFonts w:hint="eastAsia"/>
                <w:color w:val="auto"/>
                <w:highlight w:val="none"/>
              </w:rPr>
              <w:t xml:space="preserve"> </w:t>
            </w:r>
          </w:p>
        </w:tc>
        <w:tc>
          <w:tcPr>
            <w:tcW w:w="107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9F9CB5">
            <w:pPr>
              <w:pStyle w:val="57"/>
              <w:rPr>
                <w:color w:val="auto"/>
                <w:highlight w:val="none"/>
              </w:rPr>
            </w:pPr>
            <w:r>
              <w:rPr>
                <w:rFonts w:hint="eastAsia"/>
                <w:color w:val="auto"/>
                <w:highlight w:val="none"/>
              </w:rPr>
              <w:t xml:space="preserve"> </w:t>
            </w:r>
          </w:p>
        </w:tc>
        <w:tc>
          <w:tcPr>
            <w:tcW w:w="10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4B9808">
            <w:pPr>
              <w:pStyle w:val="57"/>
              <w:rPr>
                <w:color w:val="auto"/>
                <w:highlight w:val="none"/>
              </w:rPr>
            </w:pPr>
            <w:r>
              <w:rPr>
                <w:rFonts w:hint="eastAsia"/>
                <w:color w:val="auto"/>
                <w:highlight w:val="none"/>
              </w:rPr>
              <w:t>14.41</w:t>
            </w:r>
          </w:p>
        </w:tc>
        <w:tc>
          <w:tcPr>
            <w:tcW w:w="113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014414C">
            <w:pPr>
              <w:pStyle w:val="57"/>
              <w:rPr>
                <w:color w:val="auto"/>
                <w:highlight w:val="none"/>
              </w:rPr>
            </w:pPr>
            <w:r>
              <w:rPr>
                <w:rFonts w:hint="eastAsia"/>
                <w:color w:val="auto"/>
                <w:highlight w:val="none"/>
              </w:rPr>
              <w:t xml:space="preserve"> </w:t>
            </w:r>
          </w:p>
        </w:tc>
        <w:tc>
          <w:tcPr>
            <w:tcW w:w="10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19EB03">
            <w:pPr>
              <w:pStyle w:val="57"/>
              <w:rPr>
                <w:color w:val="auto"/>
                <w:highlight w:val="none"/>
              </w:rPr>
            </w:pPr>
            <w:r>
              <w:rPr>
                <w:rFonts w:hint="eastAsia"/>
                <w:color w:val="auto"/>
                <w:highlight w:val="none"/>
              </w:rPr>
              <w:t xml:space="preserve"> </w:t>
            </w:r>
          </w:p>
        </w:tc>
      </w:tr>
      <w:tr w14:paraId="11E920B5">
        <w:tblPrEx>
          <w:tblCellMar>
            <w:top w:w="0" w:type="dxa"/>
            <w:left w:w="108" w:type="dxa"/>
            <w:bottom w:w="0" w:type="dxa"/>
            <w:right w:w="108" w:type="dxa"/>
          </w:tblCellMar>
        </w:tblPrEx>
        <w:trPr>
          <w:trHeight w:val="518" w:hRule="atLeast"/>
        </w:trPr>
        <w:tc>
          <w:tcPr>
            <w:tcW w:w="74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FE6202">
            <w:pPr>
              <w:pStyle w:val="57"/>
              <w:rPr>
                <w:color w:val="auto"/>
                <w:highlight w:val="none"/>
              </w:rPr>
            </w:pPr>
            <w:r>
              <w:rPr>
                <w:rFonts w:hint="eastAsia"/>
                <w:color w:val="auto"/>
                <w:highlight w:val="none"/>
              </w:rPr>
              <w:t>4</w:t>
            </w:r>
          </w:p>
        </w:tc>
        <w:tc>
          <w:tcPr>
            <w:tcW w:w="32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70294CE">
            <w:pPr>
              <w:pStyle w:val="57"/>
              <w:rPr>
                <w:color w:val="auto"/>
                <w:highlight w:val="none"/>
              </w:rPr>
            </w:pPr>
            <w:r>
              <w:rPr>
                <w:rFonts w:hint="eastAsia"/>
                <w:color w:val="auto"/>
                <w:highlight w:val="none"/>
              </w:rPr>
              <w:t>振动器 平板式 功率2.2KW</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1397DF">
            <w:pPr>
              <w:pStyle w:val="57"/>
              <w:rPr>
                <w:color w:val="auto"/>
                <w:highlight w:val="none"/>
              </w:rPr>
            </w:pPr>
            <w:r>
              <w:rPr>
                <w:rFonts w:hint="eastAsia"/>
                <w:color w:val="auto"/>
                <w:highlight w:val="none"/>
              </w:rPr>
              <w:t>10.84</w:t>
            </w:r>
          </w:p>
        </w:tc>
        <w:tc>
          <w:tcPr>
            <w:tcW w:w="116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B63B93">
            <w:pPr>
              <w:pStyle w:val="57"/>
              <w:rPr>
                <w:color w:val="auto"/>
                <w:highlight w:val="none"/>
              </w:rPr>
            </w:pPr>
            <w:r>
              <w:rPr>
                <w:rFonts w:hint="eastAsia"/>
                <w:color w:val="auto"/>
                <w:highlight w:val="none"/>
              </w:rPr>
              <w:t>7.42</w:t>
            </w:r>
          </w:p>
        </w:tc>
        <w:tc>
          <w:tcPr>
            <w:tcW w:w="1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D185003">
            <w:pPr>
              <w:pStyle w:val="57"/>
              <w:rPr>
                <w:color w:val="auto"/>
                <w:highlight w:val="none"/>
              </w:rPr>
            </w:pPr>
            <w:r>
              <w:rPr>
                <w:rFonts w:hint="eastAsia"/>
                <w:color w:val="auto"/>
                <w:highlight w:val="none"/>
              </w:rPr>
              <w:t>3.42</w:t>
            </w:r>
          </w:p>
        </w:tc>
        <w:tc>
          <w:tcPr>
            <w:tcW w:w="11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8C28C96">
            <w:pPr>
              <w:pStyle w:val="57"/>
              <w:rPr>
                <w:color w:val="auto"/>
                <w:highlight w:val="none"/>
              </w:rPr>
            </w:pPr>
            <w:r>
              <w:rPr>
                <w:rFonts w:hint="eastAsia"/>
                <w:color w:val="auto"/>
                <w:highlight w:val="none"/>
              </w:rPr>
              <w:t xml:space="preserve"> </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9815F5">
            <w:pPr>
              <w:pStyle w:val="57"/>
              <w:rPr>
                <w:color w:val="auto"/>
                <w:highlight w:val="none"/>
              </w:rPr>
            </w:pPr>
            <w:r>
              <w:rPr>
                <w:rFonts w:hint="eastAsia"/>
                <w:color w:val="auto"/>
                <w:highlight w:val="none"/>
              </w:rPr>
              <w:t xml:space="preserve"> </w:t>
            </w:r>
          </w:p>
        </w:tc>
        <w:tc>
          <w:tcPr>
            <w:tcW w:w="107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78F2C13">
            <w:pPr>
              <w:pStyle w:val="57"/>
              <w:rPr>
                <w:color w:val="auto"/>
                <w:highlight w:val="none"/>
              </w:rPr>
            </w:pPr>
            <w:r>
              <w:rPr>
                <w:rFonts w:hint="eastAsia"/>
                <w:color w:val="auto"/>
                <w:highlight w:val="none"/>
              </w:rPr>
              <w:t xml:space="preserve"> </w:t>
            </w:r>
          </w:p>
        </w:tc>
        <w:tc>
          <w:tcPr>
            <w:tcW w:w="10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A9AA719">
            <w:pPr>
              <w:pStyle w:val="57"/>
              <w:rPr>
                <w:color w:val="auto"/>
                <w:highlight w:val="none"/>
              </w:rPr>
            </w:pPr>
            <w:r>
              <w:rPr>
                <w:rFonts w:hint="eastAsia"/>
                <w:color w:val="auto"/>
                <w:highlight w:val="none"/>
              </w:rPr>
              <w:t>3.42</w:t>
            </w:r>
          </w:p>
        </w:tc>
        <w:tc>
          <w:tcPr>
            <w:tcW w:w="113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A094DE2">
            <w:pPr>
              <w:pStyle w:val="57"/>
              <w:rPr>
                <w:color w:val="auto"/>
                <w:highlight w:val="none"/>
              </w:rPr>
            </w:pPr>
            <w:r>
              <w:rPr>
                <w:rFonts w:hint="eastAsia"/>
                <w:color w:val="auto"/>
                <w:highlight w:val="none"/>
              </w:rPr>
              <w:t xml:space="preserve"> </w:t>
            </w:r>
          </w:p>
        </w:tc>
        <w:tc>
          <w:tcPr>
            <w:tcW w:w="10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FDD535">
            <w:pPr>
              <w:pStyle w:val="57"/>
              <w:rPr>
                <w:color w:val="auto"/>
                <w:highlight w:val="none"/>
              </w:rPr>
            </w:pPr>
            <w:r>
              <w:rPr>
                <w:rFonts w:hint="eastAsia"/>
                <w:color w:val="auto"/>
                <w:highlight w:val="none"/>
              </w:rPr>
              <w:t xml:space="preserve"> </w:t>
            </w:r>
          </w:p>
        </w:tc>
      </w:tr>
      <w:tr w14:paraId="6BCF540E">
        <w:tblPrEx>
          <w:tblCellMar>
            <w:top w:w="0" w:type="dxa"/>
            <w:left w:w="108" w:type="dxa"/>
            <w:bottom w:w="0" w:type="dxa"/>
            <w:right w:w="108" w:type="dxa"/>
          </w:tblCellMar>
        </w:tblPrEx>
        <w:trPr>
          <w:trHeight w:val="530" w:hRule="atLeast"/>
        </w:trPr>
        <w:tc>
          <w:tcPr>
            <w:tcW w:w="74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7987A0D">
            <w:pPr>
              <w:pStyle w:val="57"/>
              <w:rPr>
                <w:color w:val="auto"/>
                <w:highlight w:val="none"/>
              </w:rPr>
            </w:pPr>
            <w:r>
              <w:rPr>
                <w:rFonts w:hint="eastAsia"/>
                <w:color w:val="auto"/>
                <w:highlight w:val="none"/>
              </w:rPr>
              <w:t>5</w:t>
            </w:r>
          </w:p>
        </w:tc>
        <w:tc>
          <w:tcPr>
            <w:tcW w:w="32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F8F0456">
            <w:pPr>
              <w:pStyle w:val="57"/>
              <w:rPr>
                <w:color w:val="auto"/>
                <w:highlight w:val="none"/>
              </w:rPr>
            </w:pPr>
            <w:r>
              <w:rPr>
                <w:rFonts w:hint="eastAsia"/>
                <w:color w:val="auto"/>
                <w:highlight w:val="none"/>
              </w:rPr>
              <w:t>风(砂)水枪 耗风量6m³/min</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CA6393F">
            <w:pPr>
              <w:pStyle w:val="57"/>
              <w:rPr>
                <w:color w:val="auto"/>
                <w:highlight w:val="none"/>
              </w:rPr>
            </w:pPr>
            <w:r>
              <w:rPr>
                <w:rFonts w:hint="eastAsia"/>
                <w:color w:val="auto"/>
                <w:highlight w:val="none"/>
              </w:rPr>
              <w:t>208.77</w:t>
            </w:r>
          </w:p>
        </w:tc>
        <w:tc>
          <w:tcPr>
            <w:tcW w:w="116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FEF1634">
            <w:pPr>
              <w:pStyle w:val="57"/>
              <w:rPr>
                <w:color w:val="auto"/>
                <w:highlight w:val="none"/>
              </w:rPr>
            </w:pPr>
            <w:r>
              <w:rPr>
                <w:rFonts w:hint="eastAsia"/>
                <w:color w:val="auto"/>
                <w:highlight w:val="none"/>
              </w:rPr>
              <w:t>3.73</w:t>
            </w:r>
          </w:p>
        </w:tc>
        <w:tc>
          <w:tcPr>
            <w:tcW w:w="1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233AD72">
            <w:pPr>
              <w:pStyle w:val="57"/>
              <w:rPr>
                <w:color w:val="auto"/>
                <w:highlight w:val="none"/>
              </w:rPr>
            </w:pPr>
            <w:r>
              <w:rPr>
                <w:rFonts w:hint="eastAsia"/>
                <w:color w:val="auto"/>
                <w:highlight w:val="none"/>
              </w:rPr>
              <w:t>205.04</w:t>
            </w:r>
          </w:p>
        </w:tc>
        <w:tc>
          <w:tcPr>
            <w:tcW w:w="11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391BF43">
            <w:pPr>
              <w:pStyle w:val="57"/>
              <w:rPr>
                <w:color w:val="auto"/>
                <w:highlight w:val="none"/>
              </w:rPr>
            </w:pPr>
            <w:r>
              <w:rPr>
                <w:rFonts w:hint="eastAsia"/>
                <w:color w:val="auto"/>
                <w:highlight w:val="none"/>
              </w:rPr>
              <w:t xml:space="preserve"> </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96346CF">
            <w:pPr>
              <w:pStyle w:val="57"/>
              <w:rPr>
                <w:color w:val="auto"/>
                <w:highlight w:val="none"/>
              </w:rPr>
            </w:pPr>
            <w:r>
              <w:rPr>
                <w:rFonts w:hint="eastAsia"/>
                <w:color w:val="auto"/>
                <w:highlight w:val="none"/>
              </w:rPr>
              <w:t>129.6</w:t>
            </w:r>
          </w:p>
        </w:tc>
        <w:tc>
          <w:tcPr>
            <w:tcW w:w="107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0A02208">
            <w:pPr>
              <w:pStyle w:val="57"/>
              <w:rPr>
                <w:color w:val="auto"/>
                <w:highlight w:val="none"/>
              </w:rPr>
            </w:pPr>
            <w:r>
              <w:rPr>
                <w:rFonts w:hint="eastAsia"/>
                <w:color w:val="auto"/>
                <w:highlight w:val="none"/>
              </w:rPr>
              <w:t>75.44</w:t>
            </w:r>
          </w:p>
        </w:tc>
        <w:tc>
          <w:tcPr>
            <w:tcW w:w="10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A465489">
            <w:pPr>
              <w:pStyle w:val="57"/>
              <w:rPr>
                <w:color w:val="auto"/>
                <w:highlight w:val="none"/>
              </w:rPr>
            </w:pPr>
            <w:r>
              <w:rPr>
                <w:rFonts w:hint="eastAsia"/>
                <w:color w:val="auto"/>
                <w:highlight w:val="none"/>
              </w:rPr>
              <w:t xml:space="preserve"> </w:t>
            </w:r>
          </w:p>
        </w:tc>
        <w:tc>
          <w:tcPr>
            <w:tcW w:w="113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725FE7D">
            <w:pPr>
              <w:pStyle w:val="57"/>
              <w:rPr>
                <w:color w:val="auto"/>
                <w:highlight w:val="none"/>
              </w:rPr>
            </w:pPr>
            <w:r>
              <w:rPr>
                <w:rFonts w:hint="eastAsia"/>
                <w:color w:val="auto"/>
                <w:highlight w:val="none"/>
              </w:rPr>
              <w:t xml:space="preserve"> </w:t>
            </w:r>
          </w:p>
        </w:tc>
        <w:tc>
          <w:tcPr>
            <w:tcW w:w="10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7A0B868">
            <w:pPr>
              <w:pStyle w:val="57"/>
              <w:rPr>
                <w:color w:val="auto"/>
                <w:highlight w:val="none"/>
              </w:rPr>
            </w:pPr>
            <w:r>
              <w:rPr>
                <w:rFonts w:hint="eastAsia"/>
                <w:color w:val="auto"/>
                <w:highlight w:val="none"/>
              </w:rPr>
              <w:t xml:space="preserve"> </w:t>
            </w:r>
          </w:p>
        </w:tc>
      </w:tr>
      <w:tr w14:paraId="6CDC6E97">
        <w:tblPrEx>
          <w:tblCellMar>
            <w:top w:w="0" w:type="dxa"/>
            <w:left w:w="108" w:type="dxa"/>
            <w:bottom w:w="0" w:type="dxa"/>
            <w:right w:w="108" w:type="dxa"/>
          </w:tblCellMar>
        </w:tblPrEx>
        <w:trPr>
          <w:trHeight w:val="530" w:hRule="atLeast"/>
        </w:trPr>
        <w:tc>
          <w:tcPr>
            <w:tcW w:w="74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BD89B0B">
            <w:pPr>
              <w:pStyle w:val="57"/>
              <w:rPr>
                <w:color w:val="auto"/>
                <w:highlight w:val="none"/>
              </w:rPr>
            </w:pPr>
            <w:r>
              <w:rPr>
                <w:rFonts w:hint="eastAsia"/>
                <w:color w:val="auto"/>
                <w:highlight w:val="none"/>
              </w:rPr>
              <w:t>6</w:t>
            </w:r>
          </w:p>
        </w:tc>
        <w:tc>
          <w:tcPr>
            <w:tcW w:w="32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FC0B583">
            <w:pPr>
              <w:pStyle w:val="57"/>
              <w:rPr>
                <w:color w:val="auto"/>
                <w:highlight w:val="none"/>
              </w:rPr>
            </w:pPr>
            <w:r>
              <w:rPr>
                <w:rFonts w:hint="eastAsia"/>
                <w:color w:val="auto"/>
                <w:highlight w:val="none"/>
              </w:rPr>
              <w:t>混凝土搅拌楼 台数×出料 2×1.5m³</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F002520">
            <w:pPr>
              <w:pStyle w:val="57"/>
              <w:rPr>
                <w:color w:val="auto"/>
                <w:highlight w:val="none"/>
              </w:rPr>
            </w:pPr>
            <w:r>
              <w:rPr>
                <w:rFonts w:hint="eastAsia"/>
                <w:color w:val="auto"/>
                <w:highlight w:val="none"/>
              </w:rPr>
              <w:t>1555.75</w:t>
            </w:r>
          </w:p>
        </w:tc>
        <w:tc>
          <w:tcPr>
            <w:tcW w:w="116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39D21DA">
            <w:pPr>
              <w:pStyle w:val="57"/>
              <w:rPr>
                <w:color w:val="auto"/>
                <w:highlight w:val="none"/>
              </w:rPr>
            </w:pPr>
            <w:r>
              <w:rPr>
                <w:rFonts w:hint="eastAsia"/>
                <w:color w:val="auto"/>
                <w:highlight w:val="none"/>
              </w:rPr>
              <w:t>723.75</w:t>
            </w:r>
          </w:p>
        </w:tc>
        <w:tc>
          <w:tcPr>
            <w:tcW w:w="1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E289151">
            <w:pPr>
              <w:pStyle w:val="57"/>
              <w:rPr>
                <w:color w:val="auto"/>
                <w:highlight w:val="none"/>
              </w:rPr>
            </w:pPr>
            <w:r>
              <w:rPr>
                <w:rFonts w:hint="eastAsia"/>
                <w:color w:val="auto"/>
                <w:highlight w:val="none"/>
              </w:rPr>
              <w:t>832.</w:t>
            </w:r>
          </w:p>
        </w:tc>
        <w:tc>
          <w:tcPr>
            <w:tcW w:w="11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5BCAA3">
            <w:pPr>
              <w:pStyle w:val="57"/>
              <w:rPr>
                <w:color w:val="auto"/>
                <w:highlight w:val="none"/>
              </w:rPr>
            </w:pPr>
            <w:r>
              <w:rPr>
                <w:rFonts w:hint="eastAsia"/>
                <w:color w:val="auto"/>
                <w:highlight w:val="none"/>
              </w:rPr>
              <w:t>589.8</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D798C95">
            <w:pPr>
              <w:pStyle w:val="57"/>
              <w:rPr>
                <w:color w:val="auto"/>
                <w:highlight w:val="none"/>
              </w:rPr>
            </w:pPr>
            <w:r>
              <w:rPr>
                <w:rFonts w:hint="eastAsia"/>
                <w:color w:val="auto"/>
                <w:highlight w:val="none"/>
              </w:rPr>
              <w:t xml:space="preserve"> </w:t>
            </w:r>
          </w:p>
        </w:tc>
        <w:tc>
          <w:tcPr>
            <w:tcW w:w="107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B1300E7">
            <w:pPr>
              <w:pStyle w:val="57"/>
              <w:rPr>
                <w:color w:val="auto"/>
                <w:highlight w:val="none"/>
              </w:rPr>
            </w:pPr>
            <w:r>
              <w:rPr>
                <w:rFonts w:hint="eastAsia"/>
                <w:color w:val="auto"/>
                <w:highlight w:val="none"/>
              </w:rPr>
              <w:t xml:space="preserve"> </w:t>
            </w:r>
          </w:p>
        </w:tc>
        <w:tc>
          <w:tcPr>
            <w:tcW w:w="10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316706A">
            <w:pPr>
              <w:pStyle w:val="57"/>
              <w:rPr>
                <w:color w:val="auto"/>
                <w:highlight w:val="none"/>
              </w:rPr>
            </w:pPr>
            <w:r>
              <w:rPr>
                <w:rFonts w:hint="eastAsia"/>
                <w:color w:val="auto"/>
                <w:highlight w:val="none"/>
              </w:rPr>
              <w:t>242.21</w:t>
            </w:r>
          </w:p>
        </w:tc>
        <w:tc>
          <w:tcPr>
            <w:tcW w:w="113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EE36BD2">
            <w:pPr>
              <w:pStyle w:val="57"/>
              <w:rPr>
                <w:color w:val="auto"/>
                <w:highlight w:val="none"/>
              </w:rPr>
            </w:pPr>
            <w:r>
              <w:rPr>
                <w:rFonts w:hint="eastAsia"/>
                <w:color w:val="auto"/>
                <w:highlight w:val="none"/>
              </w:rPr>
              <w:t xml:space="preserve"> </w:t>
            </w:r>
          </w:p>
        </w:tc>
        <w:tc>
          <w:tcPr>
            <w:tcW w:w="10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5AC44E8">
            <w:pPr>
              <w:pStyle w:val="57"/>
              <w:rPr>
                <w:color w:val="auto"/>
                <w:highlight w:val="none"/>
              </w:rPr>
            </w:pPr>
            <w:r>
              <w:rPr>
                <w:rFonts w:hint="eastAsia"/>
                <w:color w:val="auto"/>
                <w:highlight w:val="none"/>
              </w:rPr>
              <w:t xml:space="preserve"> </w:t>
            </w:r>
          </w:p>
        </w:tc>
      </w:tr>
      <w:tr w14:paraId="4B440058">
        <w:tblPrEx>
          <w:tblCellMar>
            <w:top w:w="0" w:type="dxa"/>
            <w:left w:w="108" w:type="dxa"/>
            <w:bottom w:w="0" w:type="dxa"/>
            <w:right w:w="108" w:type="dxa"/>
          </w:tblCellMar>
        </w:tblPrEx>
        <w:trPr>
          <w:trHeight w:val="530" w:hRule="atLeast"/>
        </w:trPr>
        <w:tc>
          <w:tcPr>
            <w:tcW w:w="74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F8B8FDD">
            <w:pPr>
              <w:pStyle w:val="57"/>
              <w:rPr>
                <w:color w:val="auto"/>
                <w:highlight w:val="none"/>
              </w:rPr>
            </w:pPr>
            <w:r>
              <w:rPr>
                <w:rFonts w:hint="eastAsia"/>
                <w:color w:val="auto"/>
                <w:highlight w:val="none"/>
              </w:rPr>
              <w:t>7</w:t>
            </w:r>
          </w:p>
        </w:tc>
        <w:tc>
          <w:tcPr>
            <w:tcW w:w="32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1AF89D">
            <w:pPr>
              <w:pStyle w:val="57"/>
              <w:rPr>
                <w:color w:val="auto"/>
                <w:highlight w:val="none"/>
              </w:rPr>
            </w:pPr>
            <w:r>
              <w:rPr>
                <w:rFonts w:hint="eastAsia"/>
                <w:color w:val="auto"/>
                <w:highlight w:val="none"/>
              </w:rPr>
              <w:t>手扶拖拉机 功率11kW</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DC06506">
            <w:pPr>
              <w:pStyle w:val="57"/>
              <w:rPr>
                <w:color w:val="auto"/>
                <w:highlight w:val="none"/>
              </w:rPr>
            </w:pPr>
            <w:r>
              <w:rPr>
                <w:rFonts w:hint="eastAsia"/>
                <w:color w:val="auto"/>
                <w:highlight w:val="none"/>
              </w:rPr>
              <w:t>160.19</w:t>
            </w:r>
          </w:p>
        </w:tc>
        <w:tc>
          <w:tcPr>
            <w:tcW w:w="116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8F03D52">
            <w:pPr>
              <w:pStyle w:val="57"/>
              <w:rPr>
                <w:color w:val="auto"/>
                <w:highlight w:val="none"/>
              </w:rPr>
            </w:pPr>
            <w:r>
              <w:rPr>
                <w:rFonts w:hint="eastAsia"/>
                <w:color w:val="auto"/>
                <w:highlight w:val="none"/>
              </w:rPr>
              <w:t>18.54</w:t>
            </w:r>
          </w:p>
        </w:tc>
        <w:tc>
          <w:tcPr>
            <w:tcW w:w="1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36D37BA">
            <w:pPr>
              <w:pStyle w:val="57"/>
              <w:rPr>
                <w:color w:val="auto"/>
                <w:highlight w:val="none"/>
              </w:rPr>
            </w:pPr>
            <w:r>
              <w:rPr>
                <w:rFonts w:hint="eastAsia"/>
                <w:color w:val="auto"/>
                <w:highlight w:val="none"/>
              </w:rPr>
              <w:t>141.65</w:t>
            </w:r>
          </w:p>
        </w:tc>
        <w:tc>
          <w:tcPr>
            <w:tcW w:w="11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FFF923E">
            <w:pPr>
              <w:pStyle w:val="57"/>
              <w:rPr>
                <w:color w:val="auto"/>
                <w:highlight w:val="none"/>
              </w:rPr>
            </w:pPr>
            <w:r>
              <w:rPr>
                <w:rFonts w:hint="eastAsia"/>
                <w:color w:val="auto"/>
                <w:highlight w:val="none"/>
              </w:rPr>
              <w:t>98.3</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A9A2CC9">
            <w:pPr>
              <w:pStyle w:val="57"/>
              <w:rPr>
                <w:color w:val="auto"/>
                <w:highlight w:val="none"/>
              </w:rPr>
            </w:pPr>
            <w:r>
              <w:rPr>
                <w:rFonts w:hint="eastAsia"/>
                <w:color w:val="auto"/>
                <w:highlight w:val="none"/>
              </w:rPr>
              <w:t xml:space="preserve"> </w:t>
            </w:r>
          </w:p>
        </w:tc>
        <w:tc>
          <w:tcPr>
            <w:tcW w:w="107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7B51A2D">
            <w:pPr>
              <w:pStyle w:val="57"/>
              <w:rPr>
                <w:color w:val="auto"/>
                <w:highlight w:val="none"/>
              </w:rPr>
            </w:pPr>
            <w:r>
              <w:rPr>
                <w:rFonts w:hint="eastAsia"/>
                <w:color w:val="auto"/>
                <w:highlight w:val="none"/>
              </w:rPr>
              <w:t xml:space="preserve"> </w:t>
            </w:r>
          </w:p>
        </w:tc>
        <w:tc>
          <w:tcPr>
            <w:tcW w:w="10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9B9ED44">
            <w:pPr>
              <w:pStyle w:val="57"/>
              <w:rPr>
                <w:color w:val="auto"/>
                <w:highlight w:val="none"/>
              </w:rPr>
            </w:pPr>
            <w:r>
              <w:rPr>
                <w:rFonts w:hint="eastAsia"/>
                <w:color w:val="auto"/>
                <w:highlight w:val="none"/>
              </w:rPr>
              <w:t xml:space="preserve"> </w:t>
            </w:r>
          </w:p>
        </w:tc>
        <w:tc>
          <w:tcPr>
            <w:tcW w:w="113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CD01707">
            <w:pPr>
              <w:pStyle w:val="57"/>
              <w:rPr>
                <w:color w:val="auto"/>
                <w:highlight w:val="none"/>
              </w:rPr>
            </w:pPr>
            <w:r>
              <w:rPr>
                <w:rFonts w:hint="eastAsia"/>
                <w:color w:val="auto"/>
                <w:highlight w:val="none"/>
              </w:rPr>
              <w:t>43.35</w:t>
            </w:r>
          </w:p>
        </w:tc>
        <w:tc>
          <w:tcPr>
            <w:tcW w:w="10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61052C4">
            <w:pPr>
              <w:pStyle w:val="57"/>
              <w:rPr>
                <w:color w:val="auto"/>
                <w:highlight w:val="none"/>
              </w:rPr>
            </w:pPr>
            <w:r>
              <w:rPr>
                <w:rFonts w:hint="eastAsia"/>
                <w:color w:val="auto"/>
                <w:highlight w:val="none"/>
              </w:rPr>
              <w:t xml:space="preserve"> </w:t>
            </w:r>
          </w:p>
        </w:tc>
      </w:tr>
      <w:tr w14:paraId="26C8E038">
        <w:tblPrEx>
          <w:tblCellMar>
            <w:top w:w="0" w:type="dxa"/>
            <w:left w:w="108" w:type="dxa"/>
            <w:bottom w:w="0" w:type="dxa"/>
            <w:right w:w="108" w:type="dxa"/>
          </w:tblCellMar>
        </w:tblPrEx>
        <w:trPr>
          <w:trHeight w:val="530" w:hRule="atLeast"/>
        </w:trPr>
        <w:tc>
          <w:tcPr>
            <w:tcW w:w="74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ACE1354">
            <w:pPr>
              <w:pStyle w:val="57"/>
              <w:rPr>
                <w:color w:val="auto"/>
                <w:highlight w:val="none"/>
              </w:rPr>
            </w:pPr>
            <w:r>
              <w:rPr>
                <w:rFonts w:hint="eastAsia"/>
                <w:color w:val="auto"/>
                <w:highlight w:val="none"/>
              </w:rPr>
              <w:t>8</w:t>
            </w:r>
          </w:p>
        </w:tc>
        <w:tc>
          <w:tcPr>
            <w:tcW w:w="327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EC82B73">
            <w:pPr>
              <w:pStyle w:val="57"/>
              <w:rPr>
                <w:color w:val="auto"/>
                <w:highlight w:val="none"/>
              </w:rPr>
            </w:pPr>
            <w:r>
              <w:rPr>
                <w:rFonts w:hint="eastAsia"/>
                <w:color w:val="auto"/>
                <w:highlight w:val="none"/>
              </w:rPr>
              <w:t>混凝土搅拌楼 台数×出料 2×1m³</w:t>
            </w:r>
          </w:p>
        </w:tc>
        <w:tc>
          <w:tcPr>
            <w:tcW w:w="136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0379B85">
            <w:pPr>
              <w:pStyle w:val="57"/>
              <w:rPr>
                <w:color w:val="auto"/>
                <w:highlight w:val="none"/>
              </w:rPr>
            </w:pPr>
            <w:r>
              <w:rPr>
                <w:rFonts w:hint="eastAsia"/>
                <w:color w:val="auto"/>
                <w:highlight w:val="none"/>
              </w:rPr>
              <w:t>1449.93</w:t>
            </w:r>
          </w:p>
        </w:tc>
        <w:tc>
          <w:tcPr>
            <w:tcW w:w="1163"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055EE64">
            <w:pPr>
              <w:pStyle w:val="57"/>
              <w:rPr>
                <w:color w:val="auto"/>
                <w:highlight w:val="none"/>
              </w:rPr>
            </w:pPr>
            <w:r>
              <w:rPr>
                <w:rFonts w:hint="eastAsia"/>
                <w:color w:val="auto"/>
                <w:highlight w:val="none"/>
              </w:rPr>
              <w:t>659.13</w:t>
            </w:r>
          </w:p>
        </w:tc>
        <w:tc>
          <w:tcPr>
            <w:tcW w:w="11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BA7718F">
            <w:pPr>
              <w:pStyle w:val="57"/>
              <w:rPr>
                <w:color w:val="auto"/>
                <w:highlight w:val="none"/>
              </w:rPr>
            </w:pPr>
            <w:r>
              <w:rPr>
                <w:rFonts w:hint="eastAsia"/>
                <w:color w:val="auto"/>
                <w:highlight w:val="none"/>
              </w:rPr>
              <w:t>790.8</w:t>
            </w:r>
          </w:p>
        </w:tc>
        <w:tc>
          <w:tcPr>
            <w:tcW w:w="11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BC4D25">
            <w:pPr>
              <w:pStyle w:val="57"/>
              <w:rPr>
                <w:color w:val="auto"/>
                <w:highlight w:val="none"/>
              </w:rPr>
            </w:pPr>
            <w:r>
              <w:rPr>
                <w:rFonts w:hint="eastAsia"/>
                <w:color w:val="auto"/>
                <w:highlight w:val="none"/>
              </w:rPr>
              <w:t>589.8</w:t>
            </w:r>
          </w:p>
        </w:tc>
        <w:tc>
          <w:tcPr>
            <w:tcW w:w="100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E8683F">
            <w:pPr>
              <w:pStyle w:val="57"/>
              <w:rPr>
                <w:color w:val="auto"/>
                <w:highlight w:val="none"/>
              </w:rPr>
            </w:pPr>
            <w:r>
              <w:rPr>
                <w:rFonts w:hint="eastAsia"/>
                <w:color w:val="auto"/>
                <w:highlight w:val="none"/>
              </w:rPr>
              <w:t xml:space="preserve"> </w:t>
            </w:r>
          </w:p>
        </w:tc>
        <w:tc>
          <w:tcPr>
            <w:tcW w:w="107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F410A1">
            <w:pPr>
              <w:pStyle w:val="57"/>
              <w:rPr>
                <w:color w:val="auto"/>
                <w:highlight w:val="none"/>
              </w:rPr>
            </w:pPr>
            <w:r>
              <w:rPr>
                <w:rFonts w:hint="eastAsia"/>
                <w:color w:val="auto"/>
                <w:highlight w:val="none"/>
              </w:rPr>
              <w:t xml:space="preserve"> </w:t>
            </w:r>
          </w:p>
        </w:tc>
        <w:tc>
          <w:tcPr>
            <w:tcW w:w="107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B2EBEDE">
            <w:pPr>
              <w:pStyle w:val="57"/>
              <w:rPr>
                <w:color w:val="auto"/>
                <w:highlight w:val="none"/>
              </w:rPr>
            </w:pPr>
            <w:r>
              <w:rPr>
                <w:rFonts w:hint="eastAsia"/>
                <w:color w:val="auto"/>
                <w:highlight w:val="none"/>
              </w:rPr>
              <w:t>201.</w:t>
            </w:r>
          </w:p>
        </w:tc>
        <w:tc>
          <w:tcPr>
            <w:tcW w:w="113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B5CFDF9">
            <w:pPr>
              <w:pStyle w:val="57"/>
              <w:rPr>
                <w:color w:val="auto"/>
                <w:highlight w:val="none"/>
              </w:rPr>
            </w:pPr>
            <w:r>
              <w:rPr>
                <w:rFonts w:hint="eastAsia"/>
                <w:color w:val="auto"/>
                <w:highlight w:val="none"/>
              </w:rPr>
              <w:t xml:space="preserve"> </w:t>
            </w:r>
          </w:p>
        </w:tc>
        <w:tc>
          <w:tcPr>
            <w:tcW w:w="10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988238E">
            <w:pPr>
              <w:pStyle w:val="57"/>
              <w:rPr>
                <w:color w:val="auto"/>
                <w:highlight w:val="none"/>
              </w:rPr>
            </w:pPr>
            <w:r>
              <w:rPr>
                <w:rFonts w:hint="eastAsia"/>
                <w:color w:val="auto"/>
                <w:highlight w:val="none"/>
              </w:rPr>
              <w:t xml:space="preserve"> </w:t>
            </w:r>
          </w:p>
        </w:tc>
      </w:tr>
    </w:tbl>
    <w:p w14:paraId="034E91D3">
      <w:pPr>
        <w:rPr>
          <w:rFonts w:ascii="Times New Roman" w:hAnsi="Times New Roman"/>
          <w:color w:val="auto"/>
          <w:highlight w:val="none"/>
        </w:rPr>
      </w:pPr>
      <w:r>
        <w:rPr>
          <w:rFonts w:ascii="Times New Roman" w:hAnsi="Times New Roman"/>
          <w:color w:val="auto"/>
          <w:highlight w:val="none"/>
        </w:rPr>
        <w:br w:type="page"/>
      </w:r>
    </w:p>
    <w:p w14:paraId="783CF815">
      <w:pPr>
        <w:pStyle w:val="58"/>
        <w:rPr>
          <w:rFonts w:ascii="Times New Roman" w:hAnsi="Times New Roman"/>
          <w:color w:val="auto"/>
          <w:highlight w:val="none"/>
        </w:rPr>
      </w:pPr>
      <w:r>
        <w:rPr>
          <w:rFonts w:ascii="Times New Roman" w:hAnsi="Times New Roman"/>
          <w:color w:val="auto"/>
          <w:highlight w:val="none"/>
        </w:rPr>
        <w:t>表7.1-</w:t>
      </w:r>
      <w:r>
        <w:rPr>
          <w:rFonts w:hint="eastAsia" w:ascii="Times New Roman" w:hAnsi="Times New Roman"/>
          <w:color w:val="auto"/>
          <w:highlight w:val="none"/>
        </w:rPr>
        <w:t>11</w:t>
      </w:r>
      <w:r>
        <w:rPr>
          <w:rFonts w:ascii="Times New Roman" w:hAnsi="Times New Roman"/>
          <w:color w:val="auto"/>
          <w:highlight w:val="none"/>
        </w:rPr>
        <w:t xml:space="preserve"> </w:t>
      </w:r>
      <w:r>
        <w:rPr>
          <w:rFonts w:hint="eastAsia" w:ascii="Times New Roman" w:hAnsi="Times New Roman"/>
          <w:color w:val="auto"/>
          <w:highlight w:val="none"/>
          <w:lang w:val="en-US" w:eastAsia="zh-CN"/>
        </w:rPr>
        <w:t xml:space="preserve"> </w:t>
      </w:r>
      <w:r>
        <w:rPr>
          <w:rFonts w:ascii="Times New Roman" w:hAnsi="Times New Roman"/>
          <w:color w:val="auto"/>
          <w:highlight w:val="none"/>
        </w:rPr>
        <w:t>单价分析汇总表</w:t>
      </w:r>
    </w:p>
    <w:tbl>
      <w:tblPr>
        <w:tblStyle w:val="28"/>
        <w:tblW w:w="4996"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606"/>
        <w:gridCol w:w="2473"/>
        <w:gridCol w:w="615"/>
        <w:gridCol w:w="1032"/>
        <w:gridCol w:w="1043"/>
        <w:gridCol w:w="1103"/>
        <w:gridCol w:w="1012"/>
        <w:gridCol w:w="726"/>
        <w:gridCol w:w="1043"/>
        <w:gridCol w:w="828"/>
        <w:gridCol w:w="734"/>
        <w:gridCol w:w="981"/>
        <w:gridCol w:w="1032"/>
        <w:gridCol w:w="935"/>
      </w:tblGrid>
      <w:tr w14:paraId="191F317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430" w:hRule="atLeast"/>
          <w:tblHeader/>
        </w:trPr>
        <w:tc>
          <w:tcPr>
            <w:tcW w:w="214" w:type="pct"/>
            <w:vMerge w:val="restart"/>
            <w:shd w:val="clear" w:color="auto" w:fill="auto"/>
            <w:vAlign w:val="center"/>
          </w:tcPr>
          <w:p w14:paraId="560632D1">
            <w:pPr>
              <w:pStyle w:val="57"/>
              <w:rPr>
                <w:color w:val="auto"/>
                <w:highlight w:val="none"/>
              </w:rPr>
            </w:pPr>
            <w:r>
              <w:rPr>
                <w:rFonts w:hint="eastAsia"/>
                <w:color w:val="auto"/>
                <w:highlight w:val="none"/>
              </w:rPr>
              <w:t>序号</w:t>
            </w:r>
          </w:p>
        </w:tc>
        <w:tc>
          <w:tcPr>
            <w:tcW w:w="873" w:type="pct"/>
            <w:vMerge w:val="restart"/>
            <w:tcBorders>
              <w:right w:val="single" w:color="auto" w:sz="4" w:space="0"/>
            </w:tcBorders>
            <w:shd w:val="clear" w:color="auto" w:fill="auto"/>
            <w:vAlign w:val="center"/>
          </w:tcPr>
          <w:p w14:paraId="46D87024">
            <w:pPr>
              <w:pStyle w:val="57"/>
              <w:rPr>
                <w:color w:val="auto"/>
                <w:highlight w:val="none"/>
              </w:rPr>
            </w:pPr>
            <w:r>
              <w:rPr>
                <w:rFonts w:hint="eastAsia"/>
                <w:color w:val="auto"/>
                <w:highlight w:val="none"/>
              </w:rPr>
              <w:t>名称</w:t>
            </w:r>
          </w:p>
        </w:tc>
        <w:tc>
          <w:tcPr>
            <w:tcW w:w="217" w:type="pct"/>
            <w:vMerge w:val="restart"/>
            <w:tcBorders>
              <w:left w:val="single" w:color="auto" w:sz="4" w:space="0"/>
            </w:tcBorders>
            <w:shd w:val="clear" w:color="auto" w:fill="auto"/>
            <w:vAlign w:val="center"/>
          </w:tcPr>
          <w:p w14:paraId="7852E459">
            <w:pPr>
              <w:pStyle w:val="57"/>
              <w:rPr>
                <w:color w:val="auto"/>
                <w:highlight w:val="none"/>
              </w:rPr>
            </w:pPr>
            <w:r>
              <w:rPr>
                <w:rFonts w:hint="eastAsia"/>
                <w:color w:val="auto"/>
                <w:highlight w:val="none"/>
              </w:rPr>
              <w:t>单位</w:t>
            </w:r>
          </w:p>
        </w:tc>
        <w:tc>
          <w:tcPr>
            <w:tcW w:w="364" w:type="pct"/>
            <w:vMerge w:val="restart"/>
            <w:tcBorders>
              <w:left w:val="single" w:color="auto" w:sz="4" w:space="0"/>
            </w:tcBorders>
            <w:shd w:val="clear" w:color="auto" w:fill="auto"/>
            <w:vAlign w:val="center"/>
          </w:tcPr>
          <w:p w14:paraId="1F0F3148">
            <w:pPr>
              <w:pStyle w:val="57"/>
              <w:rPr>
                <w:color w:val="auto"/>
                <w:highlight w:val="none"/>
              </w:rPr>
            </w:pPr>
            <w:r>
              <w:rPr>
                <w:rFonts w:hint="eastAsia"/>
                <w:color w:val="auto"/>
                <w:highlight w:val="none"/>
              </w:rPr>
              <w:t>单价（元）</w:t>
            </w:r>
          </w:p>
        </w:tc>
        <w:tc>
          <w:tcPr>
            <w:tcW w:w="3329" w:type="pct"/>
            <w:gridSpan w:val="10"/>
            <w:tcBorders>
              <w:left w:val="single" w:color="auto" w:sz="4" w:space="0"/>
              <w:right w:val="single" w:color="auto" w:sz="4" w:space="0"/>
            </w:tcBorders>
            <w:shd w:val="clear" w:color="auto" w:fill="auto"/>
            <w:vAlign w:val="center"/>
          </w:tcPr>
          <w:p w14:paraId="24E24FE1">
            <w:pPr>
              <w:pStyle w:val="57"/>
              <w:rPr>
                <w:color w:val="auto"/>
                <w:highlight w:val="none"/>
              </w:rPr>
            </w:pPr>
            <w:r>
              <w:rPr>
                <w:rFonts w:hint="eastAsia"/>
                <w:color w:val="auto"/>
                <w:highlight w:val="none"/>
              </w:rPr>
              <w:t>其中</w:t>
            </w:r>
          </w:p>
        </w:tc>
      </w:tr>
      <w:tr w14:paraId="12D365B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804" w:hRule="atLeast"/>
        </w:trPr>
        <w:tc>
          <w:tcPr>
            <w:tcW w:w="214" w:type="pct"/>
            <w:vMerge w:val="continue"/>
            <w:shd w:val="clear" w:color="auto" w:fill="auto"/>
            <w:vAlign w:val="center"/>
          </w:tcPr>
          <w:p w14:paraId="5CB9B46A">
            <w:pPr>
              <w:pStyle w:val="57"/>
              <w:rPr>
                <w:color w:val="auto"/>
                <w:highlight w:val="none"/>
              </w:rPr>
            </w:pPr>
          </w:p>
        </w:tc>
        <w:tc>
          <w:tcPr>
            <w:tcW w:w="873" w:type="pct"/>
            <w:vMerge w:val="continue"/>
            <w:tcBorders>
              <w:right w:val="single" w:color="auto" w:sz="4" w:space="0"/>
            </w:tcBorders>
            <w:shd w:val="clear" w:color="auto" w:fill="auto"/>
            <w:vAlign w:val="center"/>
          </w:tcPr>
          <w:p w14:paraId="5B4B2EF5">
            <w:pPr>
              <w:pStyle w:val="57"/>
              <w:rPr>
                <w:color w:val="auto"/>
                <w:highlight w:val="none"/>
              </w:rPr>
            </w:pPr>
          </w:p>
        </w:tc>
        <w:tc>
          <w:tcPr>
            <w:tcW w:w="217" w:type="pct"/>
            <w:vMerge w:val="continue"/>
            <w:tcBorders>
              <w:left w:val="single" w:color="auto" w:sz="4" w:space="0"/>
            </w:tcBorders>
            <w:shd w:val="clear" w:color="auto" w:fill="auto"/>
            <w:vAlign w:val="center"/>
          </w:tcPr>
          <w:p w14:paraId="6E554EC8">
            <w:pPr>
              <w:pStyle w:val="57"/>
              <w:rPr>
                <w:color w:val="auto"/>
                <w:highlight w:val="none"/>
              </w:rPr>
            </w:pPr>
          </w:p>
        </w:tc>
        <w:tc>
          <w:tcPr>
            <w:tcW w:w="364" w:type="pct"/>
            <w:vMerge w:val="continue"/>
            <w:tcBorders>
              <w:left w:val="single" w:color="auto" w:sz="4" w:space="0"/>
            </w:tcBorders>
            <w:shd w:val="clear" w:color="auto" w:fill="auto"/>
            <w:vAlign w:val="center"/>
          </w:tcPr>
          <w:p w14:paraId="59BC506E">
            <w:pPr>
              <w:pStyle w:val="57"/>
              <w:rPr>
                <w:color w:val="auto"/>
                <w:highlight w:val="none"/>
              </w:rPr>
            </w:pPr>
          </w:p>
        </w:tc>
        <w:tc>
          <w:tcPr>
            <w:tcW w:w="368" w:type="pct"/>
            <w:tcBorders>
              <w:left w:val="single" w:color="auto" w:sz="4" w:space="0"/>
            </w:tcBorders>
            <w:shd w:val="clear" w:color="auto" w:fill="auto"/>
            <w:vAlign w:val="center"/>
          </w:tcPr>
          <w:p w14:paraId="28667CE1">
            <w:pPr>
              <w:pStyle w:val="57"/>
              <w:rPr>
                <w:color w:val="auto"/>
                <w:highlight w:val="none"/>
              </w:rPr>
            </w:pPr>
            <w:r>
              <w:rPr>
                <w:rFonts w:hint="eastAsia"/>
                <w:color w:val="auto"/>
                <w:highlight w:val="none"/>
              </w:rPr>
              <w:t>人工费</w:t>
            </w:r>
          </w:p>
        </w:tc>
        <w:tc>
          <w:tcPr>
            <w:tcW w:w="389" w:type="pct"/>
            <w:tcBorders>
              <w:left w:val="single" w:color="auto" w:sz="4" w:space="0"/>
            </w:tcBorders>
            <w:shd w:val="clear" w:color="auto" w:fill="auto"/>
            <w:vAlign w:val="center"/>
          </w:tcPr>
          <w:p w14:paraId="7ED1934F">
            <w:pPr>
              <w:pStyle w:val="57"/>
              <w:rPr>
                <w:color w:val="auto"/>
                <w:highlight w:val="none"/>
              </w:rPr>
            </w:pPr>
            <w:r>
              <w:rPr>
                <w:rFonts w:hint="eastAsia"/>
                <w:color w:val="auto"/>
                <w:highlight w:val="none"/>
              </w:rPr>
              <w:t>材料费</w:t>
            </w:r>
          </w:p>
        </w:tc>
        <w:tc>
          <w:tcPr>
            <w:tcW w:w="357" w:type="pct"/>
            <w:tcBorders>
              <w:left w:val="single" w:color="auto" w:sz="4" w:space="0"/>
            </w:tcBorders>
            <w:shd w:val="clear" w:color="auto" w:fill="auto"/>
            <w:vAlign w:val="center"/>
          </w:tcPr>
          <w:p w14:paraId="490D3A28">
            <w:pPr>
              <w:pStyle w:val="57"/>
              <w:rPr>
                <w:color w:val="auto"/>
                <w:highlight w:val="none"/>
              </w:rPr>
            </w:pPr>
            <w:r>
              <w:rPr>
                <w:rFonts w:hint="eastAsia"/>
                <w:color w:val="auto"/>
                <w:highlight w:val="none"/>
              </w:rPr>
              <w:t>机械使用费</w:t>
            </w:r>
          </w:p>
        </w:tc>
        <w:tc>
          <w:tcPr>
            <w:tcW w:w="256" w:type="pct"/>
            <w:tcBorders>
              <w:left w:val="single" w:color="auto" w:sz="4" w:space="0"/>
            </w:tcBorders>
            <w:shd w:val="clear" w:color="auto" w:fill="auto"/>
            <w:vAlign w:val="center"/>
          </w:tcPr>
          <w:p w14:paraId="1B7CDF22">
            <w:pPr>
              <w:pStyle w:val="57"/>
              <w:rPr>
                <w:color w:val="auto"/>
                <w:highlight w:val="none"/>
              </w:rPr>
            </w:pPr>
            <w:r>
              <w:rPr>
                <w:rFonts w:hint="eastAsia"/>
                <w:color w:val="auto"/>
                <w:highlight w:val="none"/>
              </w:rPr>
              <w:t>其他费用</w:t>
            </w:r>
          </w:p>
        </w:tc>
        <w:tc>
          <w:tcPr>
            <w:tcW w:w="368" w:type="pct"/>
            <w:tcBorders>
              <w:left w:val="single" w:color="auto" w:sz="4" w:space="0"/>
            </w:tcBorders>
            <w:shd w:val="clear" w:color="auto" w:fill="auto"/>
            <w:vAlign w:val="center"/>
          </w:tcPr>
          <w:p w14:paraId="2088E396">
            <w:pPr>
              <w:pStyle w:val="57"/>
              <w:rPr>
                <w:color w:val="auto"/>
                <w:highlight w:val="none"/>
              </w:rPr>
            </w:pPr>
            <w:r>
              <w:rPr>
                <w:rFonts w:hint="eastAsia"/>
                <w:color w:val="auto"/>
                <w:highlight w:val="none"/>
              </w:rPr>
              <w:t>其他直接费</w:t>
            </w:r>
          </w:p>
        </w:tc>
        <w:tc>
          <w:tcPr>
            <w:tcW w:w="292" w:type="pct"/>
            <w:tcBorders>
              <w:left w:val="single" w:color="auto" w:sz="4" w:space="0"/>
            </w:tcBorders>
            <w:shd w:val="clear" w:color="auto" w:fill="auto"/>
            <w:vAlign w:val="center"/>
          </w:tcPr>
          <w:p w14:paraId="3E8FA8DD">
            <w:pPr>
              <w:pStyle w:val="57"/>
              <w:rPr>
                <w:color w:val="auto"/>
                <w:highlight w:val="none"/>
              </w:rPr>
            </w:pPr>
            <w:r>
              <w:rPr>
                <w:rFonts w:hint="eastAsia"/>
                <w:color w:val="auto"/>
                <w:highlight w:val="none"/>
              </w:rPr>
              <w:t>间接费</w:t>
            </w:r>
          </w:p>
        </w:tc>
        <w:tc>
          <w:tcPr>
            <w:tcW w:w="259" w:type="pct"/>
            <w:tcBorders>
              <w:left w:val="single" w:color="auto" w:sz="4" w:space="0"/>
            </w:tcBorders>
            <w:shd w:val="clear" w:color="auto" w:fill="auto"/>
            <w:vAlign w:val="center"/>
          </w:tcPr>
          <w:p w14:paraId="284E090B">
            <w:pPr>
              <w:pStyle w:val="57"/>
              <w:rPr>
                <w:color w:val="auto"/>
                <w:highlight w:val="none"/>
              </w:rPr>
            </w:pPr>
            <w:r>
              <w:rPr>
                <w:rFonts w:hint="eastAsia"/>
                <w:color w:val="auto"/>
                <w:highlight w:val="none"/>
              </w:rPr>
              <w:t>利润</w:t>
            </w:r>
          </w:p>
        </w:tc>
        <w:tc>
          <w:tcPr>
            <w:tcW w:w="346" w:type="pct"/>
            <w:tcBorders>
              <w:left w:val="single" w:color="auto" w:sz="4" w:space="0"/>
            </w:tcBorders>
            <w:shd w:val="clear" w:color="auto" w:fill="auto"/>
            <w:vAlign w:val="center"/>
          </w:tcPr>
          <w:p w14:paraId="54BDADE8">
            <w:pPr>
              <w:pStyle w:val="57"/>
              <w:rPr>
                <w:color w:val="auto"/>
                <w:highlight w:val="none"/>
              </w:rPr>
            </w:pPr>
            <w:r>
              <w:rPr>
                <w:rFonts w:hint="eastAsia"/>
                <w:color w:val="auto"/>
                <w:highlight w:val="none"/>
              </w:rPr>
              <w:t>主要材料价差</w:t>
            </w:r>
          </w:p>
        </w:tc>
        <w:tc>
          <w:tcPr>
            <w:tcW w:w="364" w:type="pct"/>
            <w:tcBorders>
              <w:left w:val="single" w:color="auto" w:sz="4" w:space="0"/>
            </w:tcBorders>
            <w:shd w:val="clear" w:color="auto" w:fill="auto"/>
            <w:vAlign w:val="center"/>
          </w:tcPr>
          <w:p w14:paraId="0BC57EFE">
            <w:pPr>
              <w:pStyle w:val="57"/>
              <w:rPr>
                <w:color w:val="auto"/>
                <w:highlight w:val="none"/>
              </w:rPr>
            </w:pPr>
            <w:r>
              <w:rPr>
                <w:rFonts w:hint="eastAsia"/>
                <w:color w:val="auto"/>
                <w:highlight w:val="none"/>
              </w:rPr>
              <w:t>未计价材料费</w:t>
            </w:r>
          </w:p>
        </w:tc>
        <w:tc>
          <w:tcPr>
            <w:tcW w:w="326" w:type="pct"/>
            <w:tcBorders>
              <w:left w:val="single" w:color="auto" w:sz="4" w:space="0"/>
            </w:tcBorders>
            <w:shd w:val="clear" w:color="auto" w:fill="auto"/>
            <w:vAlign w:val="center"/>
          </w:tcPr>
          <w:p w14:paraId="32A5845B">
            <w:pPr>
              <w:pStyle w:val="57"/>
              <w:rPr>
                <w:color w:val="auto"/>
                <w:highlight w:val="none"/>
              </w:rPr>
            </w:pPr>
            <w:r>
              <w:rPr>
                <w:rFonts w:hint="eastAsia"/>
                <w:color w:val="auto"/>
                <w:highlight w:val="none"/>
              </w:rPr>
              <w:t>税金</w:t>
            </w:r>
          </w:p>
        </w:tc>
      </w:tr>
      <w:tr w14:paraId="4F090C7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411" w:hRule="atLeast"/>
        </w:trPr>
        <w:tc>
          <w:tcPr>
            <w:tcW w:w="214" w:type="pct"/>
            <w:shd w:val="clear" w:color="auto" w:fill="auto"/>
            <w:vAlign w:val="center"/>
          </w:tcPr>
          <w:p w14:paraId="52F2AC7F">
            <w:pPr>
              <w:pStyle w:val="57"/>
              <w:rPr>
                <w:color w:val="auto"/>
                <w:highlight w:val="none"/>
              </w:rPr>
            </w:pPr>
            <w:r>
              <w:rPr>
                <w:rFonts w:hint="eastAsia"/>
                <w:color w:val="auto"/>
                <w:highlight w:val="none"/>
              </w:rPr>
              <w:t>1</w:t>
            </w:r>
          </w:p>
        </w:tc>
        <w:tc>
          <w:tcPr>
            <w:tcW w:w="873" w:type="pct"/>
            <w:tcBorders>
              <w:right w:val="single" w:color="auto" w:sz="4" w:space="0"/>
            </w:tcBorders>
            <w:shd w:val="clear" w:color="auto" w:fill="auto"/>
            <w:vAlign w:val="center"/>
          </w:tcPr>
          <w:p w14:paraId="42D05DC0">
            <w:pPr>
              <w:pStyle w:val="57"/>
              <w:rPr>
                <w:color w:val="auto"/>
                <w:highlight w:val="none"/>
              </w:rPr>
            </w:pPr>
            <w:r>
              <w:rPr>
                <w:rFonts w:hint="eastAsia"/>
                <w:color w:val="auto"/>
                <w:highlight w:val="none"/>
              </w:rPr>
              <w:t>彩条布覆盖</w:t>
            </w:r>
          </w:p>
        </w:tc>
        <w:tc>
          <w:tcPr>
            <w:tcW w:w="217" w:type="pct"/>
            <w:tcBorders>
              <w:left w:val="single" w:color="auto" w:sz="4" w:space="0"/>
            </w:tcBorders>
            <w:shd w:val="clear" w:color="auto" w:fill="auto"/>
            <w:vAlign w:val="center"/>
          </w:tcPr>
          <w:p w14:paraId="4EA971E1">
            <w:pPr>
              <w:pStyle w:val="57"/>
              <w:rPr>
                <w:color w:val="auto"/>
                <w:highlight w:val="none"/>
              </w:rPr>
            </w:pPr>
            <w:r>
              <w:rPr>
                <w:rFonts w:hint="eastAsia"/>
                <w:color w:val="auto"/>
                <w:highlight w:val="none"/>
              </w:rPr>
              <w:t>m²</w:t>
            </w:r>
          </w:p>
        </w:tc>
        <w:tc>
          <w:tcPr>
            <w:tcW w:w="364" w:type="pct"/>
            <w:tcBorders>
              <w:left w:val="single" w:color="auto" w:sz="4" w:space="0"/>
            </w:tcBorders>
            <w:shd w:val="clear" w:color="auto" w:fill="auto"/>
            <w:vAlign w:val="center"/>
          </w:tcPr>
          <w:p w14:paraId="5582AA7D">
            <w:pPr>
              <w:pStyle w:val="57"/>
              <w:rPr>
                <w:color w:val="auto"/>
                <w:highlight w:val="none"/>
              </w:rPr>
            </w:pPr>
            <w:r>
              <w:rPr>
                <w:rFonts w:hint="eastAsia"/>
                <w:color w:val="auto"/>
                <w:highlight w:val="none"/>
              </w:rPr>
              <w:t>11.28</w:t>
            </w:r>
          </w:p>
        </w:tc>
        <w:tc>
          <w:tcPr>
            <w:tcW w:w="368" w:type="pct"/>
            <w:tcBorders>
              <w:left w:val="single" w:color="auto" w:sz="4" w:space="0"/>
            </w:tcBorders>
            <w:shd w:val="clear" w:color="auto" w:fill="auto"/>
            <w:vAlign w:val="center"/>
          </w:tcPr>
          <w:p w14:paraId="10D370E1">
            <w:pPr>
              <w:pStyle w:val="57"/>
              <w:rPr>
                <w:color w:val="auto"/>
                <w:highlight w:val="none"/>
              </w:rPr>
            </w:pPr>
            <w:r>
              <w:rPr>
                <w:rFonts w:hint="eastAsia"/>
                <w:color w:val="auto"/>
                <w:highlight w:val="none"/>
              </w:rPr>
              <w:t>2.4</w:t>
            </w:r>
          </w:p>
        </w:tc>
        <w:tc>
          <w:tcPr>
            <w:tcW w:w="389" w:type="pct"/>
            <w:tcBorders>
              <w:left w:val="single" w:color="auto" w:sz="4" w:space="0"/>
            </w:tcBorders>
            <w:shd w:val="clear" w:color="auto" w:fill="auto"/>
            <w:vAlign w:val="center"/>
          </w:tcPr>
          <w:p w14:paraId="1A9E17B2">
            <w:pPr>
              <w:pStyle w:val="57"/>
              <w:rPr>
                <w:color w:val="auto"/>
                <w:highlight w:val="none"/>
              </w:rPr>
            </w:pPr>
            <w:r>
              <w:rPr>
                <w:rFonts w:hint="eastAsia"/>
                <w:color w:val="auto"/>
                <w:highlight w:val="none"/>
              </w:rPr>
              <w:t>5.3</w:t>
            </w:r>
          </w:p>
        </w:tc>
        <w:tc>
          <w:tcPr>
            <w:tcW w:w="357" w:type="pct"/>
            <w:tcBorders>
              <w:left w:val="single" w:color="auto" w:sz="4" w:space="0"/>
            </w:tcBorders>
            <w:shd w:val="clear" w:color="auto" w:fill="auto"/>
            <w:vAlign w:val="center"/>
          </w:tcPr>
          <w:p w14:paraId="3DFFC4BB">
            <w:pPr>
              <w:pStyle w:val="57"/>
              <w:rPr>
                <w:color w:val="auto"/>
                <w:highlight w:val="none"/>
              </w:rPr>
            </w:pPr>
          </w:p>
        </w:tc>
        <w:tc>
          <w:tcPr>
            <w:tcW w:w="256" w:type="pct"/>
            <w:tcBorders>
              <w:left w:val="single" w:color="auto" w:sz="4" w:space="0"/>
            </w:tcBorders>
            <w:shd w:val="clear" w:color="auto" w:fill="auto"/>
            <w:vAlign w:val="center"/>
          </w:tcPr>
          <w:p w14:paraId="182B1533">
            <w:pPr>
              <w:pStyle w:val="57"/>
              <w:rPr>
                <w:color w:val="auto"/>
                <w:highlight w:val="none"/>
              </w:rPr>
            </w:pPr>
          </w:p>
        </w:tc>
        <w:tc>
          <w:tcPr>
            <w:tcW w:w="368" w:type="pct"/>
            <w:tcBorders>
              <w:left w:val="single" w:color="auto" w:sz="4" w:space="0"/>
            </w:tcBorders>
            <w:shd w:val="clear" w:color="auto" w:fill="auto"/>
            <w:vAlign w:val="center"/>
          </w:tcPr>
          <w:p w14:paraId="47D90225">
            <w:pPr>
              <w:pStyle w:val="57"/>
              <w:rPr>
                <w:color w:val="auto"/>
                <w:highlight w:val="none"/>
              </w:rPr>
            </w:pPr>
            <w:r>
              <w:rPr>
                <w:rFonts w:hint="eastAsia"/>
                <w:color w:val="auto"/>
                <w:highlight w:val="none"/>
              </w:rPr>
              <w:t>0.26</w:t>
            </w:r>
          </w:p>
        </w:tc>
        <w:tc>
          <w:tcPr>
            <w:tcW w:w="292" w:type="pct"/>
            <w:tcBorders>
              <w:left w:val="single" w:color="auto" w:sz="4" w:space="0"/>
            </w:tcBorders>
            <w:shd w:val="clear" w:color="auto" w:fill="auto"/>
            <w:vAlign w:val="center"/>
          </w:tcPr>
          <w:p w14:paraId="6B341D41">
            <w:pPr>
              <w:pStyle w:val="57"/>
              <w:rPr>
                <w:color w:val="auto"/>
                <w:highlight w:val="none"/>
              </w:rPr>
            </w:pPr>
            <w:r>
              <w:rPr>
                <w:rFonts w:hint="eastAsia"/>
                <w:color w:val="auto"/>
                <w:highlight w:val="none"/>
              </w:rPr>
              <w:t>0.84</w:t>
            </w:r>
          </w:p>
        </w:tc>
        <w:tc>
          <w:tcPr>
            <w:tcW w:w="259" w:type="pct"/>
            <w:tcBorders>
              <w:left w:val="single" w:color="auto" w:sz="4" w:space="0"/>
            </w:tcBorders>
            <w:shd w:val="clear" w:color="auto" w:fill="auto"/>
            <w:vAlign w:val="center"/>
          </w:tcPr>
          <w:p w14:paraId="49534252">
            <w:pPr>
              <w:pStyle w:val="57"/>
              <w:rPr>
                <w:color w:val="auto"/>
                <w:highlight w:val="none"/>
              </w:rPr>
            </w:pPr>
            <w:r>
              <w:rPr>
                <w:rFonts w:hint="eastAsia"/>
                <w:color w:val="auto"/>
                <w:highlight w:val="none"/>
              </w:rPr>
              <w:t>0.62</w:t>
            </w:r>
          </w:p>
        </w:tc>
        <w:tc>
          <w:tcPr>
            <w:tcW w:w="346" w:type="pct"/>
            <w:tcBorders>
              <w:left w:val="single" w:color="auto" w:sz="4" w:space="0"/>
            </w:tcBorders>
            <w:shd w:val="clear" w:color="auto" w:fill="auto"/>
            <w:vAlign w:val="center"/>
          </w:tcPr>
          <w:p w14:paraId="1A24196F">
            <w:pPr>
              <w:pStyle w:val="57"/>
              <w:rPr>
                <w:color w:val="auto"/>
                <w:highlight w:val="none"/>
              </w:rPr>
            </w:pPr>
          </w:p>
        </w:tc>
        <w:tc>
          <w:tcPr>
            <w:tcW w:w="364" w:type="pct"/>
            <w:tcBorders>
              <w:left w:val="single" w:color="auto" w:sz="4" w:space="0"/>
            </w:tcBorders>
            <w:shd w:val="clear" w:color="auto" w:fill="auto"/>
            <w:vAlign w:val="center"/>
          </w:tcPr>
          <w:p w14:paraId="75F08266">
            <w:pPr>
              <w:pStyle w:val="57"/>
              <w:rPr>
                <w:color w:val="auto"/>
                <w:highlight w:val="none"/>
              </w:rPr>
            </w:pPr>
          </w:p>
        </w:tc>
        <w:tc>
          <w:tcPr>
            <w:tcW w:w="326" w:type="pct"/>
            <w:tcBorders>
              <w:left w:val="single" w:color="auto" w:sz="4" w:space="0"/>
            </w:tcBorders>
            <w:shd w:val="clear" w:color="auto" w:fill="auto"/>
            <w:vAlign w:val="center"/>
          </w:tcPr>
          <w:p w14:paraId="26C78369">
            <w:pPr>
              <w:pStyle w:val="57"/>
              <w:rPr>
                <w:color w:val="auto"/>
                <w:highlight w:val="none"/>
              </w:rPr>
            </w:pPr>
            <w:r>
              <w:rPr>
                <w:rFonts w:hint="eastAsia"/>
                <w:color w:val="auto"/>
                <w:highlight w:val="none"/>
              </w:rPr>
              <w:t>0.85</w:t>
            </w:r>
          </w:p>
        </w:tc>
      </w:tr>
      <w:tr w14:paraId="1AF15BF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411" w:hRule="atLeast"/>
        </w:trPr>
        <w:tc>
          <w:tcPr>
            <w:tcW w:w="214" w:type="pct"/>
            <w:shd w:val="clear" w:color="auto" w:fill="auto"/>
            <w:vAlign w:val="center"/>
          </w:tcPr>
          <w:p w14:paraId="29300959">
            <w:pPr>
              <w:pStyle w:val="57"/>
              <w:rPr>
                <w:color w:val="auto"/>
                <w:highlight w:val="none"/>
              </w:rPr>
            </w:pPr>
            <w:r>
              <w:rPr>
                <w:rFonts w:hint="eastAsia"/>
                <w:color w:val="auto"/>
                <w:highlight w:val="none"/>
              </w:rPr>
              <w:t>2</w:t>
            </w:r>
          </w:p>
        </w:tc>
        <w:tc>
          <w:tcPr>
            <w:tcW w:w="873" w:type="pct"/>
            <w:tcBorders>
              <w:right w:val="single" w:color="auto" w:sz="4" w:space="0"/>
            </w:tcBorders>
            <w:shd w:val="clear" w:color="auto" w:fill="auto"/>
            <w:vAlign w:val="center"/>
          </w:tcPr>
          <w:p w14:paraId="32E36630">
            <w:pPr>
              <w:pStyle w:val="57"/>
              <w:rPr>
                <w:color w:val="auto"/>
                <w:highlight w:val="none"/>
              </w:rPr>
            </w:pPr>
            <w:r>
              <w:rPr>
                <w:rFonts w:hint="eastAsia"/>
                <w:color w:val="auto"/>
                <w:highlight w:val="none"/>
              </w:rPr>
              <w:t>人工土方开挖</w:t>
            </w:r>
          </w:p>
        </w:tc>
        <w:tc>
          <w:tcPr>
            <w:tcW w:w="217" w:type="pct"/>
            <w:tcBorders>
              <w:left w:val="single" w:color="auto" w:sz="4" w:space="0"/>
            </w:tcBorders>
            <w:shd w:val="clear" w:color="auto" w:fill="auto"/>
            <w:vAlign w:val="center"/>
          </w:tcPr>
          <w:p w14:paraId="58D40485">
            <w:pPr>
              <w:pStyle w:val="57"/>
              <w:rPr>
                <w:color w:val="auto"/>
                <w:highlight w:val="none"/>
              </w:rPr>
            </w:pPr>
            <w:r>
              <w:rPr>
                <w:rFonts w:hint="eastAsia"/>
                <w:color w:val="auto"/>
                <w:highlight w:val="none"/>
              </w:rPr>
              <w:t>m³</w:t>
            </w:r>
          </w:p>
        </w:tc>
        <w:tc>
          <w:tcPr>
            <w:tcW w:w="364" w:type="pct"/>
            <w:tcBorders>
              <w:left w:val="single" w:color="auto" w:sz="4" w:space="0"/>
            </w:tcBorders>
            <w:shd w:val="clear" w:color="auto" w:fill="auto"/>
            <w:vAlign w:val="center"/>
          </w:tcPr>
          <w:p w14:paraId="58BE4E49">
            <w:pPr>
              <w:pStyle w:val="57"/>
              <w:rPr>
                <w:color w:val="auto"/>
                <w:highlight w:val="none"/>
              </w:rPr>
            </w:pPr>
            <w:r>
              <w:rPr>
                <w:rFonts w:hint="eastAsia"/>
                <w:color w:val="auto"/>
                <w:highlight w:val="none"/>
              </w:rPr>
              <w:t>30.73</w:t>
            </w:r>
          </w:p>
        </w:tc>
        <w:tc>
          <w:tcPr>
            <w:tcW w:w="368" w:type="pct"/>
            <w:tcBorders>
              <w:left w:val="single" w:color="auto" w:sz="4" w:space="0"/>
            </w:tcBorders>
            <w:shd w:val="clear" w:color="auto" w:fill="auto"/>
            <w:vAlign w:val="center"/>
          </w:tcPr>
          <w:p w14:paraId="17CE3CE9">
            <w:pPr>
              <w:pStyle w:val="57"/>
              <w:rPr>
                <w:color w:val="auto"/>
                <w:highlight w:val="none"/>
              </w:rPr>
            </w:pPr>
            <w:r>
              <w:rPr>
                <w:rFonts w:hint="eastAsia"/>
                <w:color w:val="auto"/>
                <w:highlight w:val="none"/>
              </w:rPr>
              <w:t>20.54</w:t>
            </w:r>
          </w:p>
        </w:tc>
        <w:tc>
          <w:tcPr>
            <w:tcW w:w="389" w:type="pct"/>
            <w:tcBorders>
              <w:left w:val="single" w:color="auto" w:sz="4" w:space="0"/>
            </w:tcBorders>
            <w:shd w:val="clear" w:color="auto" w:fill="auto"/>
            <w:vAlign w:val="center"/>
          </w:tcPr>
          <w:p w14:paraId="5E0369D2">
            <w:pPr>
              <w:pStyle w:val="57"/>
              <w:rPr>
                <w:color w:val="auto"/>
                <w:highlight w:val="none"/>
              </w:rPr>
            </w:pPr>
            <w:r>
              <w:rPr>
                <w:rFonts w:hint="eastAsia"/>
                <w:color w:val="auto"/>
                <w:highlight w:val="none"/>
              </w:rPr>
              <w:t>0.62</w:t>
            </w:r>
          </w:p>
        </w:tc>
        <w:tc>
          <w:tcPr>
            <w:tcW w:w="357" w:type="pct"/>
            <w:tcBorders>
              <w:left w:val="single" w:color="auto" w:sz="4" w:space="0"/>
            </w:tcBorders>
            <w:shd w:val="clear" w:color="auto" w:fill="auto"/>
            <w:vAlign w:val="center"/>
          </w:tcPr>
          <w:p w14:paraId="43FF7973">
            <w:pPr>
              <w:pStyle w:val="57"/>
              <w:rPr>
                <w:color w:val="auto"/>
                <w:highlight w:val="none"/>
              </w:rPr>
            </w:pPr>
          </w:p>
        </w:tc>
        <w:tc>
          <w:tcPr>
            <w:tcW w:w="256" w:type="pct"/>
            <w:tcBorders>
              <w:left w:val="single" w:color="auto" w:sz="4" w:space="0"/>
            </w:tcBorders>
            <w:shd w:val="clear" w:color="auto" w:fill="auto"/>
            <w:vAlign w:val="center"/>
          </w:tcPr>
          <w:p w14:paraId="3AE31AA7">
            <w:pPr>
              <w:pStyle w:val="57"/>
              <w:rPr>
                <w:color w:val="auto"/>
                <w:highlight w:val="none"/>
              </w:rPr>
            </w:pPr>
          </w:p>
        </w:tc>
        <w:tc>
          <w:tcPr>
            <w:tcW w:w="368" w:type="pct"/>
            <w:tcBorders>
              <w:left w:val="single" w:color="auto" w:sz="4" w:space="0"/>
            </w:tcBorders>
            <w:shd w:val="clear" w:color="auto" w:fill="auto"/>
            <w:vAlign w:val="center"/>
          </w:tcPr>
          <w:p w14:paraId="35824565">
            <w:pPr>
              <w:pStyle w:val="57"/>
              <w:rPr>
                <w:color w:val="auto"/>
                <w:highlight w:val="none"/>
              </w:rPr>
            </w:pPr>
            <w:r>
              <w:rPr>
                <w:rFonts w:hint="eastAsia"/>
                <w:color w:val="auto"/>
                <w:highlight w:val="none"/>
              </w:rPr>
              <w:t>0.72</w:t>
            </w:r>
          </w:p>
        </w:tc>
        <w:tc>
          <w:tcPr>
            <w:tcW w:w="292" w:type="pct"/>
            <w:tcBorders>
              <w:left w:val="single" w:color="auto" w:sz="4" w:space="0"/>
            </w:tcBorders>
            <w:shd w:val="clear" w:color="auto" w:fill="auto"/>
            <w:vAlign w:val="center"/>
          </w:tcPr>
          <w:p w14:paraId="61AD0D87">
            <w:pPr>
              <w:pStyle w:val="57"/>
              <w:rPr>
                <w:color w:val="auto"/>
                <w:highlight w:val="none"/>
              </w:rPr>
            </w:pPr>
            <w:r>
              <w:rPr>
                <w:rFonts w:hint="eastAsia"/>
                <w:color w:val="auto"/>
                <w:highlight w:val="none"/>
              </w:rPr>
              <w:t>2.08</w:t>
            </w:r>
          </w:p>
        </w:tc>
        <w:tc>
          <w:tcPr>
            <w:tcW w:w="259" w:type="pct"/>
            <w:tcBorders>
              <w:left w:val="single" w:color="auto" w:sz="4" w:space="0"/>
            </w:tcBorders>
            <w:shd w:val="clear" w:color="auto" w:fill="auto"/>
            <w:vAlign w:val="center"/>
          </w:tcPr>
          <w:p w14:paraId="46ECEC14">
            <w:pPr>
              <w:pStyle w:val="57"/>
              <w:rPr>
                <w:color w:val="auto"/>
                <w:highlight w:val="none"/>
              </w:rPr>
            </w:pPr>
            <w:r>
              <w:rPr>
                <w:rFonts w:hint="eastAsia"/>
                <w:color w:val="auto"/>
                <w:highlight w:val="none"/>
              </w:rPr>
              <w:t>1.68</w:t>
            </w:r>
          </w:p>
        </w:tc>
        <w:tc>
          <w:tcPr>
            <w:tcW w:w="346" w:type="pct"/>
            <w:tcBorders>
              <w:left w:val="single" w:color="auto" w:sz="4" w:space="0"/>
            </w:tcBorders>
            <w:shd w:val="clear" w:color="auto" w:fill="auto"/>
            <w:vAlign w:val="center"/>
          </w:tcPr>
          <w:p w14:paraId="0A2994A9">
            <w:pPr>
              <w:pStyle w:val="57"/>
              <w:rPr>
                <w:color w:val="auto"/>
                <w:highlight w:val="none"/>
              </w:rPr>
            </w:pPr>
          </w:p>
        </w:tc>
        <w:tc>
          <w:tcPr>
            <w:tcW w:w="364" w:type="pct"/>
            <w:tcBorders>
              <w:left w:val="single" w:color="auto" w:sz="4" w:space="0"/>
            </w:tcBorders>
            <w:shd w:val="clear" w:color="auto" w:fill="auto"/>
            <w:vAlign w:val="center"/>
          </w:tcPr>
          <w:p w14:paraId="7838BF41">
            <w:pPr>
              <w:pStyle w:val="57"/>
              <w:rPr>
                <w:color w:val="auto"/>
                <w:highlight w:val="none"/>
              </w:rPr>
            </w:pPr>
          </w:p>
        </w:tc>
        <w:tc>
          <w:tcPr>
            <w:tcW w:w="326" w:type="pct"/>
            <w:tcBorders>
              <w:left w:val="single" w:color="auto" w:sz="4" w:space="0"/>
            </w:tcBorders>
            <w:shd w:val="clear" w:color="auto" w:fill="auto"/>
            <w:vAlign w:val="center"/>
          </w:tcPr>
          <w:p w14:paraId="340E12BB">
            <w:pPr>
              <w:pStyle w:val="57"/>
              <w:rPr>
                <w:color w:val="auto"/>
                <w:highlight w:val="none"/>
              </w:rPr>
            </w:pPr>
            <w:r>
              <w:rPr>
                <w:rFonts w:hint="eastAsia"/>
                <w:color w:val="auto"/>
                <w:highlight w:val="none"/>
              </w:rPr>
              <w:t>2.31</w:t>
            </w:r>
          </w:p>
        </w:tc>
      </w:tr>
      <w:tr w14:paraId="19687DD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411" w:hRule="atLeast"/>
        </w:trPr>
        <w:tc>
          <w:tcPr>
            <w:tcW w:w="214" w:type="pct"/>
            <w:shd w:val="clear" w:color="auto" w:fill="auto"/>
            <w:vAlign w:val="center"/>
          </w:tcPr>
          <w:p w14:paraId="3862BA66">
            <w:pPr>
              <w:pStyle w:val="57"/>
              <w:rPr>
                <w:color w:val="auto"/>
                <w:highlight w:val="none"/>
              </w:rPr>
            </w:pPr>
            <w:r>
              <w:rPr>
                <w:rFonts w:hint="eastAsia"/>
                <w:color w:val="auto"/>
                <w:highlight w:val="none"/>
              </w:rPr>
              <w:t>3</w:t>
            </w:r>
          </w:p>
        </w:tc>
        <w:tc>
          <w:tcPr>
            <w:tcW w:w="873" w:type="pct"/>
            <w:tcBorders>
              <w:right w:val="single" w:color="auto" w:sz="4" w:space="0"/>
            </w:tcBorders>
            <w:shd w:val="clear" w:color="auto" w:fill="auto"/>
            <w:vAlign w:val="center"/>
          </w:tcPr>
          <w:p w14:paraId="3E95AB74">
            <w:pPr>
              <w:pStyle w:val="57"/>
              <w:rPr>
                <w:color w:val="auto"/>
                <w:highlight w:val="none"/>
              </w:rPr>
            </w:pPr>
            <w:r>
              <w:rPr>
                <w:rFonts w:hint="eastAsia"/>
                <w:color w:val="auto"/>
                <w:highlight w:val="none"/>
              </w:rPr>
              <w:t>人工土方回填</w:t>
            </w:r>
          </w:p>
        </w:tc>
        <w:tc>
          <w:tcPr>
            <w:tcW w:w="217" w:type="pct"/>
            <w:tcBorders>
              <w:left w:val="single" w:color="auto" w:sz="4" w:space="0"/>
            </w:tcBorders>
            <w:shd w:val="clear" w:color="auto" w:fill="auto"/>
            <w:vAlign w:val="center"/>
          </w:tcPr>
          <w:p w14:paraId="0EDF5729">
            <w:pPr>
              <w:pStyle w:val="57"/>
              <w:rPr>
                <w:color w:val="auto"/>
                <w:highlight w:val="none"/>
              </w:rPr>
            </w:pPr>
            <w:r>
              <w:rPr>
                <w:rFonts w:hint="eastAsia"/>
                <w:color w:val="auto"/>
                <w:highlight w:val="none"/>
              </w:rPr>
              <w:t>m³</w:t>
            </w:r>
          </w:p>
        </w:tc>
        <w:tc>
          <w:tcPr>
            <w:tcW w:w="364" w:type="pct"/>
            <w:tcBorders>
              <w:left w:val="single" w:color="auto" w:sz="4" w:space="0"/>
            </w:tcBorders>
            <w:shd w:val="clear" w:color="auto" w:fill="auto"/>
            <w:vAlign w:val="center"/>
          </w:tcPr>
          <w:p w14:paraId="291F8774">
            <w:pPr>
              <w:pStyle w:val="57"/>
              <w:rPr>
                <w:color w:val="auto"/>
                <w:highlight w:val="none"/>
              </w:rPr>
            </w:pPr>
            <w:r>
              <w:rPr>
                <w:rFonts w:hint="eastAsia"/>
                <w:color w:val="auto"/>
                <w:highlight w:val="none"/>
              </w:rPr>
              <w:t>26.53</w:t>
            </w:r>
          </w:p>
        </w:tc>
        <w:tc>
          <w:tcPr>
            <w:tcW w:w="368" w:type="pct"/>
            <w:tcBorders>
              <w:left w:val="single" w:color="auto" w:sz="4" w:space="0"/>
            </w:tcBorders>
            <w:shd w:val="clear" w:color="auto" w:fill="auto"/>
            <w:vAlign w:val="center"/>
          </w:tcPr>
          <w:p w14:paraId="399C3286">
            <w:pPr>
              <w:pStyle w:val="57"/>
              <w:rPr>
                <w:color w:val="auto"/>
                <w:highlight w:val="none"/>
              </w:rPr>
            </w:pPr>
            <w:r>
              <w:rPr>
                <w:rFonts w:hint="eastAsia"/>
                <w:color w:val="auto"/>
                <w:highlight w:val="none"/>
              </w:rPr>
              <w:t>3.05</w:t>
            </w:r>
          </w:p>
        </w:tc>
        <w:tc>
          <w:tcPr>
            <w:tcW w:w="389" w:type="pct"/>
            <w:tcBorders>
              <w:left w:val="single" w:color="auto" w:sz="4" w:space="0"/>
            </w:tcBorders>
            <w:shd w:val="clear" w:color="auto" w:fill="auto"/>
            <w:vAlign w:val="center"/>
          </w:tcPr>
          <w:p w14:paraId="384B202A">
            <w:pPr>
              <w:pStyle w:val="57"/>
              <w:rPr>
                <w:color w:val="auto"/>
                <w:highlight w:val="none"/>
              </w:rPr>
            </w:pPr>
            <w:r>
              <w:rPr>
                <w:rFonts w:hint="eastAsia"/>
                <w:color w:val="auto"/>
                <w:highlight w:val="none"/>
              </w:rPr>
              <w:t>0.09</w:t>
            </w:r>
          </w:p>
        </w:tc>
        <w:tc>
          <w:tcPr>
            <w:tcW w:w="357" w:type="pct"/>
            <w:tcBorders>
              <w:left w:val="single" w:color="auto" w:sz="4" w:space="0"/>
            </w:tcBorders>
            <w:shd w:val="clear" w:color="auto" w:fill="auto"/>
            <w:vAlign w:val="center"/>
          </w:tcPr>
          <w:p w14:paraId="351DAACC">
            <w:pPr>
              <w:pStyle w:val="57"/>
              <w:rPr>
                <w:color w:val="auto"/>
                <w:highlight w:val="none"/>
              </w:rPr>
            </w:pPr>
          </w:p>
        </w:tc>
        <w:tc>
          <w:tcPr>
            <w:tcW w:w="256" w:type="pct"/>
            <w:tcBorders>
              <w:left w:val="single" w:color="auto" w:sz="4" w:space="0"/>
            </w:tcBorders>
            <w:shd w:val="clear" w:color="auto" w:fill="auto"/>
            <w:vAlign w:val="center"/>
          </w:tcPr>
          <w:p w14:paraId="4E2E2F26">
            <w:pPr>
              <w:pStyle w:val="57"/>
              <w:rPr>
                <w:color w:val="auto"/>
                <w:highlight w:val="none"/>
              </w:rPr>
            </w:pPr>
            <w:r>
              <w:rPr>
                <w:rFonts w:hint="eastAsia"/>
                <w:color w:val="auto"/>
                <w:highlight w:val="none"/>
              </w:rPr>
              <w:t>14.95</w:t>
            </w:r>
          </w:p>
        </w:tc>
        <w:tc>
          <w:tcPr>
            <w:tcW w:w="368" w:type="pct"/>
            <w:tcBorders>
              <w:left w:val="single" w:color="auto" w:sz="4" w:space="0"/>
            </w:tcBorders>
            <w:shd w:val="clear" w:color="auto" w:fill="auto"/>
            <w:vAlign w:val="center"/>
          </w:tcPr>
          <w:p w14:paraId="5CD392E1">
            <w:pPr>
              <w:pStyle w:val="57"/>
              <w:jc w:val="both"/>
              <w:rPr>
                <w:color w:val="auto"/>
                <w:highlight w:val="none"/>
              </w:rPr>
            </w:pPr>
            <w:r>
              <w:rPr>
                <w:rFonts w:hint="eastAsia"/>
                <w:color w:val="auto"/>
                <w:highlight w:val="none"/>
              </w:rPr>
              <w:t>0.62</w:t>
            </w:r>
          </w:p>
        </w:tc>
        <w:tc>
          <w:tcPr>
            <w:tcW w:w="292" w:type="pct"/>
            <w:tcBorders>
              <w:left w:val="single" w:color="auto" w:sz="4" w:space="0"/>
            </w:tcBorders>
            <w:shd w:val="clear" w:color="auto" w:fill="auto"/>
            <w:vAlign w:val="center"/>
          </w:tcPr>
          <w:p w14:paraId="3BB6A5EB">
            <w:pPr>
              <w:pStyle w:val="57"/>
              <w:rPr>
                <w:color w:val="auto"/>
                <w:highlight w:val="none"/>
              </w:rPr>
            </w:pPr>
            <w:r>
              <w:rPr>
                <w:rFonts w:hint="eastAsia"/>
                <w:color w:val="auto"/>
                <w:highlight w:val="none"/>
              </w:rPr>
              <w:t>1.96</w:t>
            </w:r>
          </w:p>
        </w:tc>
        <w:tc>
          <w:tcPr>
            <w:tcW w:w="259" w:type="pct"/>
            <w:tcBorders>
              <w:left w:val="single" w:color="auto" w:sz="4" w:space="0"/>
            </w:tcBorders>
            <w:shd w:val="clear" w:color="auto" w:fill="auto"/>
            <w:vAlign w:val="center"/>
          </w:tcPr>
          <w:p w14:paraId="6907FC97">
            <w:pPr>
              <w:pStyle w:val="57"/>
              <w:rPr>
                <w:color w:val="auto"/>
                <w:highlight w:val="none"/>
              </w:rPr>
            </w:pPr>
            <w:r>
              <w:rPr>
                <w:rFonts w:hint="eastAsia"/>
                <w:color w:val="auto"/>
                <w:highlight w:val="none"/>
              </w:rPr>
              <w:t>1.45</w:t>
            </w:r>
          </w:p>
        </w:tc>
        <w:tc>
          <w:tcPr>
            <w:tcW w:w="346" w:type="pct"/>
            <w:tcBorders>
              <w:left w:val="single" w:color="auto" w:sz="4" w:space="0"/>
            </w:tcBorders>
            <w:shd w:val="clear" w:color="auto" w:fill="auto"/>
            <w:vAlign w:val="center"/>
          </w:tcPr>
          <w:p w14:paraId="72720CFC">
            <w:pPr>
              <w:pStyle w:val="57"/>
              <w:rPr>
                <w:color w:val="auto"/>
                <w:highlight w:val="none"/>
              </w:rPr>
            </w:pPr>
          </w:p>
        </w:tc>
        <w:tc>
          <w:tcPr>
            <w:tcW w:w="364" w:type="pct"/>
            <w:tcBorders>
              <w:left w:val="single" w:color="auto" w:sz="4" w:space="0"/>
            </w:tcBorders>
            <w:shd w:val="clear" w:color="auto" w:fill="auto"/>
            <w:vAlign w:val="center"/>
          </w:tcPr>
          <w:p w14:paraId="1C69217A">
            <w:pPr>
              <w:pStyle w:val="57"/>
              <w:rPr>
                <w:color w:val="auto"/>
                <w:highlight w:val="none"/>
              </w:rPr>
            </w:pPr>
          </w:p>
        </w:tc>
        <w:tc>
          <w:tcPr>
            <w:tcW w:w="326" w:type="pct"/>
            <w:tcBorders>
              <w:left w:val="single" w:color="auto" w:sz="4" w:space="0"/>
            </w:tcBorders>
            <w:shd w:val="clear" w:color="auto" w:fill="auto"/>
            <w:vAlign w:val="center"/>
          </w:tcPr>
          <w:p w14:paraId="0835F79A">
            <w:pPr>
              <w:pStyle w:val="57"/>
              <w:rPr>
                <w:color w:val="auto"/>
                <w:highlight w:val="none"/>
              </w:rPr>
            </w:pPr>
            <w:r>
              <w:rPr>
                <w:rFonts w:hint="eastAsia"/>
                <w:color w:val="auto"/>
                <w:highlight w:val="none"/>
              </w:rPr>
              <w:t>1.99</w:t>
            </w:r>
          </w:p>
        </w:tc>
      </w:tr>
      <w:tr w14:paraId="525611F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411" w:hRule="atLeast"/>
        </w:trPr>
        <w:tc>
          <w:tcPr>
            <w:tcW w:w="214" w:type="pct"/>
            <w:shd w:val="clear" w:color="auto" w:fill="auto"/>
            <w:vAlign w:val="center"/>
          </w:tcPr>
          <w:p w14:paraId="58B0E2CB">
            <w:pPr>
              <w:pStyle w:val="57"/>
              <w:rPr>
                <w:color w:val="auto"/>
                <w:highlight w:val="none"/>
              </w:rPr>
            </w:pPr>
            <w:r>
              <w:rPr>
                <w:rFonts w:hint="eastAsia"/>
                <w:color w:val="auto"/>
                <w:highlight w:val="none"/>
              </w:rPr>
              <w:t>4</w:t>
            </w:r>
          </w:p>
        </w:tc>
        <w:tc>
          <w:tcPr>
            <w:tcW w:w="873" w:type="pct"/>
            <w:tcBorders>
              <w:right w:val="single" w:color="auto" w:sz="4" w:space="0"/>
            </w:tcBorders>
            <w:shd w:val="clear" w:color="auto" w:fill="auto"/>
            <w:vAlign w:val="center"/>
          </w:tcPr>
          <w:p w14:paraId="14F97458">
            <w:pPr>
              <w:pStyle w:val="57"/>
              <w:rPr>
                <w:color w:val="auto"/>
                <w:highlight w:val="none"/>
              </w:rPr>
            </w:pPr>
            <w:r>
              <w:rPr>
                <w:rFonts w:hint="eastAsia"/>
                <w:color w:val="auto"/>
                <w:highlight w:val="none"/>
              </w:rPr>
              <w:t>1：2水泥砂浆抹面</w:t>
            </w:r>
          </w:p>
        </w:tc>
        <w:tc>
          <w:tcPr>
            <w:tcW w:w="217" w:type="pct"/>
            <w:tcBorders>
              <w:left w:val="single" w:color="auto" w:sz="4" w:space="0"/>
            </w:tcBorders>
            <w:shd w:val="clear" w:color="auto" w:fill="auto"/>
            <w:vAlign w:val="center"/>
          </w:tcPr>
          <w:p w14:paraId="40F10B57">
            <w:pPr>
              <w:pStyle w:val="57"/>
              <w:rPr>
                <w:color w:val="auto"/>
                <w:highlight w:val="none"/>
              </w:rPr>
            </w:pPr>
            <w:r>
              <w:rPr>
                <w:rFonts w:hint="eastAsia"/>
                <w:color w:val="auto"/>
                <w:highlight w:val="none"/>
              </w:rPr>
              <w:t>m²</w:t>
            </w:r>
          </w:p>
        </w:tc>
        <w:tc>
          <w:tcPr>
            <w:tcW w:w="364" w:type="pct"/>
            <w:tcBorders>
              <w:left w:val="single" w:color="auto" w:sz="4" w:space="0"/>
            </w:tcBorders>
            <w:shd w:val="clear" w:color="auto" w:fill="auto"/>
            <w:vAlign w:val="center"/>
          </w:tcPr>
          <w:p w14:paraId="7A4CEB5C">
            <w:pPr>
              <w:pStyle w:val="57"/>
              <w:rPr>
                <w:color w:val="auto"/>
                <w:highlight w:val="none"/>
              </w:rPr>
            </w:pPr>
            <w:r>
              <w:rPr>
                <w:rFonts w:hint="eastAsia"/>
                <w:color w:val="auto"/>
                <w:highlight w:val="none"/>
              </w:rPr>
              <w:t>24.08</w:t>
            </w:r>
          </w:p>
        </w:tc>
        <w:tc>
          <w:tcPr>
            <w:tcW w:w="368" w:type="pct"/>
            <w:tcBorders>
              <w:left w:val="single" w:color="auto" w:sz="4" w:space="0"/>
            </w:tcBorders>
            <w:shd w:val="clear" w:color="auto" w:fill="auto"/>
            <w:vAlign w:val="center"/>
          </w:tcPr>
          <w:p w14:paraId="73EE11B1">
            <w:pPr>
              <w:pStyle w:val="57"/>
              <w:rPr>
                <w:color w:val="auto"/>
                <w:highlight w:val="none"/>
              </w:rPr>
            </w:pPr>
            <w:r>
              <w:rPr>
                <w:rFonts w:hint="eastAsia"/>
                <w:color w:val="auto"/>
                <w:highlight w:val="none"/>
              </w:rPr>
              <w:t>9.69</w:t>
            </w:r>
          </w:p>
        </w:tc>
        <w:tc>
          <w:tcPr>
            <w:tcW w:w="389" w:type="pct"/>
            <w:tcBorders>
              <w:left w:val="single" w:color="auto" w:sz="4" w:space="0"/>
            </w:tcBorders>
            <w:shd w:val="clear" w:color="auto" w:fill="auto"/>
            <w:vAlign w:val="center"/>
          </w:tcPr>
          <w:p w14:paraId="0F29BB73">
            <w:pPr>
              <w:pStyle w:val="57"/>
              <w:rPr>
                <w:color w:val="auto"/>
                <w:highlight w:val="none"/>
              </w:rPr>
            </w:pPr>
            <w:r>
              <w:rPr>
                <w:rFonts w:hint="eastAsia"/>
                <w:color w:val="auto"/>
                <w:highlight w:val="none"/>
              </w:rPr>
              <w:t>5.26</w:t>
            </w:r>
          </w:p>
        </w:tc>
        <w:tc>
          <w:tcPr>
            <w:tcW w:w="357" w:type="pct"/>
            <w:tcBorders>
              <w:left w:val="single" w:color="auto" w:sz="4" w:space="0"/>
            </w:tcBorders>
            <w:shd w:val="clear" w:color="auto" w:fill="auto"/>
            <w:vAlign w:val="center"/>
          </w:tcPr>
          <w:p w14:paraId="4F08DFE7">
            <w:pPr>
              <w:pStyle w:val="57"/>
              <w:rPr>
                <w:color w:val="auto"/>
                <w:highlight w:val="none"/>
              </w:rPr>
            </w:pPr>
            <w:r>
              <w:rPr>
                <w:rFonts w:hint="eastAsia"/>
                <w:color w:val="auto"/>
                <w:highlight w:val="none"/>
              </w:rPr>
              <w:t>0.17</w:t>
            </w:r>
          </w:p>
        </w:tc>
        <w:tc>
          <w:tcPr>
            <w:tcW w:w="256" w:type="pct"/>
            <w:tcBorders>
              <w:left w:val="single" w:color="auto" w:sz="4" w:space="0"/>
            </w:tcBorders>
            <w:shd w:val="clear" w:color="auto" w:fill="auto"/>
            <w:vAlign w:val="center"/>
          </w:tcPr>
          <w:p w14:paraId="22827271">
            <w:pPr>
              <w:pStyle w:val="57"/>
              <w:rPr>
                <w:color w:val="auto"/>
                <w:highlight w:val="none"/>
              </w:rPr>
            </w:pPr>
          </w:p>
        </w:tc>
        <w:tc>
          <w:tcPr>
            <w:tcW w:w="368" w:type="pct"/>
            <w:tcBorders>
              <w:left w:val="single" w:color="auto" w:sz="4" w:space="0"/>
            </w:tcBorders>
            <w:shd w:val="clear" w:color="auto" w:fill="auto"/>
            <w:vAlign w:val="center"/>
          </w:tcPr>
          <w:p w14:paraId="016D2482">
            <w:pPr>
              <w:pStyle w:val="57"/>
              <w:rPr>
                <w:color w:val="auto"/>
                <w:highlight w:val="none"/>
              </w:rPr>
            </w:pPr>
            <w:r>
              <w:rPr>
                <w:rFonts w:hint="eastAsia"/>
                <w:color w:val="auto"/>
                <w:highlight w:val="none"/>
              </w:rPr>
              <w:t>0.51</w:t>
            </w:r>
          </w:p>
        </w:tc>
        <w:tc>
          <w:tcPr>
            <w:tcW w:w="292" w:type="pct"/>
            <w:tcBorders>
              <w:left w:val="single" w:color="auto" w:sz="4" w:space="0"/>
            </w:tcBorders>
            <w:shd w:val="clear" w:color="auto" w:fill="auto"/>
            <w:vAlign w:val="center"/>
          </w:tcPr>
          <w:p w14:paraId="531E3F54">
            <w:pPr>
              <w:pStyle w:val="57"/>
              <w:rPr>
                <w:color w:val="auto"/>
                <w:highlight w:val="none"/>
              </w:rPr>
            </w:pPr>
            <w:r>
              <w:rPr>
                <w:rFonts w:hint="eastAsia"/>
                <w:color w:val="auto"/>
                <w:highlight w:val="none"/>
              </w:rPr>
              <w:t>1.64</w:t>
            </w:r>
          </w:p>
        </w:tc>
        <w:tc>
          <w:tcPr>
            <w:tcW w:w="259" w:type="pct"/>
            <w:tcBorders>
              <w:left w:val="single" w:color="auto" w:sz="4" w:space="0"/>
            </w:tcBorders>
            <w:shd w:val="clear" w:color="auto" w:fill="auto"/>
            <w:vAlign w:val="center"/>
          </w:tcPr>
          <w:p w14:paraId="4A706AE2">
            <w:pPr>
              <w:pStyle w:val="57"/>
              <w:rPr>
                <w:color w:val="auto"/>
                <w:highlight w:val="none"/>
              </w:rPr>
            </w:pPr>
            <w:r>
              <w:rPr>
                <w:rFonts w:hint="eastAsia"/>
                <w:color w:val="auto"/>
                <w:highlight w:val="none"/>
              </w:rPr>
              <w:t>1.21</w:t>
            </w:r>
          </w:p>
        </w:tc>
        <w:tc>
          <w:tcPr>
            <w:tcW w:w="346" w:type="pct"/>
            <w:tcBorders>
              <w:left w:val="single" w:color="auto" w:sz="4" w:space="0"/>
            </w:tcBorders>
            <w:shd w:val="clear" w:color="auto" w:fill="auto"/>
            <w:vAlign w:val="center"/>
          </w:tcPr>
          <w:p w14:paraId="55C13E96">
            <w:pPr>
              <w:pStyle w:val="57"/>
              <w:rPr>
                <w:color w:val="auto"/>
                <w:highlight w:val="none"/>
              </w:rPr>
            </w:pPr>
            <w:r>
              <w:rPr>
                <w:rFonts w:hint="eastAsia"/>
                <w:color w:val="auto"/>
                <w:highlight w:val="none"/>
              </w:rPr>
              <w:t>1.61</w:t>
            </w:r>
          </w:p>
        </w:tc>
        <w:tc>
          <w:tcPr>
            <w:tcW w:w="364" w:type="pct"/>
            <w:tcBorders>
              <w:left w:val="single" w:color="auto" w:sz="4" w:space="0"/>
            </w:tcBorders>
            <w:shd w:val="clear" w:color="auto" w:fill="auto"/>
            <w:vAlign w:val="center"/>
          </w:tcPr>
          <w:p w14:paraId="718ADC34">
            <w:pPr>
              <w:pStyle w:val="57"/>
              <w:rPr>
                <w:color w:val="auto"/>
                <w:highlight w:val="none"/>
              </w:rPr>
            </w:pPr>
          </w:p>
        </w:tc>
        <w:tc>
          <w:tcPr>
            <w:tcW w:w="326" w:type="pct"/>
            <w:tcBorders>
              <w:left w:val="single" w:color="auto" w:sz="4" w:space="0"/>
            </w:tcBorders>
            <w:shd w:val="clear" w:color="auto" w:fill="auto"/>
            <w:vAlign w:val="center"/>
          </w:tcPr>
          <w:p w14:paraId="772E9D51">
            <w:pPr>
              <w:pStyle w:val="57"/>
              <w:rPr>
                <w:color w:val="auto"/>
                <w:highlight w:val="none"/>
              </w:rPr>
            </w:pPr>
            <w:r>
              <w:rPr>
                <w:rFonts w:hint="eastAsia"/>
                <w:color w:val="auto"/>
                <w:highlight w:val="none"/>
              </w:rPr>
              <w:t>1.81</w:t>
            </w:r>
          </w:p>
        </w:tc>
      </w:tr>
      <w:tr w14:paraId="78BAC62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411" w:hRule="atLeast"/>
        </w:trPr>
        <w:tc>
          <w:tcPr>
            <w:tcW w:w="214" w:type="pct"/>
            <w:shd w:val="clear" w:color="auto" w:fill="auto"/>
            <w:vAlign w:val="center"/>
          </w:tcPr>
          <w:p w14:paraId="4AFB9C46">
            <w:pPr>
              <w:pStyle w:val="57"/>
              <w:rPr>
                <w:color w:val="auto"/>
                <w:highlight w:val="none"/>
              </w:rPr>
            </w:pPr>
            <w:r>
              <w:rPr>
                <w:rFonts w:hint="eastAsia"/>
                <w:color w:val="auto"/>
                <w:highlight w:val="none"/>
              </w:rPr>
              <w:t>5</w:t>
            </w:r>
          </w:p>
        </w:tc>
        <w:tc>
          <w:tcPr>
            <w:tcW w:w="873" w:type="pct"/>
            <w:tcBorders>
              <w:right w:val="single" w:color="auto" w:sz="4" w:space="0"/>
            </w:tcBorders>
            <w:shd w:val="clear" w:color="auto" w:fill="auto"/>
            <w:vAlign w:val="center"/>
          </w:tcPr>
          <w:p w14:paraId="31A71314">
            <w:pPr>
              <w:pStyle w:val="57"/>
              <w:rPr>
                <w:color w:val="auto"/>
                <w:highlight w:val="none"/>
              </w:rPr>
            </w:pPr>
            <w:r>
              <w:rPr>
                <w:rFonts w:hint="eastAsia"/>
                <w:color w:val="auto"/>
                <w:highlight w:val="none"/>
              </w:rPr>
              <w:t>MU10蒸压灰砂砖</w:t>
            </w:r>
          </w:p>
        </w:tc>
        <w:tc>
          <w:tcPr>
            <w:tcW w:w="217" w:type="pct"/>
            <w:tcBorders>
              <w:left w:val="single" w:color="auto" w:sz="4" w:space="0"/>
            </w:tcBorders>
            <w:shd w:val="clear" w:color="auto" w:fill="auto"/>
            <w:vAlign w:val="center"/>
          </w:tcPr>
          <w:p w14:paraId="7193C473">
            <w:pPr>
              <w:pStyle w:val="57"/>
              <w:rPr>
                <w:color w:val="auto"/>
                <w:highlight w:val="none"/>
              </w:rPr>
            </w:pPr>
            <w:r>
              <w:rPr>
                <w:rFonts w:hint="eastAsia"/>
                <w:color w:val="auto"/>
                <w:highlight w:val="none"/>
              </w:rPr>
              <w:t>m³</w:t>
            </w:r>
          </w:p>
        </w:tc>
        <w:tc>
          <w:tcPr>
            <w:tcW w:w="364" w:type="pct"/>
            <w:tcBorders>
              <w:left w:val="single" w:color="auto" w:sz="4" w:space="0"/>
            </w:tcBorders>
            <w:shd w:val="clear" w:color="auto" w:fill="auto"/>
            <w:vAlign w:val="center"/>
          </w:tcPr>
          <w:p w14:paraId="4CE455FB">
            <w:pPr>
              <w:pStyle w:val="57"/>
              <w:rPr>
                <w:color w:val="auto"/>
                <w:highlight w:val="none"/>
              </w:rPr>
            </w:pPr>
            <w:r>
              <w:rPr>
                <w:rFonts w:hint="eastAsia"/>
                <w:color w:val="auto"/>
                <w:highlight w:val="none"/>
              </w:rPr>
              <w:t>581.76</w:t>
            </w:r>
          </w:p>
        </w:tc>
        <w:tc>
          <w:tcPr>
            <w:tcW w:w="368" w:type="pct"/>
            <w:tcBorders>
              <w:left w:val="single" w:color="auto" w:sz="4" w:space="0"/>
            </w:tcBorders>
            <w:shd w:val="clear" w:color="auto" w:fill="auto"/>
            <w:vAlign w:val="center"/>
          </w:tcPr>
          <w:p w14:paraId="6EC34EBB">
            <w:pPr>
              <w:pStyle w:val="57"/>
              <w:rPr>
                <w:color w:val="auto"/>
                <w:highlight w:val="none"/>
              </w:rPr>
            </w:pPr>
            <w:r>
              <w:rPr>
                <w:rFonts w:hint="eastAsia"/>
                <w:color w:val="auto"/>
                <w:highlight w:val="none"/>
              </w:rPr>
              <w:t>96.08</w:t>
            </w:r>
          </w:p>
        </w:tc>
        <w:tc>
          <w:tcPr>
            <w:tcW w:w="389" w:type="pct"/>
            <w:tcBorders>
              <w:left w:val="single" w:color="auto" w:sz="4" w:space="0"/>
            </w:tcBorders>
            <w:shd w:val="clear" w:color="auto" w:fill="auto"/>
            <w:vAlign w:val="center"/>
          </w:tcPr>
          <w:p w14:paraId="55B03FE3">
            <w:pPr>
              <w:pStyle w:val="57"/>
              <w:rPr>
                <w:color w:val="auto"/>
                <w:highlight w:val="none"/>
              </w:rPr>
            </w:pPr>
            <w:r>
              <w:rPr>
                <w:rFonts w:hint="eastAsia"/>
                <w:color w:val="auto"/>
                <w:highlight w:val="none"/>
              </w:rPr>
              <w:t>268.65</w:t>
            </w:r>
          </w:p>
        </w:tc>
        <w:tc>
          <w:tcPr>
            <w:tcW w:w="357" w:type="pct"/>
            <w:tcBorders>
              <w:left w:val="single" w:color="auto" w:sz="4" w:space="0"/>
            </w:tcBorders>
            <w:shd w:val="clear" w:color="auto" w:fill="auto"/>
            <w:vAlign w:val="center"/>
          </w:tcPr>
          <w:p w14:paraId="658FCD4A">
            <w:pPr>
              <w:pStyle w:val="57"/>
              <w:rPr>
                <w:color w:val="auto"/>
                <w:highlight w:val="none"/>
              </w:rPr>
            </w:pPr>
            <w:r>
              <w:rPr>
                <w:rFonts w:hint="eastAsia"/>
                <w:color w:val="auto"/>
                <w:highlight w:val="none"/>
              </w:rPr>
              <w:t>3.45</w:t>
            </w:r>
          </w:p>
        </w:tc>
        <w:tc>
          <w:tcPr>
            <w:tcW w:w="256" w:type="pct"/>
            <w:tcBorders>
              <w:left w:val="single" w:color="auto" w:sz="4" w:space="0"/>
            </w:tcBorders>
            <w:shd w:val="clear" w:color="auto" w:fill="auto"/>
            <w:vAlign w:val="center"/>
          </w:tcPr>
          <w:p w14:paraId="58C38A50">
            <w:pPr>
              <w:pStyle w:val="57"/>
              <w:rPr>
                <w:color w:val="auto"/>
                <w:highlight w:val="none"/>
              </w:rPr>
            </w:pPr>
          </w:p>
        </w:tc>
        <w:tc>
          <w:tcPr>
            <w:tcW w:w="368" w:type="pct"/>
            <w:tcBorders>
              <w:left w:val="single" w:color="auto" w:sz="4" w:space="0"/>
            </w:tcBorders>
            <w:shd w:val="clear" w:color="auto" w:fill="auto"/>
            <w:vAlign w:val="center"/>
          </w:tcPr>
          <w:p w14:paraId="609E179F">
            <w:pPr>
              <w:pStyle w:val="57"/>
              <w:rPr>
                <w:color w:val="auto"/>
                <w:highlight w:val="none"/>
              </w:rPr>
            </w:pPr>
            <w:r>
              <w:rPr>
                <w:rFonts w:hint="eastAsia"/>
                <w:color w:val="auto"/>
                <w:highlight w:val="none"/>
              </w:rPr>
              <w:t>13.23</w:t>
            </w:r>
          </w:p>
        </w:tc>
        <w:tc>
          <w:tcPr>
            <w:tcW w:w="292" w:type="pct"/>
            <w:tcBorders>
              <w:left w:val="single" w:color="auto" w:sz="4" w:space="0"/>
            </w:tcBorders>
            <w:shd w:val="clear" w:color="auto" w:fill="auto"/>
            <w:vAlign w:val="center"/>
          </w:tcPr>
          <w:p w14:paraId="2BFD1291">
            <w:pPr>
              <w:pStyle w:val="57"/>
              <w:rPr>
                <w:color w:val="auto"/>
                <w:highlight w:val="none"/>
              </w:rPr>
            </w:pPr>
            <w:r>
              <w:rPr>
                <w:rFonts w:hint="eastAsia"/>
                <w:color w:val="auto"/>
                <w:highlight w:val="none"/>
              </w:rPr>
              <w:t>42.25</w:t>
            </w:r>
          </w:p>
        </w:tc>
        <w:tc>
          <w:tcPr>
            <w:tcW w:w="259" w:type="pct"/>
            <w:tcBorders>
              <w:left w:val="single" w:color="auto" w:sz="4" w:space="0"/>
            </w:tcBorders>
            <w:shd w:val="clear" w:color="auto" w:fill="auto"/>
            <w:vAlign w:val="center"/>
          </w:tcPr>
          <w:p w14:paraId="26BE1C6B">
            <w:pPr>
              <w:pStyle w:val="57"/>
              <w:rPr>
                <w:color w:val="auto"/>
                <w:highlight w:val="none"/>
              </w:rPr>
            </w:pPr>
            <w:r>
              <w:rPr>
                <w:rFonts w:hint="eastAsia"/>
                <w:color w:val="auto"/>
                <w:highlight w:val="none"/>
              </w:rPr>
              <w:t>31.13</w:t>
            </w:r>
          </w:p>
        </w:tc>
        <w:tc>
          <w:tcPr>
            <w:tcW w:w="346" w:type="pct"/>
            <w:tcBorders>
              <w:left w:val="single" w:color="auto" w:sz="4" w:space="0"/>
            </w:tcBorders>
            <w:shd w:val="clear" w:color="auto" w:fill="auto"/>
            <w:vAlign w:val="center"/>
          </w:tcPr>
          <w:p w14:paraId="6655033E">
            <w:pPr>
              <w:pStyle w:val="57"/>
              <w:rPr>
                <w:color w:val="auto"/>
                <w:highlight w:val="none"/>
              </w:rPr>
            </w:pPr>
            <w:r>
              <w:rPr>
                <w:rFonts w:hint="eastAsia"/>
                <w:color w:val="auto"/>
                <w:highlight w:val="none"/>
              </w:rPr>
              <w:t>9.41</w:t>
            </w:r>
          </w:p>
        </w:tc>
        <w:tc>
          <w:tcPr>
            <w:tcW w:w="364" w:type="pct"/>
            <w:tcBorders>
              <w:left w:val="single" w:color="auto" w:sz="4" w:space="0"/>
            </w:tcBorders>
            <w:shd w:val="clear" w:color="auto" w:fill="auto"/>
            <w:vAlign w:val="center"/>
          </w:tcPr>
          <w:p w14:paraId="666A6193">
            <w:pPr>
              <w:pStyle w:val="57"/>
              <w:rPr>
                <w:color w:val="auto"/>
                <w:highlight w:val="none"/>
              </w:rPr>
            </w:pPr>
          </w:p>
        </w:tc>
        <w:tc>
          <w:tcPr>
            <w:tcW w:w="326" w:type="pct"/>
            <w:tcBorders>
              <w:left w:val="single" w:color="auto" w:sz="4" w:space="0"/>
            </w:tcBorders>
            <w:shd w:val="clear" w:color="auto" w:fill="auto"/>
            <w:vAlign w:val="center"/>
          </w:tcPr>
          <w:p w14:paraId="1A2E2E81">
            <w:pPr>
              <w:pStyle w:val="57"/>
              <w:rPr>
                <w:color w:val="auto"/>
                <w:highlight w:val="none"/>
              </w:rPr>
            </w:pPr>
            <w:r>
              <w:rPr>
                <w:rFonts w:hint="eastAsia"/>
                <w:color w:val="auto"/>
                <w:highlight w:val="none"/>
              </w:rPr>
              <w:t>43.67</w:t>
            </w:r>
          </w:p>
        </w:tc>
      </w:tr>
      <w:tr w14:paraId="11E6CF2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411" w:hRule="atLeast"/>
        </w:trPr>
        <w:tc>
          <w:tcPr>
            <w:tcW w:w="214" w:type="pct"/>
            <w:shd w:val="clear" w:color="auto" w:fill="auto"/>
            <w:vAlign w:val="center"/>
          </w:tcPr>
          <w:p w14:paraId="304FD3D4">
            <w:pPr>
              <w:pStyle w:val="57"/>
              <w:rPr>
                <w:color w:val="auto"/>
                <w:highlight w:val="none"/>
              </w:rPr>
            </w:pPr>
            <w:r>
              <w:rPr>
                <w:rFonts w:hint="eastAsia"/>
                <w:color w:val="auto"/>
                <w:highlight w:val="none"/>
              </w:rPr>
              <w:t>6</w:t>
            </w:r>
          </w:p>
        </w:tc>
        <w:tc>
          <w:tcPr>
            <w:tcW w:w="873" w:type="pct"/>
            <w:tcBorders>
              <w:right w:val="single" w:color="auto" w:sz="4" w:space="0"/>
            </w:tcBorders>
            <w:shd w:val="clear" w:color="auto" w:fill="auto"/>
            <w:vAlign w:val="center"/>
          </w:tcPr>
          <w:p w14:paraId="017E3EF7">
            <w:pPr>
              <w:pStyle w:val="57"/>
              <w:rPr>
                <w:color w:val="auto"/>
                <w:highlight w:val="none"/>
              </w:rPr>
            </w:pPr>
            <w:r>
              <w:rPr>
                <w:rFonts w:hint="eastAsia"/>
                <w:color w:val="auto"/>
                <w:highlight w:val="none"/>
              </w:rPr>
              <w:t>现浇C15混凝土（15cm）</w:t>
            </w:r>
          </w:p>
        </w:tc>
        <w:tc>
          <w:tcPr>
            <w:tcW w:w="217" w:type="pct"/>
            <w:tcBorders>
              <w:left w:val="single" w:color="auto" w:sz="4" w:space="0"/>
            </w:tcBorders>
            <w:shd w:val="clear" w:color="auto" w:fill="auto"/>
            <w:vAlign w:val="center"/>
          </w:tcPr>
          <w:p w14:paraId="63424020">
            <w:pPr>
              <w:pStyle w:val="57"/>
              <w:rPr>
                <w:color w:val="auto"/>
                <w:highlight w:val="none"/>
              </w:rPr>
            </w:pPr>
            <w:r>
              <w:rPr>
                <w:rFonts w:hint="eastAsia"/>
                <w:color w:val="auto"/>
                <w:highlight w:val="none"/>
              </w:rPr>
              <w:t>m³</w:t>
            </w:r>
          </w:p>
        </w:tc>
        <w:tc>
          <w:tcPr>
            <w:tcW w:w="364" w:type="pct"/>
            <w:tcBorders>
              <w:left w:val="single" w:color="auto" w:sz="4" w:space="0"/>
            </w:tcBorders>
            <w:shd w:val="clear" w:color="auto" w:fill="auto"/>
            <w:vAlign w:val="center"/>
          </w:tcPr>
          <w:p w14:paraId="7FA306E1">
            <w:pPr>
              <w:pStyle w:val="57"/>
              <w:rPr>
                <w:color w:val="auto"/>
                <w:highlight w:val="none"/>
              </w:rPr>
            </w:pPr>
            <w:r>
              <w:rPr>
                <w:rFonts w:hint="eastAsia"/>
                <w:color w:val="auto"/>
                <w:highlight w:val="none"/>
              </w:rPr>
              <w:t>742.74</w:t>
            </w:r>
          </w:p>
        </w:tc>
        <w:tc>
          <w:tcPr>
            <w:tcW w:w="368" w:type="pct"/>
            <w:tcBorders>
              <w:left w:val="single" w:color="auto" w:sz="4" w:space="0"/>
            </w:tcBorders>
            <w:shd w:val="clear" w:color="auto" w:fill="auto"/>
            <w:vAlign w:val="center"/>
          </w:tcPr>
          <w:p w14:paraId="2C4BE9B0">
            <w:pPr>
              <w:pStyle w:val="57"/>
              <w:rPr>
                <w:color w:val="auto"/>
                <w:highlight w:val="none"/>
              </w:rPr>
            </w:pPr>
            <w:r>
              <w:rPr>
                <w:rFonts w:hint="eastAsia"/>
                <w:color w:val="auto"/>
                <w:highlight w:val="none"/>
              </w:rPr>
              <w:t>79.11</w:t>
            </w:r>
          </w:p>
        </w:tc>
        <w:tc>
          <w:tcPr>
            <w:tcW w:w="389" w:type="pct"/>
            <w:tcBorders>
              <w:left w:val="single" w:color="auto" w:sz="4" w:space="0"/>
            </w:tcBorders>
            <w:shd w:val="clear" w:color="auto" w:fill="auto"/>
            <w:vAlign w:val="center"/>
          </w:tcPr>
          <w:p w14:paraId="7750D9D4">
            <w:pPr>
              <w:pStyle w:val="57"/>
              <w:rPr>
                <w:color w:val="auto"/>
                <w:highlight w:val="none"/>
              </w:rPr>
            </w:pPr>
            <w:r>
              <w:rPr>
                <w:rFonts w:hint="eastAsia"/>
                <w:color w:val="auto"/>
                <w:highlight w:val="none"/>
              </w:rPr>
              <w:t>273.66</w:t>
            </w:r>
          </w:p>
        </w:tc>
        <w:tc>
          <w:tcPr>
            <w:tcW w:w="357" w:type="pct"/>
            <w:tcBorders>
              <w:left w:val="single" w:color="auto" w:sz="4" w:space="0"/>
            </w:tcBorders>
            <w:shd w:val="clear" w:color="auto" w:fill="auto"/>
            <w:vAlign w:val="center"/>
          </w:tcPr>
          <w:p w14:paraId="73C1927F">
            <w:pPr>
              <w:pStyle w:val="57"/>
              <w:rPr>
                <w:color w:val="auto"/>
                <w:highlight w:val="none"/>
              </w:rPr>
            </w:pPr>
            <w:r>
              <w:rPr>
                <w:rFonts w:hint="eastAsia"/>
                <w:color w:val="auto"/>
                <w:highlight w:val="none"/>
              </w:rPr>
              <w:t>12.37</w:t>
            </w:r>
          </w:p>
        </w:tc>
        <w:tc>
          <w:tcPr>
            <w:tcW w:w="256" w:type="pct"/>
            <w:tcBorders>
              <w:left w:val="single" w:color="auto" w:sz="4" w:space="0"/>
            </w:tcBorders>
            <w:shd w:val="clear" w:color="auto" w:fill="auto"/>
            <w:vAlign w:val="center"/>
          </w:tcPr>
          <w:p w14:paraId="641E1556">
            <w:pPr>
              <w:pStyle w:val="57"/>
              <w:rPr>
                <w:color w:val="auto"/>
                <w:highlight w:val="none"/>
              </w:rPr>
            </w:pPr>
            <w:r>
              <w:rPr>
                <w:rFonts w:hint="eastAsia"/>
                <w:color w:val="auto"/>
                <w:highlight w:val="none"/>
              </w:rPr>
              <w:t>31.11</w:t>
            </w:r>
          </w:p>
        </w:tc>
        <w:tc>
          <w:tcPr>
            <w:tcW w:w="368" w:type="pct"/>
            <w:tcBorders>
              <w:left w:val="single" w:color="auto" w:sz="4" w:space="0"/>
            </w:tcBorders>
            <w:shd w:val="clear" w:color="auto" w:fill="auto"/>
            <w:vAlign w:val="center"/>
          </w:tcPr>
          <w:p w14:paraId="7125602D">
            <w:pPr>
              <w:pStyle w:val="57"/>
              <w:rPr>
                <w:color w:val="auto"/>
                <w:highlight w:val="none"/>
              </w:rPr>
            </w:pPr>
            <w:r>
              <w:rPr>
                <w:rFonts w:hint="eastAsia"/>
                <w:color w:val="auto"/>
                <w:highlight w:val="none"/>
              </w:rPr>
              <w:t>13.47</w:t>
            </w:r>
          </w:p>
        </w:tc>
        <w:tc>
          <w:tcPr>
            <w:tcW w:w="292" w:type="pct"/>
            <w:tcBorders>
              <w:left w:val="single" w:color="auto" w:sz="4" w:space="0"/>
            </w:tcBorders>
            <w:shd w:val="clear" w:color="auto" w:fill="auto"/>
            <w:vAlign w:val="center"/>
          </w:tcPr>
          <w:p w14:paraId="41E799AE">
            <w:pPr>
              <w:pStyle w:val="57"/>
              <w:rPr>
                <w:color w:val="auto"/>
                <w:highlight w:val="none"/>
              </w:rPr>
            </w:pPr>
            <w:r>
              <w:rPr>
                <w:rFonts w:hint="eastAsia"/>
                <w:color w:val="auto"/>
                <w:highlight w:val="none"/>
              </w:rPr>
              <w:t>43.02</w:t>
            </w:r>
          </w:p>
        </w:tc>
        <w:tc>
          <w:tcPr>
            <w:tcW w:w="259" w:type="pct"/>
            <w:tcBorders>
              <w:left w:val="single" w:color="auto" w:sz="4" w:space="0"/>
            </w:tcBorders>
            <w:shd w:val="clear" w:color="auto" w:fill="auto"/>
            <w:vAlign w:val="center"/>
          </w:tcPr>
          <w:p w14:paraId="6CFF8173">
            <w:pPr>
              <w:pStyle w:val="57"/>
              <w:rPr>
                <w:color w:val="auto"/>
                <w:highlight w:val="none"/>
              </w:rPr>
            </w:pPr>
            <w:r>
              <w:rPr>
                <w:rFonts w:hint="eastAsia"/>
                <w:color w:val="auto"/>
                <w:highlight w:val="none"/>
              </w:rPr>
              <w:t>31.69</w:t>
            </w:r>
          </w:p>
        </w:tc>
        <w:tc>
          <w:tcPr>
            <w:tcW w:w="346" w:type="pct"/>
            <w:tcBorders>
              <w:left w:val="single" w:color="auto" w:sz="4" w:space="0"/>
            </w:tcBorders>
            <w:shd w:val="clear" w:color="auto" w:fill="auto"/>
            <w:vAlign w:val="center"/>
          </w:tcPr>
          <w:p w14:paraId="2115FF6E">
            <w:pPr>
              <w:pStyle w:val="57"/>
              <w:rPr>
                <w:color w:val="auto"/>
                <w:highlight w:val="none"/>
              </w:rPr>
            </w:pPr>
            <w:r>
              <w:rPr>
                <w:rFonts w:hint="eastAsia"/>
                <w:color w:val="auto"/>
                <w:highlight w:val="none"/>
              </w:rPr>
              <w:t>135.04</w:t>
            </w:r>
          </w:p>
        </w:tc>
        <w:tc>
          <w:tcPr>
            <w:tcW w:w="364" w:type="pct"/>
            <w:tcBorders>
              <w:left w:val="single" w:color="auto" w:sz="4" w:space="0"/>
            </w:tcBorders>
            <w:shd w:val="clear" w:color="auto" w:fill="auto"/>
            <w:vAlign w:val="center"/>
          </w:tcPr>
          <w:p w14:paraId="63F4F31B">
            <w:pPr>
              <w:pStyle w:val="57"/>
              <w:rPr>
                <w:color w:val="auto"/>
                <w:highlight w:val="none"/>
              </w:rPr>
            </w:pPr>
          </w:p>
        </w:tc>
        <w:tc>
          <w:tcPr>
            <w:tcW w:w="326" w:type="pct"/>
            <w:tcBorders>
              <w:left w:val="single" w:color="auto" w:sz="4" w:space="0"/>
            </w:tcBorders>
            <w:shd w:val="clear" w:color="auto" w:fill="auto"/>
            <w:vAlign w:val="center"/>
          </w:tcPr>
          <w:p w14:paraId="471F2BF9">
            <w:pPr>
              <w:pStyle w:val="57"/>
              <w:rPr>
                <w:color w:val="auto"/>
                <w:highlight w:val="none"/>
              </w:rPr>
            </w:pPr>
            <w:r>
              <w:rPr>
                <w:rFonts w:hint="eastAsia"/>
                <w:color w:val="auto"/>
                <w:highlight w:val="none"/>
              </w:rPr>
              <w:t>55.75</w:t>
            </w:r>
          </w:p>
        </w:tc>
      </w:tr>
      <w:tr w14:paraId="439C66B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Ex>
        <w:trPr>
          <w:trHeight w:val="411" w:hRule="atLeast"/>
        </w:trPr>
        <w:tc>
          <w:tcPr>
            <w:tcW w:w="214" w:type="pct"/>
            <w:shd w:val="clear" w:color="auto" w:fill="auto"/>
            <w:vAlign w:val="center"/>
          </w:tcPr>
          <w:p w14:paraId="5EA57031">
            <w:pPr>
              <w:pStyle w:val="57"/>
              <w:rPr>
                <w:color w:val="auto"/>
                <w:highlight w:val="none"/>
              </w:rPr>
            </w:pPr>
            <w:r>
              <w:rPr>
                <w:rFonts w:hint="eastAsia"/>
                <w:color w:val="auto"/>
                <w:highlight w:val="none"/>
              </w:rPr>
              <w:t>7</w:t>
            </w:r>
          </w:p>
        </w:tc>
        <w:tc>
          <w:tcPr>
            <w:tcW w:w="873" w:type="pct"/>
            <w:tcBorders>
              <w:right w:val="single" w:color="auto" w:sz="4" w:space="0"/>
            </w:tcBorders>
            <w:shd w:val="clear" w:color="auto" w:fill="auto"/>
            <w:vAlign w:val="center"/>
          </w:tcPr>
          <w:p w14:paraId="0BCDF905">
            <w:pPr>
              <w:pStyle w:val="57"/>
              <w:rPr>
                <w:color w:val="auto"/>
                <w:highlight w:val="none"/>
              </w:rPr>
            </w:pPr>
            <w:r>
              <w:rPr>
                <w:rFonts w:hint="eastAsia"/>
                <w:color w:val="auto"/>
                <w:highlight w:val="none"/>
              </w:rPr>
              <w:t>编织袋填筑</w:t>
            </w:r>
          </w:p>
        </w:tc>
        <w:tc>
          <w:tcPr>
            <w:tcW w:w="217" w:type="pct"/>
            <w:tcBorders>
              <w:left w:val="single" w:color="auto" w:sz="4" w:space="0"/>
            </w:tcBorders>
            <w:shd w:val="clear" w:color="auto" w:fill="auto"/>
            <w:vAlign w:val="center"/>
          </w:tcPr>
          <w:p w14:paraId="77D6F9E6">
            <w:pPr>
              <w:pStyle w:val="57"/>
              <w:rPr>
                <w:color w:val="auto"/>
                <w:highlight w:val="none"/>
              </w:rPr>
            </w:pPr>
            <w:r>
              <w:rPr>
                <w:rFonts w:hint="eastAsia"/>
                <w:color w:val="auto"/>
                <w:highlight w:val="none"/>
              </w:rPr>
              <w:t>m³</w:t>
            </w:r>
          </w:p>
        </w:tc>
        <w:tc>
          <w:tcPr>
            <w:tcW w:w="364" w:type="pct"/>
            <w:tcBorders>
              <w:left w:val="single" w:color="auto" w:sz="4" w:space="0"/>
            </w:tcBorders>
            <w:shd w:val="clear" w:color="auto" w:fill="auto"/>
            <w:vAlign w:val="center"/>
          </w:tcPr>
          <w:p w14:paraId="0D3DD888">
            <w:pPr>
              <w:pStyle w:val="57"/>
              <w:rPr>
                <w:color w:val="auto"/>
                <w:highlight w:val="none"/>
              </w:rPr>
            </w:pPr>
            <w:r>
              <w:rPr>
                <w:rFonts w:hint="eastAsia"/>
                <w:color w:val="auto"/>
                <w:highlight w:val="none"/>
              </w:rPr>
              <w:t>98.71</w:t>
            </w:r>
          </w:p>
        </w:tc>
        <w:tc>
          <w:tcPr>
            <w:tcW w:w="368" w:type="pct"/>
            <w:tcBorders>
              <w:left w:val="single" w:color="auto" w:sz="4" w:space="0"/>
            </w:tcBorders>
            <w:shd w:val="clear" w:color="auto" w:fill="auto"/>
            <w:vAlign w:val="center"/>
          </w:tcPr>
          <w:p w14:paraId="18A88325">
            <w:pPr>
              <w:pStyle w:val="57"/>
              <w:rPr>
                <w:color w:val="auto"/>
                <w:highlight w:val="none"/>
              </w:rPr>
            </w:pPr>
            <w:r>
              <w:rPr>
                <w:rFonts w:hint="eastAsia"/>
                <w:color w:val="auto"/>
                <w:highlight w:val="none"/>
              </w:rPr>
              <w:t>49.64</w:t>
            </w:r>
          </w:p>
        </w:tc>
        <w:tc>
          <w:tcPr>
            <w:tcW w:w="389" w:type="pct"/>
            <w:tcBorders>
              <w:left w:val="single" w:color="auto" w:sz="4" w:space="0"/>
            </w:tcBorders>
            <w:shd w:val="clear" w:color="auto" w:fill="auto"/>
            <w:vAlign w:val="center"/>
          </w:tcPr>
          <w:p w14:paraId="13BBDC97">
            <w:pPr>
              <w:pStyle w:val="57"/>
              <w:rPr>
                <w:color w:val="auto"/>
                <w:highlight w:val="none"/>
              </w:rPr>
            </w:pPr>
            <w:r>
              <w:rPr>
                <w:rFonts w:hint="eastAsia"/>
                <w:color w:val="auto"/>
                <w:highlight w:val="none"/>
              </w:rPr>
              <w:t>17.71</w:t>
            </w:r>
          </w:p>
        </w:tc>
        <w:tc>
          <w:tcPr>
            <w:tcW w:w="357" w:type="pct"/>
            <w:tcBorders>
              <w:left w:val="single" w:color="auto" w:sz="4" w:space="0"/>
            </w:tcBorders>
            <w:shd w:val="clear" w:color="auto" w:fill="auto"/>
            <w:vAlign w:val="center"/>
          </w:tcPr>
          <w:p w14:paraId="290A3E89">
            <w:pPr>
              <w:pStyle w:val="57"/>
              <w:rPr>
                <w:color w:val="auto"/>
                <w:highlight w:val="none"/>
              </w:rPr>
            </w:pPr>
          </w:p>
        </w:tc>
        <w:tc>
          <w:tcPr>
            <w:tcW w:w="256" w:type="pct"/>
            <w:tcBorders>
              <w:left w:val="single" w:color="auto" w:sz="4" w:space="0"/>
            </w:tcBorders>
            <w:shd w:val="clear" w:color="auto" w:fill="auto"/>
            <w:vAlign w:val="center"/>
          </w:tcPr>
          <w:p w14:paraId="090DD1A9">
            <w:pPr>
              <w:pStyle w:val="57"/>
              <w:rPr>
                <w:color w:val="auto"/>
                <w:highlight w:val="none"/>
              </w:rPr>
            </w:pPr>
          </w:p>
        </w:tc>
        <w:tc>
          <w:tcPr>
            <w:tcW w:w="368" w:type="pct"/>
            <w:tcBorders>
              <w:left w:val="single" w:color="auto" w:sz="4" w:space="0"/>
            </w:tcBorders>
            <w:shd w:val="clear" w:color="auto" w:fill="auto"/>
            <w:vAlign w:val="center"/>
          </w:tcPr>
          <w:p w14:paraId="7230E33C">
            <w:pPr>
              <w:pStyle w:val="57"/>
              <w:rPr>
                <w:color w:val="auto"/>
                <w:highlight w:val="none"/>
              </w:rPr>
            </w:pPr>
            <w:r>
              <w:rPr>
                <w:rFonts w:hint="eastAsia"/>
                <w:color w:val="auto"/>
                <w:highlight w:val="none"/>
              </w:rPr>
              <w:t>2.29</w:t>
            </w:r>
          </w:p>
        </w:tc>
        <w:tc>
          <w:tcPr>
            <w:tcW w:w="292" w:type="pct"/>
            <w:tcBorders>
              <w:left w:val="single" w:color="auto" w:sz="4" w:space="0"/>
            </w:tcBorders>
            <w:shd w:val="clear" w:color="auto" w:fill="auto"/>
            <w:vAlign w:val="center"/>
          </w:tcPr>
          <w:p w14:paraId="588A6065">
            <w:pPr>
              <w:pStyle w:val="57"/>
              <w:rPr>
                <w:color w:val="auto"/>
                <w:highlight w:val="none"/>
              </w:rPr>
            </w:pPr>
            <w:r>
              <w:rPr>
                <w:rFonts w:hint="eastAsia"/>
                <w:color w:val="auto"/>
                <w:highlight w:val="none"/>
              </w:rPr>
              <w:t>7.31</w:t>
            </w:r>
          </w:p>
        </w:tc>
        <w:tc>
          <w:tcPr>
            <w:tcW w:w="259" w:type="pct"/>
            <w:tcBorders>
              <w:left w:val="single" w:color="auto" w:sz="4" w:space="0"/>
            </w:tcBorders>
            <w:shd w:val="clear" w:color="auto" w:fill="auto"/>
            <w:vAlign w:val="center"/>
          </w:tcPr>
          <w:p w14:paraId="4FA0D63C">
            <w:pPr>
              <w:pStyle w:val="57"/>
              <w:rPr>
                <w:color w:val="auto"/>
                <w:highlight w:val="none"/>
              </w:rPr>
            </w:pPr>
            <w:r>
              <w:rPr>
                <w:rFonts w:hint="eastAsia"/>
                <w:color w:val="auto"/>
                <w:highlight w:val="none"/>
              </w:rPr>
              <w:t>5.39</w:t>
            </w:r>
          </w:p>
        </w:tc>
        <w:tc>
          <w:tcPr>
            <w:tcW w:w="346" w:type="pct"/>
            <w:tcBorders>
              <w:left w:val="single" w:color="auto" w:sz="4" w:space="0"/>
            </w:tcBorders>
            <w:shd w:val="clear" w:color="auto" w:fill="auto"/>
            <w:vAlign w:val="center"/>
          </w:tcPr>
          <w:p w14:paraId="6847A9F0">
            <w:pPr>
              <w:pStyle w:val="57"/>
              <w:rPr>
                <w:color w:val="auto"/>
                <w:highlight w:val="none"/>
              </w:rPr>
            </w:pPr>
          </w:p>
        </w:tc>
        <w:tc>
          <w:tcPr>
            <w:tcW w:w="364" w:type="pct"/>
            <w:tcBorders>
              <w:left w:val="single" w:color="auto" w:sz="4" w:space="0"/>
            </w:tcBorders>
            <w:shd w:val="clear" w:color="auto" w:fill="auto"/>
            <w:vAlign w:val="center"/>
          </w:tcPr>
          <w:p w14:paraId="204F5CD7">
            <w:pPr>
              <w:pStyle w:val="57"/>
              <w:rPr>
                <w:color w:val="auto"/>
                <w:highlight w:val="none"/>
              </w:rPr>
            </w:pPr>
          </w:p>
        </w:tc>
        <w:tc>
          <w:tcPr>
            <w:tcW w:w="326" w:type="pct"/>
            <w:tcBorders>
              <w:left w:val="single" w:color="auto" w:sz="4" w:space="0"/>
            </w:tcBorders>
            <w:shd w:val="clear" w:color="auto" w:fill="auto"/>
            <w:vAlign w:val="center"/>
          </w:tcPr>
          <w:p w14:paraId="1FA9793A">
            <w:pPr>
              <w:pStyle w:val="57"/>
              <w:rPr>
                <w:color w:val="auto"/>
                <w:highlight w:val="none"/>
              </w:rPr>
            </w:pPr>
            <w:r>
              <w:rPr>
                <w:rFonts w:hint="eastAsia"/>
                <w:color w:val="auto"/>
                <w:highlight w:val="none"/>
              </w:rPr>
              <w:t>7.41</w:t>
            </w:r>
          </w:p>
        </w:tc>
      </w:tr>
      <w:tr w14:paraId="577E251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411" w:hRule="atLeast"/>
        </w:trPr>
        <w:tc>
          <w:tcPr>
            <w:tcW w:w="214" w:type="pct"/>
            <w:shd w:val="clear" w:color="auto" w:fill="auto"/>
            <w:vAlign w:val="center"/>
          </w:tcPr>
          <w:p w14:paraId="621E0AC5">
            <w:pPr>
              <w:pStyle w:val="57"/>
              <w:rPr>
                <w:color w:val="auto"/>
                <w:highlight w:val="none"/>
              </w:rPr>
            </w:pPr>
            <w:r>
              <w:rPr>
                <w:rFonts w:hint="eastAsia"/>
                <w:color w:val="auto"/>
                <w:highlight w:val="none"/>
              </w:rPr>
              <w:t>8</w:t>
            </w:r>
          </w:p>
        </w:tc>
        <w:tc>
          <w:tcPr>
            <w:tcW w:w="873" w:type="pct"/>
            <w:tcBorders>
              <w:right w:val="single" w:color="auto" w:sz="4" w:space="0"/>
            </w:tcBorders>
            <w:shd w:val="clear" w:color="auto" w:fill="auto"/>
            <w:vAlign w:val="center"/>
          </w:tcPr>
          <w:p w14:paraId="3590048E">
            <w:pPr>
              <w:pStyle w:val="57"/>
              <w:rPr>
                <w:color w:val="auto"/>
                <w:highlight w:val="none"/>
              </w:rPr>
            </w:pPr>
            <w:r>
              <w:rPr>
                <w:rFonts w:hint="eastAsia"/>
                <w:color w:val="auto"/>
                <w:highlight w:val="none"/>
              </w:rPr>
              <w:t>编织袋拆除</w:t>
            </w:r>
          </w:p>
        </w:tc>
        <w:tc>
          <w:tcPr>
            <w:tcW w:w="217" w:type="pct"/>
            <w:tcBorders>
              <w:left w:val="single" w:color="auto" w:sz="4" w:space="0"/>
            </w:tcBorders>
            <w:shd w:val="clear" w:color="auto" w:fill="auto"/>
            <w:vAlign w:val="center"/>
          </w:tcPr>
          <w:p w14:paraId="710B7F05">
            <w:pPr>
              <w:pStyle w:val="57"/>
              <w:rPr>
                <w:color w:val="auto"/>
                <w:highlight w:val="none"/>
              </w:rPr>
            </w:pPr>
            <w:r>
              <w:rPr>
                <w:rFonts w:hint="eastAsia"/>
                <w:color w:val="auto"/>
                <w:highlight w:val="none"/>
              </w:rPr>
              <w:t>m³</w:t>
            </w:r>
          </w:p>
        </w:tc>
        <w:tc>
          <w:tcPr>
            <w:tcW w:w="364" w:type="pct"/>
            <w:tcBorders>
              <w:left w:val="single" w:color="auto" w:sz="4" w:space="0"/>
            </w:tcBorders>
            <w:shd w:val="clear" w:color="auto" w:fill="auto"/>
            <w:vAlign w:val="center"/>
          </w:tcPr>
          <w:p w14:paraId="6114CEF0">
            <w:pPr>
              <w:pStyle w:val="57"/>
              <w:rPr>
                <w:color w:val="auto"/>
                <w:highlight w:val="none"/>
              </w:rPr>
            </w:pPr>
            <w:r>
              <w:rPr>
                <w:rFonts w:hint="eastAsia"/>
                <w:color w:val="auto"/>
                <w:highlight w:val="none"/>
              </w:rPr>
              <w:t>18.45</w:t>
            </w:r>
          </w:p>
        </w:tc>
        <w:tc>
          <w:tcPr>
            <w:tcW w:w="368" w:type="pct"/>
            <w:tcBorders>
              <w:left w:val="single" w:color="auto" w:sz="4" w:space="0"/>
            </w:tcBorders>
            <w:shd w:val="clear" w:color="auto" w:fill="auto"/>
            <w:vAlign w:val="center"/>
          </w:tcPr>
          <w:p w14:paraId="7653AB38">
            <w:pPr>
              <w:pStyle w:val="57"/>
              <w:rPr>
                <w:color w:val="auto"/>
                <w:highlight w:val="none"/>
              </w:rPr>
            </w:pPr>
            <w:r>
              <w:rPr>
                <w:rFonts w:hint="eastAsia"/>
                <w:color w:val="auto"/>
                <w:highlight w:val="none"/>
              </w:rPr>
              <w:t>12.59</w:t>
            </w:r>
          </w:p>
        </w:tc>
        <w:tc>
          <w:tcPr>
            <w:tcW w:w="389" w:type="pct"/>
            <w:tcBorders>
              <w:left w:val="single" w:color="auto" w:sz="4" w:space="0"/>
            </w:tcBorders>
            <w:shd w:val="clear" w:color="auto" w:fill="auto"/>
            <w:vAlign w:val="center"/>
          </w:tcPr>
          <w:p w14:paraId="02DC81FA">
            <w:pPr>
              <w:pStyle w:val="57"/>
              <w:rPr>
                <w:color w:val="auto"/>
                <w:highlight w:val="none"/>
              </w:rPr>
            </w:pPr>
          </w:p>
        </w:tc>
        <w:tc>
          <w:tcPr>
            <w:tcW w:w="357" w:type="pct"/>
            <w:tcBorders>
              <w:left w:val="single" w:color="auto" w:sz="4" w:space="0"/>
            </w:tcBorders>
            <w:shd w:val="clear" w:color="auto" w:fill="auto"/>
            <w:vAlign w:val="center"/>
          </w:tcPr>
          <w:p w14:paraId="60730665">
            <w:pPr>
              <w:pStyle w:val="57"/>
              <w:rPr>
                <w:color w:val="auto"/>
                <w:highlight w:val="none"/>
              </w:rPr>
            </w:pPr>
          </w:p>
        </w:tc>
        <w:tc>
          <w:tcPr>
            <w:tcW w:w="256" w:type="pct"/>
            <w:tcBorders>
              <w:left w:val="single" w:color="auto" w:sz="4" w:space="0"/>
            </w:tcBorders>
            <w:shd w:val="clear" w:color="auto" w:fill="auto"/>
            <w:vAlign w:val="center"/>
          </w:tcPr>
          <w:p w14:paraId="37C941D6">
            <w:pPr>
              <w:pStyle w:val="57"/>
              <w:rPr>
                <w:color w:val="auto"/>
                <w:highlight w:val="none"/>
              </w:rPr>
            </w:pPr>
          </w:p>
        </w:tc>
        <w:tc>
          <w:tcPr>
            <w:tcW w:w="368" w:type="pct"/>
            <w:tcBorders>
              <w:left w:val="single" w:color="auto" w:sz="4" w:space="0"/>
            </w:tcBorders>
            <w:shd w:val="clear" w:color="auto" w:fill="auto"/>
            <w:vAlign w:val="center"/>
          </w:tcPr>
          <w:p w14:paraId="3EEF83DC">
            <w:pPr>
              <w:pStyle w:val="57"/>
              <w:rPr>
                <w:color w:val="auto"/>
                <w:highlight w:val="none"/>
              </w:rPr>
            </w:pPr>
            <w:r>
              <w:rPr>
                <w:rFonts w:hint="eastAsia"/>
                <w:color w:val="auto"/>
                <w:highlight w:val="none"/>
              </w:rPr>
              <w:t>0.43</w:t>
            </w:r>
          </w:p>
        </w:tc>
        <w:tc>
          <w:tcPr>
            <w:tcW w:w="292" w:type="pct"/>
            <w:tcBorders>
              <w:left w:val="single" w:color="auto" w:sz="4" w:space="0"/>
            </w:tcBorders>
            <w:shd w:val="clear" w:color="auto" w:fill="auto"/>
            <w:vAlign w:val="center"/>
          </w:tcPr>
          <w:p w14:paraId="05A275F4">
            <w:pPr>
              <w:pStyle w:val="57"/>
              <w:rPr>
                <w:color w:val="auto"/>
                <w:highlight w:val="none"/>
              </w:rPr>
            </w:pPr>
            <w:r>
              <w:rPr>
                <w:rFonts w:hint="eastAsia"/>
                <w:color w:val="auto"/>
                <w:highlight w:val="none"/>
              </w:rPr>
              <w:t>1.37</w:t>
            </w:r>
          </w:p>
        </w:tc>
        <w:tc>
          <w:tcPr>
            <w:tcW w:w="259" w:type="pct"/>
            <w:tcBorders>
              <w:left w:val="single" w:color="auto" w:sz="4" w:space="0"/>
            </w:tcBorders>
            <w:shd w:val="clear" w:color="auto" w:fill="auto"/>
            <w:vAlign w:val="center"/>
          </w:tcPr>
          <w:p w14:paraId="4493BBC0">
            <w:pPr>
              <w:pStyle w:val="57"/>
              <w:rPr>
                <w:color w:val="auto"/>
                <w:highlight w:val="none"/>
              </w:rPr>
            </w:pPr>
            <w:r>
              <w:rPr>
                <w:rFonts w:hint="eastAsia"/>
                <w:color w:val="auto"/>
                <w:highlight w:val="none"/>
              </w:rPr>
              <w:t>1.01</w:t>
            </w:r>
          </w:p>
        </w:tc>
        <w:tc>
          <w:tcPr>
            <w:tcW w:w="346" w:type="pct"/>
            <w:tcBorders>
              <w:left w:val="single" w:color="auto" w:sz="4" w:space="0"/>
            </w:tcBorders>
            <w:shd w:val="clear" w:color="auto" w:fill="auto"/>
            <w:vAlign w:val="center"/>
          </w:tcPr>
          <w:p w14:paraId="729691BC">
            <w:pPr>
              <w:pStyle w:val="57"/>
              <w:rPr>
                <w:color w:val="auto"/>
                <w:highlight w:val="none"/>
              </w:rPr>
            </w:pPr>
          </w:p>
        </w:tc>
        <w:tc>
          <w:tcPr>
            <w:tcW w:w="364" w:type="pct"/>
            <w:tcBorders>
              <w:left w:val="single" w:color="auto" w:sz="4" w:space="0"/>
            </w:tcBorders>
            <w:shd w:val="clear" w:color="auto" w:fill="auto"/>
            <w:vAlign w:val="center"/>
          </w:tcPr>
          <w:p w14:paraId="1561C319">
            <w:pPr>
              <w:pStyle w:val="57"/>
              <w:rPr>
                <w:color w:val="auto"/>
                <w:highlight w:val="none"/>
              </w:rPr>
            </w:pPr>
          </w:p>
        </w:tc>
        <w:tc>
          <w:tcPr>
            <w:tcW w:w="326" w:type="pct"/>
            <w:tcBorders>
              <w:left w:val="single" w:color="auto" w:sz="4" w:space="0"/>
            </w:tcBorders>
            <w:shd w:val="clear" w:color="auto" w:fill="auto"/>
            <w:vAlign w:val="center"/>
          </w:tcPr>
          <w:p w14:paraId="62865BD7">
            <w:pPr>
              <w:pStyle w:val="57"/>
              <w:rPr>
                <w:color w:val="auto"/>
                <w:highlight w:val="none"/>
              </w:rPr>
            </w:pPr>
            <w:r>
              <w:rPr>
                <w:rFonts w:hint="eastAsia"/>
                <w:color w:val="auto"/>
                <w:highlight w:val="none"/>
              </w:rPr>
              <w:t>1.38</w:t>
            </w:r>
          </w:p>
        </w:tc>
      </w:tr>
    </w:tbl>
    <w:p w14:paraId="52DB7D0C">
      <w:pPr>
        <w:pStyle w:val="58"/>
        <w:rPr>
          <w:rFonts w:ascii="Times New Roman" w:hAnsi="Times New Roman"/>
          <w:color w:val="auto"/>
          <w:highlight w:val="none"/>
        </w:rPr>
        <w:sectPr>
          <w:footerReference r:id="rId22" w:type="default"/>
          <w:footerReference r:id="rId23" w:type="even"/>
          <w:pgSz w:w="16838" w:h="11906" w:orient="landscape"/>
          <w:pgMar w:top="1440" w:right="1440" w:bottom="1797" w:left="1440" w:header="851" w:footer="992" w:gutter="0"/>
          <w:pgBorders>
            <w:top w:val="none" w:sz="0" w:space="0"/>
            <w:left w:val="none" w:sz="0" w:space="0"/>
            <w:bottom w:val="none" w:sz="0" w:space="0"/>
            <w:right w:val="none" w:sz="0" w:space="0"/>
          </w:pgBorders>
          <w:cols w:space="425" w:num="1"/>
          <w:docGrid w:type="lines" w:linePitch="312" w:charSpace="0"/>
        </w:sectPr>
      </w:pPr>
    </w:p>
    <w:p w14:paraId="25DDD4DF">
      <w:pPr>
        <w:pStyle w:val="5"/>
        <w:rPr>
          <w:rFonts w:ascii="Times New Roman" w:hAnsi="Times New Roman" w:cs="Times New Roman"/>
          <w:color w:val="auto"/>
          <w:highlight w:val="none"/>
        </w:rPr>
      </w:pPr>
      <w:bookmarkStart w:id="84" w:name="_Toc5909"/>
      <w:r>
        <w:rPr>
          <w:rFonts w:ascii="Times New Roman" w:hAnsi="Times New Roman" w:cs="Times New Roman"/>
          <w:color w:val="auto"/>
          <w:highlight w:val="none"/>
        </w:rPr>
        <w:t>7.2 效益分析</w:t>
      </w:r>
      <w:bookmarkEnd w:id="84"/>
    </w:p>
    <w:p w14:paraId="4A3C2B7B">
      <w:pPr>
        <w:pStyle w:val="6"/>
        <w:rPr>
          <w:rFonts w:ascii="Times New Roman" w:hAnsi="Times New Roman"/>
          <w:color w:val="auto"/>
          <w:highlight w:val="none"/>
        </w:rPr>
      </w:pPr>
      <w:r>
        <w:rPr>
          <w:rFonts w:ascii="Times New Roman" w:hAnsi="Times New Roman"/>
          <w:color w:val="auto"/>
          <w:highlight w:val="none"/>
        </w:rPr>
        <w:t>7.2.1 生态效益分析</w:t>
      </w:r>
    </w:p>
    <w:p w14:paraId="015CD791">
      <w:pPr>
        <w:pStyle w:val="42"/>
        <w:ind w:firstLine="480"/>
        <w:rPr>
          <w:color w:val="auto"/>
          <w:highlight w:val="none"/>
        </w:rPr>
      </w:pPr>
      <w:r>
        <w:rPr>
          <w:color w:val="auto"/>
          <w:highlight w:val="none"/>
        </w:rPr>
        <w:t>方案实施后，施工扰动区的新增侵蚀将得到治理，原区域的生态损失（主要为植被损失、土地损失）得到有效补偿，侵蚀环境的逆向发展得到控制，项目区沿线的生态环境得到显著改善。至设计水平年，各区扰动地表面积、项目建设区面积、水土保持措施防治面积及建筑物覆盖面积详见表7.2-1。</w:t>
      </w:r>
    </w:p>
    <w:p w14:paraId="61C68CE5">
      <w:pPr>
        <w:pStyle w:val="58"/>
        <w:ind w:firstLine="420"/>
        <w:rPr>
          <w:rFonts w:ascii="Times New Roman" w:hAnsi="Times New Roman"/>
          <w:color w:val="auto"/>
          <w:highlight w:val="none"/>
        </w:rPr>
      </w:pPr>
      <w:r>
        <w:rPr>
          <w:rFonts w:ascii="Times New Roman" w:hAnsi="Times New Roman"/>
          <w:color w:val="auto"/>
          <w:highlight w:val="none"/>
        </w:rPr>
        <w:t>表7.2-1 各防治分区面积预测表单位：hm²</w:t>
      </w:r>
    </w:p>
    <w:tbl>
      <w:tblPr>
        <w:tblStyle w:val="29"/>
        <w:tblW w:w="499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145"/>
        <w:gridCol w:w="1480"/>
        <w:gridCol w:w="1137"/>
        <w:gridCol w:w="1487"/>
        <w:gridCol w:w="1446"/>
        <w:gridCol w:w="1185"/>
      </w:tblGrid>
      <w:tr w14:paraId="6AF8927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207" w:type="pct"/>
            <w:vMerge w:val="restart"/>
            <w:tcBorders>
              <w:top w:val="single" w:color="000000" w:sz="12" w:space="0"/>
              <w:left w:val="single" w:color="000000" w:sz="12" w:space="0"/>
              <w:bottom w:val="single" w:color="000000" w:sz="4" w:space="0"/>
              <w:right w:val="single" w:color="000000" w:sz="4" w:space="0"/>
            </w:tcBorders>
            <w:vAlign w:val="center"/>
          </w:tcPr>
          <w:p w14:paraId="19182861">
            <w:pPr>
              <w:pStyle w:val="57"/>
              <w:rPr>
                <w:color w:val="auto"/>
                <w:kern w:val="0"/>
                <w:szCs w:val="21"/>
                <w:highlight w:val="none"/>
              </w:rPr>
            </w:pPr>
            <w:r>
              <w:rPr>
                <w:color w:val="auto"/>
                <w:kern w:val="0"/>
                <w:szCs w:val="21"/>
                <w:highlight w:val="none"/>
              </w:rPr>
              <w:t>防治分区</w:t>
            </w:r>
          </w:p>
        </w:tc>
        <w:tc>
          <w:tcPr>
            <w:tcW w:w="833" w:type="pct"/>
            <w:vMerge w:val="restart"/>
            <w:tcBorders>
              <w:top w:val="single" w:color="000000" w:sz="12" w:space="0"/>
              <w:left w:val="single" w:color="000000" w:sz="4" w:space="0"/>
              <w:bottom w:val="single" w:color="000000" w:sz="4" w:space="0"/>
              <w:right w:val="single" w:color="000000" w:sz="4" w:space="0"/>
            </w:tcBorders>
            <w:vAlign w:val="center"/>
          </w:tcPr>
          <w:p w14:paraId="4ED1C17E">
            <w:pPr>
              <w:pStyle w:val="57"/>
              <w:rPr>
                <w:color w:val="auto"/>
                <w:kern w:val="0"/>
                <w:szCs w:val="21"/>
                <w:highlight w:val="none"/>
              </w:rPr>
            </w:pPr>
            <w:r>
              <w:rPr>
                <w:color w:val="auto"/>
                <w:kern w:val="0"/>
                <w:szCs w:val="21"/>
                <w:highlight w:val="none"/>
              </w:rPr>
              <w:t>项目建设区面积</w:t>
            </w:r>
          </w:p>
        </w:tc>
        <w:tc>
          <w:tcPr>
            <w:tcW w:w="640" w:type="pct"/>
            <w:vMerge w:val="restart"/>
            <w:tcBorders>
              <w:top w:val="single" w:color="000000" w:sz="12" w:space="0"/>
              <w:left w:val="single" w:color="000000" w:sz="4" w:space="0"/>
              <w:bottom w:val="single" w:color="000000" w:sz="4" w:space="0"/>
              <w:right w:val="single" w:color="000000" w:sz="4" w:space="0"/>
            </w:tcBorders>
            <w:vAlign w:val="center"/>
          </w:tcPr>
          <w:p w14:paraId="5FF8D7B6">
            <w:pPr>
              <w:pStyle w:val="57"/>
              <w:rPr>
                <w:color w:val="auto"/>
                <w:kern w:val="0"/>
                <w:szCs w:val="21"/>
                <w:highlight w:val="none"/>
              </w:rPr>
            </w:pPr>
            <w:r>
              <w:rPr>
                <w:color w:val="auto"/>
                <w:kern w:val="0"/>
                <w:szCs w:val="21"/>
                <w:highlight w:val="none"/>
              </w:rPr>
              <w:t>扰动地表面积</w:t>
            </w:r>
          </w:p>
        </w:tc>
        <w:tc>
          <w:tcPr>
            <w:tcW w:w="2318" w:type="pct"/>
            <w:gridSpan w:val="3"/>
            <w:tcBorders>
              <w:top w:val="single" w:color="000000" w:sz="12" w:space="0"/>
              <w:left w:val="single" w:color="000000" w:sz="4" w:space="0"/>
              <w:bottom w:val="single" w:color="000000" w:sz="4" w:space="0"/>
              <w:right w:val="single" w:color="000000" w:sz="12" w:space="0"/>
            </w:tcBorders>
            <w:vAlign w:val="center"/>
          </w:tcPr>
          <w:p w14:paraId="68785242">
            <w:pPr>
              <w:pStyle w:val="57"/>
              <w:rPr>
                <w:color w:val="auto"/>
                <w:kern w:val="0"/>
                <w:szCs w:val="21"/>
                <w:highlight w:val="none"/>
              </w:rPr>
            </w:pPr>
            <w:r>
              <w:rPr>
                <w:color w:val="auto"/>
                <w:kern w:val="0"/>
                <w:szCs w:val="21"/>
                <w:highlight w:val="none"/>
              </w:rPr>
              <w:t>水土保持措施防治面积</w:t>
            </w:r>
          </w:p>
        </w:tc>
      </w:tr>
      <w:tr w14:paraId="566EBB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207" w:type="pct"/>
            <w:vMerge w:val="continue"/>
            <w:tcBorders>
              <w:top w:val="single" w:color="000000" w:sz="4" w:space="0"/>
              <w:left w:val="single" w:color="000000" w:sz="12" w:space="0"/>
              <w:bottom w:val="single" w:color="000000" w:sz="4" w:space="0"/>
              <w:right w:val="single" w:color="000000" w:sz="4" w:space="0"/>
            </w:tcBorders>
            <w:vAlign w:val="center"/>
          </w:tcPr>
          <w:p w14:paraId="5D175C3B">
            <w:pPr>
              <w:pStyle w:val="57"/>
              <w:rPr>
                <w:color w:val="auto"/>
                <w:kern w:val="0"/>
                <w:szCs w:val="21"/>
                <w:highlight w:val="none"/>
              </w:rPr>
            </w:pPr>
          </w:p>
        </w:tc>
        <w:tc>
          <w:tcPr>
            <w:tcW w:w="833" w:type="pct"/>
            <w:vMerge w:val="continue"/>
            <w:tcBorders>
              <w:top w:val="single" w:color="000000" w:sz="4" w:space="0"/>
              <w:left w:val="single" w:color="000000" w:sz="4" w:space="0"/>
              <w:bottom w:val="single" w:color="000000" w:sz="4" w:space="0"/>
              <w:right w:val="single" w:color="000000" w:sz="4" w:space="0"/>
            </w:tcBorders>
            <w:vAlign w:val="center"/>
          </w:tcPr>
          <w:p w14:paraId="643A3972">
            <w:pPr>
              <w:pStyle w:val="57"/>
              <w:rPr>
                <w:color w:val="auto"/>
                <w:kern w:val="0"/>
                <w:szCs w:val="21"/>
                <w:highlight w:val="none"/>
              </w:rPr>
            </w:pPr>
          </w:p>
        </w:tc>
        <w:tc>
          <w:tcPr>
            <w:tcW w:w="640" w:type="pct"/>
            <w:vMerge w:val="continue"/>
            <w:tcBorders>
              <w:top w:val="single" w:color="000000" w:sz="4" w:space="0"/>
              <w:left w:val="single" w:color="000000" w:sz="4" w:space="0"/>
              <w:bottom w:val="single" w:color="000000" w:sz="4" w:space="0"/>
              <w:right w:val="single" w:color="000000" w:sz="4" w:space="0"/>
            </w:tcBorders>
            <w:vAlign w:val="center"/>
          </w:tcPr>
          <w:p w14:paraId="28BAA77A">
            <w:pPr>
              <w:pStyle w:val="57"/>
              <w:rPr>
                <w:color w:val="auto"/>
                <w:kern w:val="0"/>
                <w:szCs w:val="21"/>
                <w:highlight w:val="none"/>
              </w:rPr>
            </w:pPr>
          </w:p>
        </w:tc>
        <w:tc>
          <w:tcPr>
            <w:tcW w:w="837" w:type="pct"/>
            <w:tcBorders>
              <w:top w:val="single" w:color="000000" w:sz="4" w:space="0"/>
              <w:left w:val="single" w:color="000000" w:sz="4" w:space="0"/>
              <w:bottom w:val="single" w:color="000000" w:sz="4" w:space="0"/>
              <w:right w:val="single" w:color="000000" w:sz="4" w:space="0"/>
            </w:tcBorders>
            <w:vAlign w:val="center"/>
          </w:tcPr>
          <w:p w14:paraId="1BB7BDBA">
            <w:pPr>
              <w:pStyle w:val="57"/>
              <w:rPr>
                <w:color w:val="auto"/>
                <w:kern w:val="0"/>
                <w:szCs w:val="21"/>
                <w:highlight w:val="none"/>
              </w:rPr>
            </w:pPr>
            <w:r>
              <w:rPr>
                <w:color w:val="auto"/>
                <w:kern w:val="0"/>
                <w:szCs w:val="21"/>
                <w:highlight w:val="none"/>
              </w:rPr>
              <w:t>植物措施</w:t>
            </w:r>
          </w:p>
        </w:tc>
        <w:tc>
          <w:tcPr>
            <w:tcW w:w="814" w:type="pct"/>
            <w:tcBorders>
              <w:top w:val="single" w:color="000000" w:sz="4" w:space="0"/>
              <w:left w:val="single" w:color="000000" w:sz="4" w:space="0"/>
              <w:bottom w:val="single" w:color="000000" w:sz="4" w:space="0"/>
              <w:right w:val="single" w:color="000000" w:sz="4" w:space="0"/>
            </w:tcBorders>
            <w:vAlign w:val="center"/>
          </w:tcPr>
          <w:p w14:paraId="72F64A34">
            <w:pPr>
              <w:pStyle w:val="57"/>
              <w:rPr>
                <w:color w:val="auto"/>
                <w:kern w:val="0"/>
                <w:szCs w:val="21"/>
                <w:highlight w:val="none"/>
              </w:rPr>
            </w:pPr>
            <w:r>
              <w:rPr>
                <w:color w:val="auto"/>
                <w:kern w:val="0"/>
                <w:szCs w:val="21"/>
                <w:highlight w:val="none"/>
              </w:rPr>
              <w:t>硬化面积</w:t>
            </w:r>
          </w:p>
        </w:tc>
        <w:tc>
          <w:tcPr>
            <w:tcW w:w="667" w:type="pct"/>
            <w:tcBorders>
              <w:top w:val="single" w:color="000000" w:sz="4" w:space="0"/>
              <w:left w:val="single" w:color="000000" w:sz="4" w:space="0"/>
              <w:bottom w:val="single" w:color="000000" w:sz="4" w:space="0"/>
              <w:right w:val="single" w:color="000000" w:sz="12" w:space="0"/>
            </w:tcBorders>
            <w:vAlign w:val="center"/>
          </w:tcPr>
          <w:p w14:paraId="6D89B196">
            <w:pPr>
              <w:pStyle w:val="57"/>
              <w:rPr>
                <w:color w:val="auto"/>
                <w:kern w:val="0"/>
                <w:szCs w:val="21"/>
                <w:highlight w:val="none"/>
              </w:rPr>
            </w:pPr>
            <w:r>
              <w:rPr>
                <w:color w:val="auto"/>
                <w:kern w:val="0"/>
                <w:szCs w:val="21"/>
                <w:highlight w:val="none"/>
              </w:rPr>
              <w:t>小计</w:t>
            </w:r>
          </w:p>
        </w:tc>
      </w:tr>
      <w:tr w14:paraId="1A30D83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207" w:type="pct"/>
            <w:tcBorders>
              <w:top w:val="single" w:color="000000" w:sz="4" w:space="0"/>
              <w:left w:val="single" w:color="000000" w:sz="12" w:space="0"/>
              <w:bottom w:val="single" w:color="000000" w:sz="12" w:space="0"/>
              <w:right w:val="single" w:color="000000" w:sz="4" w:space="0"/>
            </w:tcBorders>
            <w:vAlign w:val="center"/>
          </w:tcPr>
          <w:p w14:paraId="7123DE1A">
            <w:pPr>
              <w:pStyle w:val="57"/>
              <w:rPr>
                <w:color w:val="auto"/>
                <w:kern w:val="0"/>
                <w:szCs w:val="21"/>
                <w:highlight w:val="none"/>
              </w:rPr>
            </w:pPr>
            <w:r>
              <w:rPr>
                <w:rFonts w:hint="eastAsia"/>
                <w:color w:val="auto"/>
                <w:highlight w:val="none"/>
              </w:rPr>
              <w:t>主体工程区</w:t>
            </w:r>
          </w:p>
        </w:tc>
        <w:tc>
          <w:tcPr>
            <w:tcW w:w="833" w:type="pct"/>
            <w:tcBorders>
              <w:top w:val="single" w:color="000000" w:sz="4" w:space="0"/>
              <w:left w:val="single" w:color="000000" w:sz="4" w:space="0"/>
              <w:bottom w:val="single" w:color="000000" w:sz="12" w:space="0"/>
              <w:right w:val="single" w:color="000000" w:sz="4" w:space="0"/>
            </w:tcBorders>
            <w:vAlign w:val="center"/>
          </w:tcPr>
          <w:p w14:paraId="080C7300">
            <w:pPr>
              <w:pStyle w:val="57"/>
              <w:rPr>
                <w:color w:val="auto"/>
                <w:kern w:val="0"/>
                <w:szCs w:val="21"/>
                <w:highlight w:val="none"/>
              </w:rPr>
            </w:pPr>
            <w:r>
              <w:rPr>
                <w:rFonts w:hint="eastAsia"/>
                <w:color w:val="auto"/>
                <w:highlight w:val="none"/>
              </w:rPr>
              <w:t>15.91</w:t>
            </w:r>
          </w:p>
        </w:tc>
        <w:tc>
          <w:tcPr>
            <w:tcW w:w="640" w:type="pct"/>
            <w:tcBorders>
              <w:top w:val="single" w:color="000000" w:sz="4" w:space="0"/>
              <w:left w:val="single" w:color="000000" w:sz="4" w:space="0"/>
              <w:bottom w:val="single" w:color="000000" w:sz="12" w:space="0"/>
              <w:right w:val="single" w:color="000000" w:sz="4" w:space="0"/>
            </w:tcBorders>
            <w:vAlign w:val="center"/>
          </w:tcPr>
          <w:p w14:paraId="60A47BAC">
            <w:pPr>
              <w:pStyle w:val="57"/>
              <w:rPr>
                <w:color w:val="auto"/>
                <w:kern w:val="0"/>
                <w:szCs w:val="21"/>
                <w:highlight w:val="none"/>
              </w:rPr>
            </w:pPr>
            <w:r>
              <w:rPr>
                <w:rFonts w:hint="eastAsia"/>
                <w:color w:val="auto"/>
                <w:highlight w:val="none"/>
              </w:rPr>
              <w:t>15.91</w:t>
            </w:r>
          </w:p>
        </w:tc>
        <w:tc>
          <w:tcPr>
            <w:tcW w:w="837" w:type="pct"/>
            <w:tcBorders>
              <w:top w:val="single" w:color="000000" w:sz="4" w:space="0"/>
              <w:left w:val="single" w:color="000000" w:sz="4" w:space="0"/>
              <w:bottom w:val="single" w:color="000000" w:sz="12" w:space="0"/>
              <w:right w:val="single" w:color="000000" w:sz="4" w:space="0"/>
            </w:tcBorders>
            <w:vAlign w:val="center"/>
          </w:tcPr>
          <w:p w14:paraId="212969ED">
            <w:pPr>
              <w:pStyle w:val="57"/>
              <w:rPr>
                <w:color w:val="auto"/>
                <w:kern w:val="0"/>
                <w:szCs w:val="21"/>
                <w:highlight w:val="none"/>
              </w:rPr>
            </w:pPr>
            <w:r>
              <w:rPr>
                <w:rFonts w:hint="eastAsia"/>
                <w:color w:val="auto"/>
                <w:kern w:val="0"/>
                <w:szCs w:val="21"/>
                <w:highlight w:val="none"/>
              </w:rPr>
              <w:t>0.87</w:t>
            </w:r>
          </w:p>
        </w:tc>
        <w:tc>
          <w:tcPr>
            <w:tcW w:w="814" w:type="pct"/>
            <w:tcBorders>
              <w:top w:val="single" w:color="000000" w:sz="4" w:space="0"/>
              <w:left w:val="single" w:color="000000" w:sz="4" w:space="0"/>
              <w:bottom w:val="single" w:color="000000" w:sz="12" w:space="0"/>
              <w:right w:val="single" w:color="000000" w:sz="4" w:space="0"/>
            </w:tcBorders>
            <w:vAlign w:val="center"/>
          </w:tcPr>
          <w:p w14:paraId="4CD166EA">
            <w:pPr>
              <w:pStyle w:val="57"/>
              <w:rPr>
                <w:color w:val="auto"/>
                <w:kern w:val="0"/>
                <w:szCs w:val="21"/>
                <w:highlight w:val="none"/>
              </w:rPr>
            </w:pPr>
            <w:r>
              <w:rPr>
                <w:rFonts w:hint="eastAsia"/>
                <w:color w:val="auto"/>
                <w:kern w:val="0"/>
                <w:szCs w:val="21"/>
                <w:highlight w:val="none"/>
              </w:rPr>
              <w:t>15.04</w:t>
            </w:r>
          </w:p>
        </w:tc>
        <w:tc>
          <w:tcPr>
            <w:tcW w:w="667" w:type="pct"/>
            <w:tcBorders>
              <w:top w:val="single" w:color="000000" w:sz="4" w:space="0"/>
              <w:left w:val="single" w:color="000000" w:sz="4" w:space="0"/>
              <w:bottom w:val="single" w:color="000000" w:sz="12" w:space="0"/>
              <w:right w:val="single" w:color="000000" w:sz="12" w:space="0"/>
            </w:tcBorders>
            <w:vAlign w:val="center"/>
          </w:tcPr>
          <w:p w14:paraId="1865F33B">
            <w:pPr>
              <w:pStyle w:val="57"/>
              <w:rPr>
                <w:color w:val="auto"/>
                <w:kern w:val="0"/>
                <w:szCs w:val="21"/>
                <w:highlight w:val="none"/>
              </w:rPr>
            </w:pPr>
            <w:r>
              <w:rPr>
                <w:rFonts w:hint="eastAsia"/>
                <w:color w:val="auto"/>
                <w:kern w:val="0"/>
                <w:szCs w:val="21"/>
                <w:highlight w:val="none"/>
              </w:rPr>
              <w:t>15.91</w:t>
            </w:r>
          </w:p>
        </w:tc>
      </w:tr>
    </w:tbl>
    <w:p w14:paraId="328BACE5">
      <w:pPr>
        <w:pStyle w:val="7"/>
        <w:rPr>
          <w:rFonts w:ascii="Times New Roman" w:hAnsi="Times New Roman" w:cs="Times New Roman"/>
          <w:color w:val="auto"/>
          <w:highlight w:val="none"/>
        </w:rPr>
      </w:pPr>
      <w:r>
        <w:rPr>
          <w:rFonts w:ascii="Times New Roman" w:hAnsi="Times New Roman" w:cs="Times New Roman"/>
          <w:color w:val="auto"/>
          <w:highlight w:val="none"/>
        </w:rPr>
        <w:t>7.2.1.1 水土流失影响控制</w:t>
      </w:r>
    </w:p>
    <w:p w14:paraId="33749FB0">
      <w:pPr>
        <w:pStyle w:val="42"/>
        <w:ind w:firstLine="480"/>
        <w:rPr>
          <w:color w:val="auto"/>
          <w:highlight w:val="none"/>
        </w:rPr>
      </w:pPr>
      <w:r>
        <w:rPr>
          <w:color w:val="auto"/>
          <w:highlight w:val="none"/>
        </w:rPr>
        <w:t>本项目总工期为</w:t>
      </w:r>
      <w:r>
        <w:rPr>
          <w:rFonts w:hint="eastAsia"/>
          <w:color w:val="auto"/>
          <w:highlight w:val="none"/>
        </w:rPr>
        <w:t>31</w:t>
      </w:r>
      <w:r>
        <w:rPr>
          <w:color w:val="auto"/>
          <w:highlight w:val="none"/>
        </w:rPr>
        <w:t>个月，设计水平年为202</w:t>
      </w:r>
      <w:r>
        <w:rPr>
          <w:rFonts w:hint="eastAsia"/>
          <w:color w:val="auto"/>
          <w:highlight w:val="none"/>
        </w:rPr>
        <w:t>7</w:t>
      </w:r>
      <w:r>
        <w:rPr>
          <w:color w:val="auto"/>
          <w:highlight w:val="none"/>
        </w:rPr>
        <w:t>年，综合考虑气候条件确定自然恢复期为2.0年，则项目的影响期为</w:t>
      </w:r>
      <w:r>
        <w:rPr>
          <w:rFonts w:hint="eastAsia"/>
          <w:color w:val="auto"/>
          <w:highlight w:val="none"/>
        </w:rPr>
        <w:t>4.58</w:t>
      </w:r>
      <w:r>
        <w:rPr>
          <w:color w:val="auto"/>
          <w:highlight w:val="none"/>
        </w:rPr>
        <w:t>年。项目扰动地表面积为</w:t>
      </w:r>
      <w:r>
        <w:rPr>
          <w:rFonts w:hint="eastAsia"/>
          <w:color w:val="auto"/>
          <w:highlight w:val="none"/>
        </w:rPr>
        <w:t>15.91</w:t>
      </w:r>
      <w:r>
        <w:rPr>
          <w:color w:val="auto"/>
          <w:highlight w:val="none"/>
        </w:rPr>
        <w:t>hm²，项目原生土壤侵蚀强度以</w:t>
      </w:r>
      <w:r>
        <w:rPr>
          <w:color w:val="auto"/>
          <w:kern w:val="0"/>
          <w:highlight w:val="none"/>
        </w:rPr>
        <w:t>轻度</w:t>
      </w:r>
      <w:r>
        <w:rPr>
          <w:color w:val="auto"/>
          <w:highlight w:val="none"/>
        </w:rPr>
        <w:t>为主，由于项目的建设使得土壤侵蚀强度增加到强度部分区域达到极强度。预测项目土壤流失总量为</w:t>
      </w:r>
      <w:r>
        <w:rPr>
          <w:rFonts w:hint="eastAsia"/>
          <w:color w:val="auto"/>
          <w:highlight w:val="none"/>
          <w:lang w:eastAsia="zh-CN"/>
        </w:rPr>
        <w:t>1779</w:t>
      </w:r>
      <w:r>
        <w:rPr>
          <w:rFonts w:hint="eastAsia"/>
          <w:color w:val="auto"/>
          <w:highlight w:val="none"/>
        </w:rPr>
        <w:t>t</w:t>
      </w:r>
      <w:r>
        <w:rPr>
          <w:color w:val="auto"/>
          <w:highlight w:val="none"/>
        </w:rPr>
        <w:t>。通过本水土保持方案的实施，水土流失治理面积达到</w:t>
      </w:r>
      <w:r>
        <w:rPr>
          <w:rFonts w:hint="eastAsia"/>
          <w:color w:val="auto"/>
          <w:highlight w:val="none"/>
        </w:rPr>
        <w:t>15.91</w:t>
      </w:r>
      <w:r>
        <w:rPr>
          <w:color w:val="auto"/>
          <w:highlight w:val="none"/>
        </w:rPr>
        <w:t>hm²，林草植被恢复面积</w:t>
      </w:r>
      <w:r>
        <w:rPr>
          <w:rFonts w:hint="eastAsia"/>
          <w:color w:val="auto"/>
          <w:highlight w:val="none"/>
        </w:rPr>
        <w:t>0.87</w:t>
      </w:r>
      <w:r>
        <w:rPr>
          <w:color w:val="auto"/>
          <w:highlight w:val="none"/>
        </w:rPr>
        <w:t>hm²，可减少水土流失量为</w:t>
      </w:r>
      <w:r>
        <w:rPr>
          <w:rFonts w:hint="eastAsia"/>
          <w:color w:val="auto"/>
          <w:highlight w:val="none"/>
          <w:lang w:eastAsia="zh-CN"/>
        </w:rPr>
        <w:t>1611</w:t>
      </w:r>
      <w:r>
        <w:rPr>
          <w:rFonts w:hint="eastAsia"/>
          <w:color w:val="auto"/>
          <w:highlight w:val="none"/>
        </w:rPr>
        <w:t>t</w:t>
      </w:r>
      <w:r>
        <w:rPr>
          <w:color w:val="auto"/>
          <w:highlight w:val="none"/>
        </w:rPr>
        <w:t>。</w:t>
      </w:r>
    </w:p>
    <w:p w14:paraId="1C1EFC41">
      <w:pPr>
        <w:pStyle w:val="7"/>
        <w:rPr>
          <w:rFonts w:ascii="Times New Roman" w:hAnsi="Times New Roman" w:cs="Times New Roman"/>
          <w:color w:val="auto"/>
          <w:highlight w:val="none"/>
        </w:rPr>
      </w:pPr>
      <w:r>
        <w:rPr>
          <w:rFonts w:ascii="Times New Roman" w:hAnsi="Times New Roman" w:cs="Times New Roman"/>
          <w:color w:val="auto"/>
          <w:highlight w:val="none"/>
        </w:rPr>
        <w:t>7.2.1.2 水土资源分析</w:t>
      </w:r>
    </w:p>
    <w:p w14:paraId="6BC010DE">
      <w:pPr>
        <w:pStyle w:val="42"/>
        <w:ind w:firstLine="480"/>
        <w:rPr>
          <w:color w:val="auto"/>
          <w:highlight w:val="none"/>
        </w:rPr>
      </w:pPr>
      <w:r>
        <w:rPr>
          <w:color w:val="auto"/>
          <w:highlight w:val="none"/>
        </w:rPr>
        <w:t>本项目总占地面积约为</w:t>
      </w:r>
      <w:r>
        <w:rPr>
          <w:rFonts w:hint="eastAsia"/>
          <w:color w:val="auto"/>
          <w:highlight w:val="none"/>
        </w:rPr>
        <w:t>15.91</w:t>
      </w:r>
      <w:r>
        <w:rPr>
          <w:color w:val="auto"/>
          <w:highlight w:val="none"/>
        </w:rPr>
        <w:t>hm²，</w:t>
      </w:r>
      <w:r>
        <w:rPr>
          <w:rFonts w:hint="eastAsia"/>
          <w:color w:val="auto"/>
          <w:highlight w:val="none"/>
        </w:rPr>
        <w:t>均为</w:t>
      </w:r>
      <w:r>
        <w:rPr>
          <w:color w:val="auto"/>
          <w:highlight w:val="none"/>
        </w:rPr>
        <w:t>永久占地</w:t>
      </w:r>
      <w:r>
        <w:rPr>
          <w:rFonts w:hint="eastAsia"/>
          <w:color w:val="auto"/>
          <w:highlight w:val="none"/>
        </w:rPr>
        <w:t>为</w:t>
      </w:r>
      <w:r>
        <w:rPr>
          <w:color w:val="auto"/>
          <w:highlight w:val="none"/>
        </w:rPr>
        <w:t>。本项目原始占地类型为</w:t>
      </w:r>
      <w:r>
        <w:rPr>
          <w:rFonts w:hint="eastAsia"/>
          <w:color w:val="auto"/>
          <w:highlight w:val="none"/>
        </w:rPr>
        <w:t>其他土地（裸土地）</w:t>
      </w:r>
      <w:r>
        <w:rPr>
          <w:color w:val="auto"/>
          <w:highlight w:val="none"/>
        </w:rPr>
        <w:t>。项目占地面积中有</w:t>
      </w:r>
      <w:r>
        <w:rPr>
          <w:rFonts w:hint="eastAsia"/>
          <w:color w:val="auto"/>
          <w:highlight w:val="none"/>
        </w:rPr>
        <w:t>0.87</w:t>
      </w:r>
      <w:r>
        <w:rPr>
          <w:color w:val="auto"/>
          <w:highlight w:val="none"/>
        </w:rPr>
        <w:t>hm²可恢复水土保持功能。</w:t>
      </w:r>
    </w:p>
    <w:p w14:paraId="42540AE3">
      <w:pPr>
        <w:pStyle w:val="7"/>
        <w:rPr>
          <w:rFonts w:ascii="Times New Roman" w:hAnsi="Times New Roman" w:cs="Times New Roman"/>
          <w:color w:val="auto"/>
          <w:highlight w:val="none"/>
        </w:rPr>
      </w:pPr>
      <w:r>
        <w:rPr>
          <w:rFonts w:ascii="Times New Roman" w:hAnsi="Times New Roman" w:cs="Times New Roman"/>
          <w:color w:val="auto"/>
          <w:highlight w:val="none"/>
        </w:rPr>
        <w:t>7.2.1.3 生态环境分析</w:t>
      </w:r>
    </w:p>
    <w:p w14:paraId="2D327238">
      <w:pPr>
        <w:pStyle w:val="42"/>
        <w:ind w:firstLine="480"/>
        <w:rPr>
          <w:color w:val="auto"/>
          <w:highlight w:val="none"/>
        </w:rPr>
      </w:pPr>
      <w:r>
        <w:rPr>
          <w:color w:val="auto"/>
          <w:highlight w:val="none"/>
        </w:rPr>
        <w:t>本项目在开发建设中扰动地表，占用和消耗土地资源和水资源，对生态系统会有一定的影响，但是这些都属于局部影响；项目在土石方开挖、填筑过程中会造成部分水土流失，对生态均有一定影响，但总的来说对生态环境的影响较小。</w:t>
      </w:r>
    </w:p>
    <w:p w14:paraId="03549A53">
      <w:pPr>
        <w:pStyle w:val="6"/>
        <w:rPr>
          <w:rFonts w:ascii="Times New Roman" w:hAnsi="Times New Roman"/>
          <w:color w:val="auto"/>
          <w:highlight w:val="none"/>
        </w:rPr>
      </w:pPr>
      <w:r>
        <w:rPr>
          <w:rFonts w:ascii="Times New Roman" w:hAnsi="Times New Roman"/>
          <w:color w:val="auto"/>
          <w:highlight w:val="none"/>
        </w:rPr>
        <w:t>7.2.2 防治效果分析</w:t>
      </w:r>
    </w:p>
    <w:p w14:paraId="5FB11CAB">
      <w:pPr>
        <w:pStyle w:val="7"/>
        <w:rPr>
          <w:rFonts w:ascii="Times New Roman" w:hAnsi="Times New Roman" w:cs="Times New Roman"/>
          <w:color w:val="auto"/>
          <w:highlight w:val="none"/>
        </w:rPr>
      </w:pPr>
      <w:r>
        <w:rPr>
          <w:rFonts w:ascii="Times New Roman" w:hAnsi="Times New Roman" w:cs="Times New Roman"/>
          <w:color w:val="auto"/>
          <w:highlight w:val="none"/>
        </w:rPr>
        <w:t>7.2.2.1 水土流失治理度</w:t>
      </w:r>
    </w:p>
    <w:p w14:paraId="28A5C702">
      <w:pPr>
        <w:pStyle w:val="42"/>
        <w:ind w:firstLine="480"/>
        <w:rPr>
          <w:color w:val="auto"/>
          <w:highlight w:val="none"/>
        </w:rPr>
      </w:pPr>
      <w:r>
        <w:rPr>
          <w:color w:val="auto"/>
          <w:highlight w:val="none"/>
        </w:rPr>
        <w:t>项目水土流失面积</w:t>
      </w:r>
      <w:r>
        <w:rPr>
          <w:rFonts w:hint="eastAsia"/>
          <w:color w:val="auto"/>
          <w:highlight w:val="none"/>
        </w:rPr>
        <w:t>15.91</w:t>
      </w:r>
      <w:r>
        <w:rPr>
          <w:color w:val="auto"/>
          <w:highlight w:val="none"/>
        </w:rPr>
        <w:t>hm²，经本方案采取的措施以及主体工程设计中水土保持措施实施后，项目建设所带来的各水土流失区域均得到有效治理和改善，至设计水平年，水土流失治理度达到99%，项目水土流失治理度见表7.2-2。</w:t>
      </w:r>
    </w:p>
    <w:p w14:paraId="7AD05E02">
      <w:pPr>
        <w:pStyle w:val="58"/>
        <w:rPr>
          <w:rFonts w:ascii="Times New Roman" w:hAnsi="Times New Roman"/>
          <w:color w:val="auto"/>
          <w:highlight w:val="none"/>
        </w:rPr>
      </w:pPr>
      <w:r>
        <w:rPr>
          <w:rFonts w:ascii="Times New Roman" w:hAnsi="Times New Roman"/>
          <w:color w:val="auto"/>
          <w:highlight w:val="none"/>
        </w:rPr>
        <w:t>表7.2-2  水土流失治理度一览表</w:t>
      </w:r>
    </w:p>
    <w:tbl>
      <w:tblPr>
        <w:tblStyle w:val="28"/>
        <w:tblW w:w="8858"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16"/>
        <w:gridCol w:w="2310"/>
        <w:gridCol w:w="1293"/>
        <w:gridCol w:w="700"/>
        <w:gridCol w:w="1124"/>
        <w:gridCol w:w="1117"/>
        <w:gridCol w:w="798"/>
      </w:tblGrid>
      <w:tr w14:paraId="1D41DE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16" w:type="dxa"/>
            <w:vMerge w:val="restart"/>
            <w:tcMar>
              <w:left w:w="85" w:type="dxa"/>
              <w:right w:w="85" w:type="dxa"/>
            </w:tcMar>
            <w:vAlign w:val="center"/>
          </w:tcPr>
          <w:p w14:paraId="26B35B1B">
            <w:pPr>
              <w:pStyle w:val="57"/>
              <w:rPr>
                <w:color w:val="auto"/>
                <w:highlight w:val="none"/>
              </w:rPr>
            </w:pPr>
            <w:r>
              <w:rPr>
                <w:color w:val="auto"/>
                <w:highlight w:val="none"/>
              </w:rPr>
              <w:t>水土流失总面积（hm²）</w:t>
            </w:r>
          </w:p>
        </w:tc>
        <w:tc>
          <w:tcPr>
            <w:tcW w:w="4303" w:type="dxa"/>
            <w:gridSpan w:val="3"/>
            <w:tcMar>
              <w:left w:w="85" w:type="dxa"/>
              <w:right w:w="85" w:type="dxa"/>
            </w:tcMar>
            <w:vAlign w:val="center"/>
          </w:tcPr>
          <w:p w14:paraId="49BACF55">
            <w:pPr>
              <w:pStyle w:val="57"/>
              <w:rPr>
                <w:color w:val="auto"/>
                <w:highlight w:val="none"/>
              </w:rPr>
            </w:pPr>
            <w:r>
              <w:rPr>
                <w:color w:val="auto"/>
                <w:highlight w:val="none"/>
              </w:rPr>
              <w:t>水土流失治理达标面积（hm²）</w:t>
            </w:r>
          </w:p>
        </w:tc>
        <w:tc>
          <w:tcPr>
            <w:tcW w:w="2241" w:type="dxa"/>
            <w:gridSpan w:val="2"/>
            <w:tcMar>
              <w:left w:w="85" w:type="dxa"/>
              <w:right w:w="85" w:type="dxa"/>
            </w:tcMar>
            <w:vAlign w:val="center"/>
          </w:tcPr>
          <w:p w14:paraId="1EB0D662">
            <w:pPr>
              <w:pStyle w:val="57"/>
              <w:rPr>
                <w:color w:val="auto"/>
                <w:highlight w:val="none"/>
              </w:rPr>
            </w:pPr>
            <w:r>
              <w:rPr>
                <w:color w:val="auto"/>
                <w:highlight w:val="none"/>
              </w:rPr>
              <w:t>水土流失治理度（%）</w:t>
            </w:r>
          </w:p>
        </w:tc>
        <w:tc>
          <w:tcPr>
            <w:tcW w:w="798" w:type="dxa"/>
            <w:vMerge w:val="restart"/>
            <w:vAlign w:val="center"/>
          </w:tcPr>
          <w:p w14:paraId="011D33AA">
            <w:pPr>
              <w:pStyle w:val="57"/>
              <w:rPr>
                <w:color w:val="auto"/>
                <w:highlight w:val="none"/>
              </w:rPr>
            </w:pPr>
            <w:r>
              <w:rPr>
                <w:color w:val="auto"/>
                <w:highlight w:val="none"/>
              </w:rPr>
              <w:t>评估</w:t>
            </w:r>
          </w:p>
          <w:p w14:paraId="5853ADDD">
            <w:pPr>
              <w:pStyle w:val="57"/>
              <w:rPr>
                <w:color w:val="auto"/>
                <w:highlight w:val="none"/>
              </w:rPr>
            </w:pPr>
            <w:r>
              <w:rPr>
                <w:color w:val="auto"/>
                <w:highlight w:val="none"/>
              </w:rPr>
              <w:t>结果</w:t>
            </w:r>
          </w:p>
        </w:tc>
      </w:tr>
      <w:tr w14:paraId="30DAB1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516" w:type="dxa"/>
            <w:vMerge w:val="continue"/>
            <w:tcMar>
              <w:left w:w="85" w:type="dxa"/>
              <w:right w:w="85" w:type="dxa"/>
            </w:tcMar>
            <w:vAlign w:val="center"/>
          </w:tcPr>
          <w:p w14:paraId="03003EBF">
            <w:pPr>
              <w:pStyle w:val="57"/>
              <w:rPr>
                <w:color w:val="auto"/>
                <w:highlight w:val="none"/>
              </w:rPr>
            </w:pPr>
          </w:p>
        </w:tc>
        <w:tc>
          <w:tcPr>
            <w:tcW w:w="2310" w:type="dxa"/>
            <w:tcMar>
              <w:left w:w="85" w:type="dxa"/>
              <w:right w:w="85" w:type="dxa"/>
            </w:tcMar>
            <w:vAlign w:val="center"/>
          </w:tcPr>
          <w:p w14:paraId="3B73CBC0">
            <w:pPr>
              <w:pStyle w:val="57"/>
              <w:rPr>
                <w:color w:val="auto"/>
                <w:highlight w:val="none"/>
              </w:rPr>
            </w:pPr>
            <w:r>
              <w:rPr>
                <w:color w:val="auto"/>
                <w:highlight w:val="none"/>
              </w:rPr>
              <w:t>水保措施防治面积</w:t>
            </w:r>
          </w:p>
        </w:tc>
        <w:tc>
          <w:tcPr>
            <w:tcW w:w="1293" w:type="dxa"/>
            <w:tcMar>
              <w:left w:w="85" w:type="dxa"/>
              <w:right w:w="85" w:type="dxa"/>
            </w:tcMar>
            <w:vAlign w:val="center"/>
          </w:tcPr>
          <w:p w14:paraId="645C5E97">
            <w:pPr>
              <w:pStyle w:val="57"/>
              <w:rPr>
                <w:color w:val="auto"/>
                <w:highlight w:val="none"/>
              </w:rPr>
            </w:pPr>
            <w:r>
              <w:rPr>
                <w:color w:val="auto"/>
                <w:highlight w:val="none"/>
              </w:rPr>
              <w:t>硬化面积</w:t>
            </w:r>
          </w:p>
        </w:tc>
        <w:tc>
          <w:tcPr>
            <w:tcW w:w="700" w:type="dxa"/>
            <w:tcMar>
              <w:left w:w="85" w:type="dxa"/>
              <w:right w:w="85" w:type="dxa"/>
            </w:tcMar>
            <w:vAlign w:val="center"/>
          </w:tcPr>
          <w:p w14:paraId="46A5AF88">
            <w:pPr>
              <w:pStyle w:val="57"/>
              <w:rPr>
                <w:color w:val="auto"/>
                <w:highlight w:val="none"/>
              </w:rPr>
            </w:pPr>
            <w:r>
              <w:rPr>
                <w:color w:val="auto"/>
                <w:highlight w:val="none"/>
              </w:rPr>
              <w:t>小计</w:t>
            </w:r>
          </w:p>
        </w:tc>
        <w:tc>
          <w:tcPr>
            <w:tcW w:w="1124" w:type="dxa"/>
            <w:tcMar>
              <w:left w:w="85" w:type="dxa"/>
              <w:right w:w="85" w:type="dxa"/>
            </w:tcMar>
            <w:vAlign w:val="center"/>
          </w:tcPr>
          <w:p w14:paraId="5D4BC4BA">
            <w:pPr>
              <w:pStyle w:val="57"/>
              <w:rPr>
                <w:color w:val="auto"/>
                <w:highlight w:val="none"/>
              </w:rPr>
            </w:pPr>
            <w:r>
              <w:rPr>
                <w:color w:val="auto"/>
                <w:highlight w:val="none"/>
              </w:rPr>
              <w:t>实现值</w:t>
            </w:r>
          </w:p>
        </w:tc>
        <w:tc>
          <w:tcPr>
            <w:tcW w:w="1117" w:type="dxa"/>
            <w:tcMar>
              <w:left w:w="85" w:type="dxa"/>
              <w:right w:w="85" w:type="dxa"/>
            </w:tcMar>
            <w:vAlign w:val="center"/>
          </w:tcPr>
          <w:p w14:paraId="3EC708FC">
            <w:pPr>
              <w:pStyle w:val="57"/>
              <w:rPr>
                <w:color w:val="auto"/>
                <w:highlight w:val="none"/>
              </w:rPr>
            </w:pPr>
            <w:r>
              <w:rPr>
                <w:color w:val="auto"/>
                <w:highlight w:val="none"/>
              </w:rPr>
              <w:t>目标值</w:t>
            </w:r>
          </w:p>
        </w:tc>
        <w:tc>
          <w:tcPr>
            <w:tcW w:w="798" w:type="dxa"/>
            <w:vMerge w:val="continue"/>
            <w:vAlign w:val="center"/>
          </w:tcPr>
          <w:p w14:paraId="74B07739">
            <w:pPr>
              <w:pStyle w:val="57"/>
              <w:rPr>
                <w:color w:val="auto"/>
                <w:highlight w:val="none"/>
              </w:rPr>
            </w:pPr>
          </w:p>
        </w:tc>
      </w:tr>
      <w:tr w14:paraId="19CCF5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1516" w:type="dxa"/>
            <w:tcMar>
              <w:left w:w="85" w:type="dxa"/>
              <w:right w:w="85" w:type="dxa"/>
            </w:tcMar>
            <w:vAlign w:val="center"/>
          </w:tcPr>
          <w:p w14:paraId="50C83158">
            <w:pPr>
              <w:pStyle w:val="57"/>
              <w:rPr>
                <w:color w:val="auto"/>
                <w:highlight w:val="none"/>
              </w:rPr>
            </w:pPr>
            <w:r>
              <w:rPr>
                <w:rFonts w:hint="eastAsia"/>
                <w:color w:val="auto"/>
                <w:highlight w:val="none"/>
              </w:rPr>
              <w:t>15.91</w:t>
            </w:r>
          </w:p>
        </w:tc>
        <w:tc>
          <w:tcPr>
            <w:tcW w:w="2310" w:type="dxa"/>
            <w:tcMar>
              <w:left w:w="85" w:type="dxa"/>
              <w:right w:w="85" w:type="dxa"/>
            </w:tcMar>
            <w:vAlign w:val="center"/>
          </w:tcPr>
          <w:p w14:paraId="2B19D815">
            <w:pPr>
              <w:pStyle w:val="57"/>
              <w:rPr>
                <w:color w:val="auto"/>
                <w:highlight w:val="none"/>
              </w:rPr>
            </w:pPr>
            <w:r>
              <w:rPr>
                <w:rFonts w:hint="eastAsia"/>
                <w:color w:val="auto"/>
                <w:highlight w:val="none"/>
              </w:rPr>
              <w:t>0.87</w:t>
            </w:r>
          </w:p>
        </w:tc>
        <w:tc>
          <w:tcPr>
            <w:tcW w:w="1293" w:type="dxa"/>
            <w:tcMar>
              <w:left w:w="85" w:type="dxa"/>
              <w:right w:w="85" w:type="dxa"/>
            </w:tcMar>
            <w:vAlign w:val="center"/>
          </w:tcPr>
          <w:p w14:paraId="198372AD">
            <w:pPr>
              <w:pStyle w:val="57"/>
              <w:rPr>
                <w:color w:val="auto"/>
                <w:highlight w:val="none"/>
              </w:rPr>
            </w:pPr>
            <w:r>
              <w:rPr>
                <w:rFonts w:hint="eastAsia"/>
                <w:color w:val="auto"/>
                <w:highlight w:val="none"/>
              </w:rPr>
              <w:t>15.04</w:t>
            </w:r>
          </w:p>
        </w:tc>
        <w:tc>
          <w:tcPr>
            <w:tcW w:w="700" w:type="dxa"/>
            <w:tcMar>
              <w:left w:w="85" w:type="dxa"/>
              <w:right w:w="85" w:type="dxa"/>
            </w:tcMar>
            <w:vAlign w:val="center"/>
          </w:tcPr>
          <w:p w14:paraId="62D3108A">
            <w:pPr>
              <w:pStyle w:val="57"/>
              <w:rPr>
                <w:color w:val="auto"/>
                <w:highlight w:val="none"/>
              </w:rPr>
            </w:pPr>
            <w:r>
              <w:rPr>
                <w:rFonts w:hint="eastAsia"/>
                <w:color w:val="auto"/>
                <w:highlight w:val="none"/>
              </w:rPr>
              <w:t>15.91</w:t>
            </w:r>
          </w:p>
        </w:tc>
        <w:tc>
          <w:tcPr>
            <w:tcW w:w="1124" w:type="dxa"/>
            <w:tcMar>
              <w:left w:w="85" w:type="dxa"/>
              <w:right w:w="85" w:type="dxa"/>
            </w:tcMar>
            <w:vAlign w:val="center"/>
          </w:tcPr>
          <w:p w14:paraId="562E7917">
            <w:pPr>
              <w:pStyle w:val="57"/>
              <w:rPr>
                <w:color w:val="auto"/>
                <w:highlight w:val="none"/>
              </w:rPr>
            </w:pPr>
            <w:r>
              <w:rPr>
                <w:rFonts w:hint="eastAsia"/>
                <w:color w:val="auto"/>
                <w:highlight w:val="none"/>
              </w:rPr>
              <w:t>99</w:t>
            </w:r>
          </w:p>
        </w:tc>
        <w:tc>
          <w:tcPr>
            <w:tcW w:w="1117" w:type="dxa"/>
            <w:tcMar>
              <w:left w:w="85" w:type="dxa"/>
              <w:right w:w="85" w:type="dxa"/>
            </w:tcMar>
            <w:vAlign w:val="center"/>
          </w:tcPr>
          <w:p w14:paraId="4FE843F7">
            <w:pPr>
              <w:pStyle w:val="57"/>
              <w:rPr>
                <w:color w:val="auto"/>
                <w:highlight w:val="none"/>
              </w:rPr>
            </w:pPr>
            <w:r>
              <w:rPr>
                <w:rFonts w:hint="eastAsia"/>
                <w:color w:val="auto"/>
                <w:highlight w:val="none"/>
              </w:rPr>
              <w:t>98</w:t>
            </w:r>
          </w:p>
        </w:tc>
        <w:tc>
          <w:tcPr>
            <w:tcW w:w="798" w:type="dxa"/>
            <w:vAlign w:val="center"/>
          </w:tcPr>
          <w:p w14:paraId="1C84480E">
            <w:pPr>
              <w:pStyle w:val="57"/>
              <w:rPr>
                <w:color w:val="auto"/>
                <w:highlight w:val="none"/>
              </w:rPr>
            </w:pPr>
            <w:r>
              <w:rPr>
                <w:color w:val="auto"/>
                <w:highlight w:val="none"/>
              </w:rPr>
              <w:t>达标</w:t>
            </w:r>
          </w:p>
        </w:tc>
      </w:tr>
    </w:tbl>
    <w:p w14:paraId="66E32914">
      <w:pPr>
        <w:pStyle w:val="7"/>
        <w:rPr>
          <w:rFonts w:ascii="Times New Roman" w:hAnsi="Times New Roman" w:cs="Times New Roman"/>
          <w:color w:val="auto"/>
          <w:highlight w:val="none"/>
        </w:rPr>
      </w:pPr>
      <w:r>
        <w:rPr>
          <w:rFonts w:ascii="Times New Roman" w:hAnsi="Times New Roman" w:cs="Times New Roman"/>
          <w:color w:val="auto"/>
          <w:highlight w:val="none"/>
        </w:rPr>
        <w:t>7.2.2.2 土壤流失控制比</w:t>
      </w:r>
    </w:p>
    <w:p w14:paraId="33ABC72C">
      <w:pPr>
        <w:pStyle w:val="42"/>
        <w:ind w:firstLine="480"/>
        <w:rPr>
          <w:color w:val="auto"/>
          <w:highlight w:val="none"/>
        </w:rPr>
      </w:pPr>
      <w:r>
        <w:rPr>
          <w:color w:val="auto"/>
          <w:highlight w:val="none"/>
        </w:rPr>
        <w:t>采取工程和植物措施后，裸露面得到治理，减少了降雨、地面径流引发的水土流失，有效的控制了防治责任范围内的水土流失，使项目区平均土壤侵蚀强度逐步恢复到500t/km²·a以下。项目土壤流失控制比详见表7.2-3。</w:t>
      </w:r>
    </w:p>
    <w:p w14:paraId="6004B3D5">
      <w:pPr>
        <w:pStyle w:val="58"/>
        <w:rPr>
          <w:rFonts w:ascii="Times New Roman" w:hAnsi="Times New Roman"/>
          <w:color w:val="auto"/>
          <w:highlight w:val="none"/>
        </w:rPr>
      </w:pPr>
      <w:r>
        <w:rPr>
          <w:rFonts w:ascii="Times New Roman" w:hAnsi="Times New Roman"/>
          <w:color w:val="auto"/>
          <w:highlight w:val="none"/>
        </w:rPr>
        <w:t>表7.2-3  土壤流失控制比一览表</w:t>
      </w:r>
    </w:p>
    <w:tbl>
      <w:tblPr>
        <w:tblStyle w:val="28"/>
        <w:tblW w:w="8885"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225"/>
        <w:gridCol w:w="2197"/>
        <w:gridCol w:w="1857"/>
        <w:gridCol w:w="1491"/>
        <w:gridCol w:w="1115"/>
      </w:tblGrid>
      <w:tr w14:paraId="1726D56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225" w:type="dxa"/>
            <w:vMerge w:val="restart"/>
            <w:vAlign w:val="center"/>
          </w:tcPr>
          <w:p w14:paraId="2F73CBD8">
            <w:pPr>
              <w:pStyle w:val="57"/>
              <w:rPr>
                <w:color w:val="auto"/>
                <w:highlight w:val="none"/>
              </w:rPr>
            </w:pPr>
            <w:r>
              <w:rPr>
                <w:color w:val="auto"/>
                <w:highlight w:val="none"/>
              </w:rPr>
              <w:t>治理效果值</w:t>
            </w:r>
          </w:p>
          <w:p w14:paraId="085FF2AA">
            <w:pPr>
              <w:pStyle w:val="57"/>
              <w:rPr>
                <w:color w:val="auto"/>
                <w:highlight w:val="none"/>
              </w:rPr>
            </w:pPr>
            <w:r>
              <w:rPr>
                <w:color w:val="auto"/>
                <w:highlight w:val="none"/>
              </w:rPr>
              <w:t>（t/km²·a）</w:t>
            </w:r>
          </w:p>
        </w:tc>
        <w:tc>
          <w:tcPr>
            <w:tcW w:w="2197" w:type="dxa"/>
            <w:vMerge w:val="restart"/>
            <w:vAlign w:val="center"/>
          </w:tcPr>
          <w:p w14:paraId="63ED2B63">
            <w:pPr>
              <w:pStyle w:val="57"/>
              <w:rPr>
                <w:color w:val="auto"/>
                <w:highlight w:val="none"/>
              </w:rPr>
            </w:pPr>
            <w:r>
              <w:rPr>
                <w:color w:val="auto"/>
                <w:highlight w:val="none"/>
              </w:rPr>
              <w:t>容许值</w:t>
            </w:r>
          </w:p>
          <w:p w14:paraId="1CA667AF">
            <w:pPr>
              <w:pStyle w:val="57"/>
              <w:rPr>
                <w:color w:val="auto"/>
                <w:highlight w:val="none"/>
              </w:rPr>
            </w:pPr>
            <w:r>
              <w:rPr>
                <w:color w:val="auto"/>
                <w:highlight w:val="none"/>
              </w:rPr>
              <w:t>（t/km²·a）</w:t>
            </w:r>
          </w:p>
        </w:tc>
        <w:tc>
          <w:tcPr>
            <w:tcW w:w="3348" w:type="dxa"/>
            <w:gridSpan w:val="2"/>
            <w:vAlign w:val="center"/>
          </w:tcPr>
          <w:p w14:paraId="36E45B93">
            <w:pPr>
              <w:pStyle w:val="57"/>
              <w:rPr>
                <w:color w:val="auto"/>
                <w:highlight w:val="none"/>
              </w:rPr>
            </w:pPr>
            <w:r>
              <w:rPr>
                <w:color w:val="auto"/>
                <w:highlight w:val="none"/>
              </w:rPr>
              <w:t>控制比</w:t>
            </w:r>
          </w:p>
        </w:tc>
        <w:tc>
          <w:tcPr>
            <w:tcW w:w="1115" w:type="dxa"/>
            <w:vMerge w:val="restart"/>
            <w:vAlign w:val="center"/>
          </w:tcPr>
          <w:p w14:paraId="7199D650">
            <w:pPr>
              <w:pStyle w:val="57"/>
              <w:rPr>
                <w:color w:val="auto"/>
                <w:highlight w:val="none"/>
              </w:rPr>
            </w:pPr>
            <w:r>
              <w:rPr>
                <w:color w:val="auto"/>
                <w:highlight w:val="none"/>
              </w:rPr>
              <w:t>评估</w:t>
            </w:r>
          </w:p>
          <w:p w14:paraId="35BFB8F1">
            <w:pPr>
              <w:pStyle w:val="57"/>
              <w:rPr>
                <w:color w:val="auto"/>
                <w:highlight w:val="none"/>
              </w:rPr>
            </w:pPr>
            <w:r>
              <w:rPr>
                <w:color w:val="auto"/>
                <w:highlight w:val="none"/>
              </w:rPr>
              <w:t>结果</w:t>
            </w:r>
          </w:p>
        </w:tc>
      </w:tr>
      <w:tr w14:paraId="5C8E955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225" w:type="dxa"/>
            <w:vMerge w:val="continue"/>
            <w:vAlign w:val="center"/>
          </w:tcPr>
          <w:p w14:paraId="47D4F6A7">
            <w:pPr>
              <w:pStyle w:val="57"/>
              <w:rPr>
                <w:color w:val="auto"/>
                <w:highlight w:val="none"/>
              </w:rPr>
            </w:pPr>
          </w:p>
        </w:tc>
        <w:tc>
          <w:tcPr>
            <w:tcW w:w="2197" w:type="dxa"/>
            <w:vMerge w:val="continue"/>
            <w:vAlign w:val="center"/>
          </w:tcPr>
          <w:p w14:paraId="50074DA4">
            <w:pPr>
              <w:pStyle w:val="57"/>
              <w:rPr>
                <w:color w:val="auto"/>
                <w:highlight w:val="none"/>
              </w:rPr>
            </w:pPr>
          </w:p>
        </w:tc>
        <w:tc>
          <w:tcPr>
            <w:tcW w:w="1857" w:type="dxa"/>
            <w:vAlign w:val="center"/>
          </w:tcPr>
          <w:p w14:paraId="433A78C6">
            <w:pPr>
              <w:pStyle w:val="57"/>
              <w:rPr>
                <w:color w:val="auto"/>
                <w:highlight w:val="none"/>
              </w:rPr>
            </w:pPr>
            <w:r>
              <w:rPr>
                <w:color w:val="auto"/>
                <w:highlight w:val="none"/>
              </w:rPr>
              <w:t>治理效果</w:t>
            </w:r>
          </w:p>
        </w:tc>
        <w:tc>
          <w:tcPr>
            <w:tcW w:w="1491" w:type="dxa"/>
            <w:vAlign w:val="center"/>
          </w:tcPr>
          <w:p w14:paraId="353828DC">
            <w:pPr>
              <w:pStyle w:val="57"/>
              <w:rPr>
                <w:color w:val="auto"/>
                <w:highlight w:val="none"/>
              </w:rPr>
            </w:pPr>
            <w:r>
              <w:rPr>
                <w:color w:val="auto"/>
                <w:highlight w:val="none"/>
              </w:rPr>
              <w:t>目标值</w:t>
            </w:r>
          </w:p>
        </w:tc>
        <w:tc>
          <w:tcPr>
            <w:tcW w:w="1115" w:type="dxa"/>
            <w:vMerge w:val="continue"/>
            <w:vAlign w:val="center"/>
          </w:tcPr>
          <w:p w14:paraId="46844D19">
            <w:pPr>
              <w:pStyle w:val="57"/>
              <w:rPr>
                <w:color w:val="auto"/>
                <w:highlight w:val="none"/>
              </w:rPr>
            </w:pPr>
          </w:p>
        </w:tc>
      </w:tr>
      <w:tr w14:paraId="09A86F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225" w:type="dxa"/>
            <w:vAlign w:val="center"/>
          </w:tcPr>
          <w:p w14:paraId="65051675">
            <w:pPr>
              <w:pStyle w:val="57"/>
              <w:rPr>
                <w:color w:val="auto"/>
                <w:highlight w:val="none"/>
              </w:rPr>
            </w:pPr>
            <w:r>
              <w:rPr>
                <w:color w:val="auto"/>
                <w:highlight w:val="none"/>
              </w:rPr>
              <w:t>500</w:t>
            </w:r>
          </w:p>
        </w:tc>
        <w:tc>
          <w:tcPr>
            <w:tcW w:w="2197" w:type="dxa"/>
            <w:vAlign w:val="center"/>
          </w:tcPr>
          <w:p w14:paraId="0F3B6225">
            <w:pPr>
              <w:pStyle w:val="57"/>
              <w:rPr>
                <w:color w:val="auto"/>
                <w:highlight w:val="none"/>
              </w:rPr>
            </w:pPr>
            <w:r>
              <w:rPr>
                <w:color w:val="auto"/>
                <w:highlight w:val="none"/>
              </w:rPr>
              <w:t>500</w:t>
            </w:r>
          </w:p>
        </w:tc>
        <w:tc>
          <w:tcPr>
            <w:tcW w:w="1857" w:type="dxa"/>
            <w:vAlign w:val="center"/>
          </w:tcPr>
          <w:p w14:paraId="7430DE89">
            <w:pPr>
              <w:pStyle w:val="57"/>
              <w:rPr>
                <w:color w:val="auto"/>
                <w:highlight w:val="none"/>
              </w:rPr>
            </w:pPr>
            <w:r>
              <w:rPr>
                <w:color w:val="auto"/>
                <w:highlight w:val="none"/>
              </w:rPr>
              <w:t>1.00</w:t>
            </w:r>
          </w:p>
        </w:tc>
        <w:tc>
          <w:tcPr>
            <w:tcW w:w="1491" w:type="dxa"/>
            <w:vAlign w:val="center"/>
          </w:tcPr>
          <w:p w14:paraId="11D61759">
            <w:pPr>
              <w:pStyle w:val="57"/>
              <w:rPr>
                <w:color w:val="auto"/>
                <w:highlight w:val="none"/>
              </w:rPr>
            </w:pPr>
            <w:r>
              <w:rPr>
                <w:color w:val="auto"/>
                <w:highlight w:val="none"/>
              </w:rPr>
              <w:t>1.00</w:t>
            </w:r>
          </w:p>
        </w:tc>
        <w:tc>
          <w:tcPr>
            <w:tcW w:w="1115" w:type="dxa"/>
            <w:vAlign w:val="center"/>
          </w:tcPr>
          <w:p w14:paraId="5D4A6242">
            <w:pPr>
              <w:pStyle w:val="57"/>
              <w:rPr>
                <w:color w:val="auto"/>
                <w:highlight w:val="none"/>
              </w:rPr>
            </w:pPr>
            <w:r>
              <w:rPr>
                <w:color w:val="auto"/>
                <w:highlight w:val="none"/>
              </w:rPr>
              <w:t>达标</w:t>
            </w:r>
          </w:p>
        </w:tc>
      </w:tr>
    </w:tbl>
    <w:p w14:paraId="1DC1761F">
      <w:pPr>
        <w:pStyle w:val="7"/>
        <w:rPr>
          <w:rFonts w:ascii="Times New Roman" w:hAnsi="Times New Roman" w:cs="Times New Roman"/>
          <w:color w:val="auto"/>
          <w:highlight w:val="none"/>
        </w:rPr>
      </w:pPr>
      <w:r>
        <w:rPr>
          <w:rFonts w:ascii="Times New Roman" w:hAnsi="Times New Roman" w:cs="Times New Roman"/>
          <w:color w:val="auto"/>
          <w:highlight w:val="none"/>
        </w:rPr>
        <w:t>7.2.2.3 渣土防护率</w:t>
      </w:r>
    </w:p>
    <w:p w14:paraId="21DD44C0">
      <w:pPr>
        <w:pStyle w:val="42"/>
        <w:ind w:firstLine="480"/>
        <w:rPr>
          <w:color w:val="auto"/>
          <w:highlight w:val="none"/>
        </w:rPr>
      </w:pPr>
      <w:r>
        <w:rPr>
          <w:color w:val="auto"/>
          <w:highlight w:val="none"/>
        </w:rPr>
        <w:t>在项目区裸露区域进行苫盖防护，这些措施均可以有效地防止项目区水土流失。</w:t>
      </w:r>
      <w:r>
        <w:rPr>
          <w:rFonts w:hint="eastAsia"/>
          <w:color w:val="auto"/>
          <w:highlight w:val="none"/>
        </w:rPr>
        <w:t>弃方运至周边项目综合利用，</w:t>
      </w:r>
      <w:r>
        <w:rPr>
          <w:color w:val="auto"/>
          <w:highlight w:val="none"/>
        </w:rPr>
        <w:t>工程拦渣预期效果可以达到99%以上，达到防治目标9</w:t>
      </w:r>
      <w:r>
        <w:rPr>
          <w:rFonts w:hint="eastAsia"/>
          <w:color w:val="auto"/>
          <w:highlight w:val="none"/>
        </w:rPr>
        <w:t>7</w:t>
      </w:r>
      <w:r>
        <w:rPr>
          <w:color w:val="auto"/>
          <w:highlight w:val="none"/>
        </w:rPr>
        <w:t>%的要求。</w:t>
      </w:r>
    </w:p>
    <w:p w14:paraId="40A34A26">
      <w:pPr>
        <w:pStyle w:val="7"/>
        <w:rPr>
          <w:rFonts w:ascii="Times New Roman" w:hAnsi="Times New Roman" w:cs="Times New Roman"/>
          <w:color w:val="auto"/>
          <w:highlight w:val="none"/>
        </w:rPr>
      </w:pPr>
      <w:r>
        <w:rPr>
          <w:rFonts w:ascii="Times New Roman" w:hAnsi="Times New Roman" w:cs="Times New Roman"/>
          <w:color w:val="auto"/>
          <w:highlight w:val="none"/>
        </w:rPr>
        <w:t>7.2.2.4 表土保护率</w:t>
      </w:r>
    </w:p>
    <w:p w14:paraId="536069D2">
      <w:pPr>
        <w:pStyle w:val="42"/>
        <w:ind w:firstLine="480"/>
        <w:rPr>
          <w:color w:val="auto"/>
          <w:highlight w:val="none"/>
        </w:rPr>
      </w:pPr>
      <w:r>
        <w:rPr>
          <w:color w:val="auto"/>
          <w:highlight w:val="none"/>
        </w:rPr>
        <w:t>根据现场调查，本项目</w:t>
      </w:r>
      <w:r>
        <w:rPr>
          <w:rFonts w:hint="eastAsia"/>
          <w:color w:val="auto"/>
          <w:highlight w:val="none"/>
        </w:rPr>
        <w:t>尚未开工，</w:t>
      </w:r>
      <w:r>
        <w:rPr>
          <w:color w:val="auto"/>
          <w:highlight w:val="none"/>
        </w:rPr>
        <w:t>原始占地为</w:t>
      </w:r>
      <w:r>
        <w:rPr>
          <w:rFonts w:hint="eastAsia"/>
          <w:color w:val="auto"/>
          <w:highlight w:val="none"/>
        </w:rPr>
        <w:t>其他土地（裸土地）</w:t>
      </w:r>
      <w:r>
        <w:rPr>
          <w:color w:val="auto"/>
          <w:highlight w:val="none"/>
        </w:rPr>
        <w:t>，</w:t>
      </w:r>
      <w:r>
        <w:rPr>
          <w:rFonts w:hint="eastAsia"/>
          <w:color w:val="auto"/>
          <w:highlight w:val="none"/>
        </w:rPr>
        <w:t>现场已由政府进行场地平整，场内仅生长有零星杂草，但是不具备表土剥离价值，故本项目无表土剥离，不设置表土保护率。</w:t>
      </w:r>
    </w:p>
    <w:p w14:paraId="34C88B36">
      <w:pPr>
        <w:pStyle w:val="7"/>
        <w:rPr>
          <w:rFonts w:ascii="Times New Roman" w:hAnsi="Times New Roman" w:cs="Times New Roman"/>
          <w:color w:val="auto"/>
          <w:highlight w:val="none"/>
        </w:rPr>
      </w:pPr>
      <w:r>
        <w:rPr>
          <w:rFonts w:ascii="Times New Roman" w:hAnsi="Times New Roman" w:cs="Times New Roman"/>
          <w:color w:val="auto"/>
          <w:highlight w:val="none"/>
        </w:rPr>
        <w:t>7.2.2.5 林草植被恢复率</w:t>
      </w:r>
    </w:p>
    <w:p w14:paraId="0C915C01">
      <w:pPr>
        <w:pStyle w:val="42"/>
        <w:ind w:firstLine="480"/>
        <w:rPr>
          <w:color w:val="auto"/>
          <w:highlight w:val="none"/>
        </w:rPr>
      </w:pPr>
      <w:r>
        <w:rPr>
          <w:color w:val="auto"/>
          <w:highlight w:val="none"/>
        </w:rPr>
        <w:t>项目区地表可绿化面积为</w:t>
      </w:r>
      <w:r>
        <w:rPr>
          <w:rFonts w:hint="eastAsia"/>
          <w:color w:val="auto"/>
          <w:highlight w:val="none"/>
        </w:rPr>
        <w:t>0.87</w:t>
      </w:r>
      <w:r>
        <w:rPr>
          <w:color w:val="auto"/>
          <w:highlight w:val="none"/>
        </w:rPr>
        <w:t>hm²，至设计水平年，地表实施植物措施面积为</w:t>
      </w:r>
      <w:r>
        <w:rPr>
          <w:rFonts w:hint="eastAsia"/>
          <w:color w:val="auto"/>
          <w:highlight w:val="none"/>
        </w:rPr>
        <w:t>0.87</w:t>
      </w:r>
      <w:r>
        <w:rPr>
          <w:color w:val="auto"/>
          <w:highlight w:val="none"/>
        </w:rPr>
        <w:t>hm²，林草植被恢复率达99%，林草植被恢复率见表7.2-4。</w:t>
      </w:r>
    </w:p>
    <w:p w14:paraId="3F834D7B">
      <w:pPr>
        <w:pStyle w:val="58"/>
        <w:rPr>
          <w:rFonts w:ascii="Times New Roman" w:hAnsi="Times New Roman"/>
          <w:color w:val="auto"/>
          <w:highlight w:val="none"/>
        </w:rPr>
      </w:pPr>
      <w:r>
        <w:rPr>
          <w:rFonts w:ascii="Times New Roman" w:hAnsi="Times New Roman"/>
          <w:color w:val="auto"/>
          <w:highlight w:val="none"/>
        </w:rPr>
        <w:t>表7.2-4  林草植被恢复率一览表</w:t>
      </w:r>
    </w:p>
    <w:tbl>
      <w:tblPr>
        <w:tblStyle w:val="28"/>
        <w:tblW w:w="8885"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850"/>
        <w:gridCol w:w="2772"/>
        <w:gridCol w:w="1851"/>
        <w:gridCol w:w="1484"/>
        <w:gridCol w:w="928"/>
      </w:tblGrid>
      <w:tr w14:paraId="284C87E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850" w:type="dxa"/>
            <w:vMerge w:val="restart"/>
            <w:vAlign w:val="center"/>
          </w:tcPr>
          <w:p w14:paraId="2B404D96">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可绿化面积</w:t>
            </w:r>
          </w:p>
          <w:p w14:paraId="5CED4E87">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（hm²）</w:t>
            </w:r>
          </w:p>
        </w:tc>
        <w:tc>
          <w:tcPr>
            <w:tcW w:w="2772" w:type="dxa"/>
            <w:vMerge w:val="restart"/>
            <w:vAlign w:val="center"/>
          </w:tcPr>
          <w:p w14:paraId="16EA857C">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实施植物措施面积</w:t>
            </w:r>
          </w:p>
          <w:p w14:paraId="3E0FA3DD">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（hm²）</w:t>
            </w:r>
          </w:p>
        </w:tc>
        <w:tc>
          <w:tcPr>
            <w:tcW w:w="3335" w:type="dxa"/>
            <w:gridSpan w:val="2"/>
            <w:vAlign w:val="center"/>
          </w:tcPr>
          <w:p w14:paraId="790E2980">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林草植被恢复率（%）</w:t>
            </w:r>
          </w:p>
        </w:tc>
        <w:tc>
          <w:tcPr>
            <w:tcW w:w="928" w:type="dxa"/>
            <w:vMerge w:val="restart"/>
            <w:vAlign w:val="center"/>
          </w:tcPr>
          <w:p w14:paraId="2F5B19FF">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评估</w:t>
            </w:r>
          </w:p>
          <w:p w14:paraId="55012746">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结果</w:t>
            </w:r>
          </w:p>
        </w:tc>
      </w:tr>
      <w:tr w14:paraId="7E16DC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850" w:type="dxa"/>
            <w:vMerge w:val="continue"/>
            <w:vAlign w:val="center"/>
          </w:tcPr>
          <w:p w14:paraId="1B05F90B">
            <w:pPr>
              <w:jc w:val="center"/>
              <w:rPr>
                <w:rFonts w:ascii="Times New Roman" w:hAnsi="Times New Roman" w:eastAsia="仿宋_GB2312"/>
                <w:color w:val="auto"/>
                <w:szCs w:val="22"/>
                <w:highlight w:val="none"/>
              </w:rPr>
            </w:pPr>
          </w:p>
        </w:tc>
        <w:tc>
          <w:tcPr>
            <w:tcW w:w="2772" w:type="dxa"/>
            <w:vMerge w:val="continue"/>
            <w:vAlign w:val="center"/>
          </w:tcPr>
          <w:p w14:paraId="4F2FCBD9">
            <w:pPr>
              <w:jc w:val="center"/>
              <w:rPr>
                <w:rFonts w:ascii="Times New Roman" w:hAnsi="Times New Roman" w:eastAsia="仿宋_GB2312"/>
                <w:color w:val="auto"/>
                <w:szCs w:val="22"/>
                <w:highlight w:val="none"/>
              </w:rPr>
            </w:pPr>
          </w:p>
        </w:tc>
        <w:tc>
          <w:tcPr>
            <w:tcW w:w="1851" w:type="dxa"/>
            <w:vAlign w:val="center"/>
          </w:tcPr>
          <w:p w14:paraId="77AC2E27">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治理效果</w:t>
            </w:r>
          </w:p>
        </w:tc>
        <w:tc>
          <w:tcPr>
            <w:tcW w:w="1484" w:type="dxa"/>
            <w:vAlign w:val="center"/>
          </w:tcPr>
          <w:p w14:paraId="237384B5">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目标值</w:t>
            </w:r>
          </w:p>
        </w:tc>
        <w:tc>
          <w:tcPr>
            <w:tcW w:w="928" w:type="dxa"/>
            <w:vMerge w:val="continue"/>
            <w:vAlign w:val="center"/>
          </w:tcPr>
          <w:p w14:paraId="21B6D505">
            <w:pPr>
              <w:jc w:val="center"/>
              <w:rPr>
                <w:rFonts w:ascii="Times New Roman" w:hAnsi="Times New Roman" w:eastAsia="仿宋_GB2312"/>
                <w:color w:val="auto"/>
                <w:szCs w:val="22"/>
                <w:highlight w:val="none"/>
              </w:rPr>
            </w:pPr>
          </w:p>
        </w:tc>
      </w:tr>
      <w:tr w14:paraId="0FCEE6F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850" w:type="dxa"/>
            <w:vAlign w:val="center"/>
          </w:tcPr>
          <w:p w14:paraId="4E0EA514">
            <w:pPr>
              <w:jc w:val="center"/>
              <w:rPr>
                <w:rFonts w:ascii="Times New Roman" w:hAnsi="Times New Roman" w:eastAsia="仿宋_GB2312"/>
                <w:color w:val="auto"/>
                <w:spacing w:val="5"/>
                <w:szCs w:val="21"/>
                <w:highlight w:val="none"/>
              </w:rPr>
            </w:pPr>
            <w:r>
              <w:rPr>
                <w:rFonts w:hint="eastAsia" w:ascii="Times New Roman" w:hAnsi="Times New Roman" w:eastAsia="仿宋_GB2312"/>
                <w:color w:val="auto"/>
                <w:spacing w:val="5"/>
                <w:szCs w:val="21"/>
                <w:highlight w:val="none"/>
              </w:rPr>
              <w:t>0.87</w:t>
            </w:r>
          </w:p>
        </w:tc>
        <w:tc>
          <w:tcPr>
            <w:tcW w:w="2772" w:type="dxa"/>
            <w:vAlign w:val="center"/>
          </w:tcPr>
          <w:p w14:paraId="22DFDD23">
            <w:pPr>
              <w:jc w:val="center"/>
              <w:rPr>
                <w:rFonts w:ascii="Times New Roman" w:hAnsi="Times New Roman" w:eastAsia="仿宋_GB2312"/>
                <w:color w:val="auto"/>
                <w:spacing w:val="5"/>
                <w:szCs w:val="21"/>
                <w:highlight w:val="none"/>
              </w:rPr>
            </w:pPr>
            <w:r>
              <w:rPr>
                <w:rFonts w:hint="eastAsia" w:ascii="Times New Roman" w:hAnsi="Times New Roman" w:eastAsia="仿宋_GB2312"/>
                <w:color w:val="auto"/>
                <w:spacing w:val="5"/>
                <w:szCs w:val="21"/>
                <w:highlight w:val="none"/>
              </w:rPr>
              <w:t>0.87</w:t>
            </w:r>
          </w:p>
        </w:tc>
        <w:tc>
          <w:tcPr>
            <w:tcW w:w="1851" w:type="dxa"/>
            <w:vAlign w:val="center"/>
          </w:tcPr>
          <w:p w14:paraId="01335EA3">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99</w:t>
            </w:r>
          </w:p>
        </w:tc>
        <w:tc>
          <w:tcPr>
            <w:tcW w:w="1484" w:type="dxa"/>
            <w:vAlign w:val="center"/>
          </w:tcPr>
          <w:p w14:paraId="2AC23B4E">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9</w:t>
            </w:r>
            <w:r>
              <w:rPr>
                <w:rFonts w:hint="eastAsia" w:ascii="Times New Roman" w:hAnsi="Times New Roman" w:eastAsia="仿宋_GB2312"/>
                <w:color w:val="auto"/>
                <w:szCs w:val="22"/>
                <w:highlight w:val="none"/>
              </w:rPr>
              <w:t>8</w:t>
            </w:r>
          </w:p>
        </w:tc>
        <w:tc>
          <w:tcPr>
            <w:tcW w:w="928" w:type="dxa"/>
            <w:vAlign w:val="center"/>
          </w:tcPr>
          <w:p w14:paraId="7869D9A1">
            <w:pPr>
              <w:jc w:val="center"/>
              <w:rPr>
                <w:rFonts w:ascii="Times New Roman" w:hAnsi="Times New Roman" w:eastAsia="仿宋_GB2312"/>
                <w:color w:val="auto"/>
                <w:szCs w:val="22"/>
                <w:highlight w:val="none"/>
              </w:rPr>
            </w:pPr>
            <w:r>
              <w:rPr>
                <w:rFonts w:ascii="Times New Roman" w:hAnsi="Times New Roman" w:eastAsia="仿宋_GB2312"/>
                <w:color w:val="auto"/>
                <w:szCs w:val="22"/>
                <w:highlight w:val="none"/>
              </w:rPr>
              <w:t>达标</w:t>
            </w:r>
          </w:p>
        </w:tc>
      </w:tr>
    </w:tbl>
    <w:p w14:paraId="0F7F8280">
      <w:pPr>
        <w:pStyle w:val="7"/>
        <w:rPr>
          <w:rFonts w:ascii="Times New Roman" w:hAnsi="Times New Roman" w:cs="Times New Roman"/>
          <w:color w:val="auto"/>
          <w:highlight w:val="none"/>
        </w:rPr>
      </w:pPr>
      <w:r>
        <w:rPr>
          <w:rFonts w:ascii="Times New Roman" w:hAnsi="Times New Roman" w:cs="Times New Roman"/>
          <w:color w:val="auto"/>
          <w:highlight w:val="none"/>
        </w:rPr>
        <w:t>7.2.2.6 林草覆盖率</w:t>
      </w:r>
    </w:p>
    <w:p w14:paraId="29BE2A24">
      <w:pPr>
        <w:pStyle w:val="42"/>
        <w:ind w:firstLine="480"/>
        <w:rPr>
          <w:color w:val="auto"/>
          <w:highlight w:val="none"/>
        </w:rPr>
      </w:pPr>
      <w:r>
        <w:rPr>
          <w:color w:val="auto"/>
          <w:highlight w:val="none"/>
        </w:rPr>
        <w:t>至方案设计水平年，项目区绿地面积</w:t>
      </w:r>
      <w:r>
        <w:rPr>
          <w:rFonts w:hint="eastAsia"/>
          <w:color w:val="auto"/>
          <w:highlight w:val="none"/>
        </w:rPr>
        <w:t>0.87</w:t>
      </w:r>
      <w:r>
        <w:rPr>
          <w:color w:val="auto"/>
          <w:highlight w:val="none"/>
        </w:rPr>
        <w:t>hm²，总体林草覆盖率达</w:t>
      </w:r>
      <w:r>
        <w:rPr>
          <w:rFonts w:hint="eastAsia"/>
          <w:color w:val="auto"/>
          <w:highlight w:val="none"/>
        </w:rPr>
        <w:t>5</w:t>
      </w:r>
      <w:r>
        <w:rPr>
          <w:rFonts w:hint="eastAsia"/>
          <w:color w:val="auto"/>
          <w:highlight w:val="none"/>
          <w:lang w:val="en-US" w:eastAsia="zh-CN"/>
        </w:rPr>
        <w:t>.5</w:t>
      </w:r>
      <w:r>
        <w:rPr>
          <w:color w:val="auto"/>
          <w:highlight w:val="none"/>
        </w:rPr>
        <w:t>%，林草覆盖率见表7.2-5。</w:t>
      </w:r>
    </w:p>
    <w:p w14:paraId="7F635F0C">
      <w:pPr>
        <w:pStyle w:val="58"/>
        <w:rPr>
          <w:rFonts w:ascii="Times New Roman" w:hAnsi="Times New Roman"/>
          <w:color w:val="auto"/>
          <w:highlight w:val="none"/>
        </w:rPr>
      </w:pPr>
      <w:r>
        <w:rPr>
          <w:rFonts w:ascii="Times New Roman" w:hAnsi="Times New Roman"/>
          <w:color w:val="auto"/>
          <w:highlight w:val="none"/>
        </w:rPr>
        <w:t>表7.2-5  林草覆盖率一览表</w:t>
      </w:r>
    </w:p>
    <w:tbl>
      <w:tblPr>
        <w:tblStyle w:val="28"/>
        <w:tblW w:w="8885"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3024"/>
        <w:gridCol w:w="2434"/>
        <w:gridCol w:w="1456"/>
        <w:gridCol w:w="1020"/>
        <w:gridCol w:w="951"/>
      </w:tblGrid>
      <w:tr w14:paraId="6FFF0F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024" w:type="dxa"/>
            <w:vMerge w:val="restart"/>
            <w:vAlign w:val="center"/>
          </w:tcPr>
          <w:p w14:paraId="22424380">
            <w:pPr>
              <w:pStyle w:val="57"/>
              <w:rPr>
                <w:color w:val="auto"/>
                <w:highlight w:val="none"/>
              </w:rPr>
            </w:pPr>
            <w:r>
              <w:rPr>
                <w:color w:val="auto"/>
                <w:highlight w:val="none"/>
              </w:rPr>
              <w:t>项目建设区面积（hm²）</w:t>
            </w:r>
          </w:p>
        </w:tc>
        <w:tc>
          <w:tcPr>
            <w:tcW w:w="2434" w:type="dxa"/>
            <w:vMerge w:val="restart"/>
            <w:vAlign w:val="center"/>
          </w:tcPr>
          <w:p w14:paraId="63244DF4">
            <w:pPr>
              <w:pStyle w:val="57"/>
              <w:rPr>
                <w:color w:val="auto"/>
                <w:highlight w:val="none"/>
              </w:rPr>
            </w:pPr>
            <w:r>
              <w:rPr>
                <w:color w:val="auto"/>
                <w:highlight w:val="none"/>
              </w:rPr>
              <w:t>林草植被覆盖面积（hm²）</w:t>
            </w:r>
          </w:p>
        </w:tc>
        <w:tc>
          <w:tcPr>
            <w:tcW w:w="2476" w:type="dxa"/>
            <w:gridSpan w:val="2"/>
            <w:vAlign w:val="center"/>
          </w:tcPr>
          <w:p w14:paraId="02CF7C49">
            <w:pPr>
              <w:pStyle w:val="57"/>
              <w:rPr>
                <w:color w:val="auto"/>
                <w:highlight w:val="none"/>
              </w:rPr>
            </w:pPr>
            <w:r>
              <w:rPr>
                <w:color w:val="auto"/>
                <w:highlight w:val="none"/>
              </w:rPr>
              <w:t>林草覆盖率（%）</w:t>
            </w:r>
          </w:p>
        </w:tc>
        <w:tc>
          <w:tcPr>
            <w:tcW w:w="951" w:type="dxa"/>
            <w:vMerge w:val="restart"/>
            <w:vAlign w:val="center"/>
          </w:tcPr>
          <w:p w14:paraId="6CDFAC8C">
            <w:pPr>
              <w:pStyle w:val="57"/>
              <w:rPr>
                <w:color w:val="auto"/>
                <w:highlight w:val="none"/>
              </w:rPr>
            </w:pPr>
            <w:r>
              <w:rPr>
                <w:color w:val="auto"/>
                <w:highlight w:val="none"/>
              </w:rPr>
              <w:t>评估</w:t>
            </w:r>
          </w:p>
          <w:p w14:paraId="5BEB6142">
            <w:pPr>
              <w:pStyle w:val="57"/>
              <w:rPr>
                <w:color w:val="auto"/>
                <w:highlight w:val="none"/>
              </w:rPr>
            </w:pPr>
            <w:r>
              <w:rPr>
                <w:color w:val="auto"/>
                <w:highlight w:val="none"/>
              </w:rPr>
              <w:t>结果</w:t>
            </w:r>
          </w:p>
        </w:tc>
      </w:tr>
      <w:tr w14:paraId="75662F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024" w:type="dxa"/>
            <w:vMerge w:val="continue"/>
            <w:vAlign w:val="center"/>
          </w:tcPr>
          <w:p w14:paraId="26F6D26C">
            <w:pPr>
              <w:pStyle w:val="57"/>
              <w:rPr>
                <w:color w:val="auto"/>
                <w:highlight w:val="none"/>
              </w:rPr>
            </w:pPr>
          </w:p>
        </w:tc>
        <w:tc>
          <w:tcPr>
            <w:tcW w:w="2434" w:type="dxa"/>
            <w:vMerge w:val="continue"/>
            <w:vAlign w:val="center"/>
          </w:tcPr>
          <w:p w14:paraId="65F34A61">
            <w:pPr>
              <w:pStyle w:val="57"/>
              <w:rPr>
                <w:color w:val="auto"/>
                <w:highlight w:val="none"/>
              </w:rPr>
            </w:pPr>
          </w:p>
        </w:tc>
        <w:tc>
          <w:tcPr>
            <w:tcW w:w="1456" w:type="dxa"/>
            <w:vAlign w:val="center"/>
          </w:tcPr>
          <w:p w14:paraId="41796094">
            <w:pPr>
              <w:pStyle w:val="57"/>
              <w:rPr>
                <w:rFonts w:hint="eastAsia"/>
                <w:color w:val="auto"/>
                <w:highlight w:val="none"/>
              </w:rPr>
            </w:pPr>
            <w:r>
              <w:rPr>
                <w:rFonts w:hint="eastAsia"/>
                <w:color w:val="auto"/>
                <w:highlight w:val="none"/>
              </w:rPr>
              <w:t>治理效果</w:t>
            </w:r>
          </w:p>
        </w:tc>
        <w:tc>
          <w:tcPr>
            <w:tcW w:w="1020" w:type="dxa"/>
            <w:vAlign w:val="center"/>
          </w:tcPr>
          <w:p w14:paraId="687AD279">
            <w:pPr>
              <w:pStyle w:val="57"/>
              <w:rPr>
                <w:rFonts w:hint="eastAsia"/>
                <w:color w:val="auto"/>
                <w:highlight w:val="none"/>
              </w:rPr>
            </w:pPr>
            <w:r>
              <w:rPr>
                <w:rFonts w:hint="eastAsia"/>
                <w:color w:val="auto"/>
                <w:highlight w:val="none"/>
              </w:rPr>
              <w:t>目标值</w:t>
            </w:r>
          </w:p>
        </w:tc>
        <w:tc>
          <w:tcPr>
            <w:tcW w:w="951" w:type="dxa"/>
            <w:vMerge w:val="continue"/>
            <w:vAlign w:val="center"/>
          </w:tcPr>
          <w:p w14:paraId="4AE95B73">
            <w:pPr>
              <w:pStyle w:val="57"/>
              <w:rPr>
                <w:color w:val="auto"/>
                <w:highlight w:val="none"/>
              </w:rPr>
            </w:pPr>
          </w:p>
        </w:tc>
      </w:tr>
      <w:tr w14:paraId="5ADD10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024" w:type="dxa"/>
          </w:tcPr>
          <w:p w14:paraId="6C358072">
            <w:pPr>
              <w:pStyle w:val="57"/>
              <w:rPr>
                <w:color w:val="auto"/>
                <w:highlight w:val="none"/>
              </w:rPr>
            </w:pPr>
            <w:r>
              <w:rPr>
                <w:rFonts w:hint="eastAsia"/>
                <w:color w:val="auto"/>
                <w:highlight w:val="none"/>
              </w:rPr>
              <w:t>15.91</w:t>
            </w:r>
          </w:p>
        </w:tc>
        <w:tc>
          <w:tcPr>
            <w:tcW w:w="2434" w:type="dxa"/>
            <w:vAlign w:val="center"/>
          </w:tcPr>
          <w:p w14:paraId="5B8D8355">
            <w:pPr>
              <w:pStyle w:val="57"/>
              <w:rPr>
                <w:color w:val="auto"/>
                <w:spacing w:val="5"/>
                <w:szCs w:val="21"/>
                <w:highlight w:val="none"/>
              </w:rPr>
            </w:pPr>
            <w:r>
              <w:rPr>
                <w:rFonts w:hint="eastAsia"/>
                <w:color w:val="auto"/>
                <w:spacing w:val="5"/>
                <w:szCs w:val="21"/>
                <w:highlight w:val="none"/>
              </w:rPr>
              <w:t>0.87</w:t>
            </w:r>
          </w:p>
        </w:tc>
        <w:tc>
          <w:tcPr>
            <w:tcW w:w="1456" w:type="dxa"/>
            <w:vAlign w:val="center"/>
          </w:tcPr>
          <w:p w14:paraId="5EF43FB3">
            <w:pPr>
              <w:pStyle w:val="57"/>
              <w:rPr>
                <w:rFonts w:hint="default"/>
                <w:color w:val="auto"/>
                <w:highlight w:val="none"/>
                <w:lang w:val="en-US" w:eastAsia="zh-CN"/>
              </w:rPr>
            </w:pPr>
            <w:r>
              <w:rPr>
                <w:rFonts w:hint="eastAsia"/>
                <w:color w:val="auto"/>
                <w:highlight w:val="none"/>
              </w:rPr>
              <w:t>5</w:t>
            </w:r>
            <w:r>
              <w:rPr>
                <w:rFonts w:hint="eastAsia"/>
                <w:color w:val="auto"/>
                <w:highlight w:val="none"/>
                <w:lang w:val="en-US" w:eastAsia="zh-CN"/>
              </w:rPr>
              <w:t>.5</w:t>
            </w:r>
          </w:p>
        </w:tc>
        <w:tc>
          <w:tcPr>
            <w:tcW w:w="1020" w:type="dxa"/>
            <w:vAlign w:val="center"/>
          </w:tcPr>
          <w:p w14:paraId="5B3C9E7A">
            <w:pPr>
              <w:pStyle w:val="57"/>
              <w:rPr>
                <w:rFonts w:hint="default"/>
                <w:color w:val="auto"/>
                <w:highlight w:val="none"/>
                <w:lang w:val="en-US" w:eastAsia="zh-CN"/>
              </w:rPr>
            </w:pPr>
            <w:r>
              <w:rPr>
                <w:rFonts w:hint="eastAsia"/>
                <w:color w:val="auto"/>
                <w:highlight w:val="none"/>
              </w:rPr>
              <w:t>5</w:t>
            </w:r>
            <w:r>
              <w:rPr>
                <w:rFonts w:hint="eastAsia"/>
                <w:color w:val="auto"/>
                <w:highlight w:val="none"/>
                <w:lang w:val="en-US" w:eastAsia="zh-CN"/>
              </w:rPr>
              <w:t>.5</w:t>
            </w:r>
          </w:p>
        </w:tc>
        <w:tc>
          <w:tcPr>
            <w:tcW w:w="951" w:type="dxa"/>
            <w:vAlign w:val="center"/>
          </w:tcPr>
          <w:p w14:paraId="3F98901A">
            <w:pPr>
              <w:pStyle w:val="57"/>
              <w:rPr>
                <w:color w:val="auto"/>
                <w:highlight w:val="none"/>
              </w:rPr>
            </w:pPr>
            <w:r>
              <w:rPr>
                <w:color w:val="auto"/>
                <w:highlight w:val="none"/>
              </w:rPr>
              <w:t>达标</w:t>
            </w:r>
          </w:p>
        </w:tc>
      </w:tr>
    </w:tbl>
    <w:p w14:paraId="6DDC9279">
      <w:pPr>
        <w:pStyle w:val="42"/>
        <w:ind w:firstLine="480"/>
        <w:rPr>
          <w:color w:val="auto"/>
          <w:highlight w:val="none"/>
        </w:rPr>
      </w:pPr>
      <w:r>
        <w:rPr>
          <w:color w:val="auto"/>
          <w:highlight w:val="none"/>
        </w:rPr>
        <w:t>通过以上的定量分析，本水土保持方案的实施后，可以有效控制工程建设造成的水土流失，确保工程安全运行，同时减少对水土资源的破坏，恢复植被，绿化美化环境，改善区域生态环境。</w:t>
      </w:r>
      <w:r>
        <w:rPr>
          <w:rFonts w:hint="eastAsia"/>
          <w:color w:val="auto"/>
          <w:highlight w:val="none"/>
        </w:rPr>
        <w:t>各</w:t>
      </w:r>
      <w:r>
        <w:rPr>
          <w:color w:val="auto"/>
          <w:highlight w:val="none"/>
        </w:rPr>
        <w:t>项水土流失防治指标</w:t>
      </w:r>
      <w:r>
        <w:rPr>
          <w:rFonts w:hint="eastAsia"/>
          <w:color w:val="auto"/>
          <w:highlight w:val="none"/>
        </w:rPr>
        <w:t>除了表土保护率未设置目标值外</w:t>
      </w:r>
      <w:r>
        <w:rPr>
          <w:color w:val="auto"/>
          <w:highlight w:val="none"/>
        </w:rPr>
        <w:t>均达到了水土流失防治目标值。六项指标达标情况具体见表7.2-6。</w:t>
      </w:r>
    </w:p>
    <w:p w14:paraId="41EC21E5">
      <w:pPr>
        <w:pStyle w:val="58"/>
        <w:rPr>
          <w:rFonts w:ascii="Times New Roman" w:hAnsi="Times New Roman"/>
          <w:color w:val="auto"/>
          <w:highlight w:val="none"/>
        </w:rPr>
      </w:pPr>
      <w:r>
        <w:rPr>
          <w:rFonts w:ascii="Times New Roman" w:hAnsi="Times New Roman"/>
          <w:color w:val="auto"/>
          <w:highlight w:val="none"/>
        </w:rPr>
        <w:t>表7.2-6  实施水土保持方案后达到的防治目标</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949"/>
        <w:gridCol w:w="3867"/>
        <w:gridCol w:w="955"/>
        <w:gridCol w:w="994"/>
        <w:gridCol w:w="1120"/>
      </w:tblGrid>
      <w:tr w14:paraId="4FC358E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1949" w:type="dxa"/>
            <w:shd w:val="clear" w:color="auto" w:fill="auto"/>
            <w:vAlign w:val="center"/>
          </w:tcPr>
          <w:p w14:paraId="1ADD2470">
            <w:pPr>
              <w:pStyle w:val="57"/>
              <w:rPr>
                <w:color w:val="auto"/>
                <w:highlight w:val="none"/>
              </w:rPr>
            </w:pPr>
            <w:r>
              <w:rPr>
                <w:color w:val="auto"/>
                <w:highlight w:val="none"/>
              </w:rPr>
              <w:t>水土流失防治目标</w:t>
            </w:r>
          </w:p>
        </w:tc>
        <w:tc>
          <w:tcPr>
            <w:tcW w:w="3867" w:type="dxa"/>
            <w:shd w:val="clear" w:color="auto" w:fill="auto"/>
            <w:vAlign w:val="center"/>
          </w:tcPr>
          <w:p w14:paraId="30CB92C9">
            <w:pPr>
              <w:pStyle w:val="57"/>
              <w:rPr>
                <w:color w:val="auto"/>
                <w:highlight w:val="none"/>
              </w:rPr>
            </w:pPr>
            <w:r>
              <w:rPr>
                <w:color w:val="auto"/>
                <w:highlight w:val="none"/>
              </w:rPr>
              <w:t>计算公式</w:t>
            </w:r>
          </w:p>
        </w:tc>
        <w:tc>
          <w:tcPr>
            <w:tcW w:w="955" w:type="dxa"/>
            <w:shd w:val="clear" w:color="auto" w:fill="auto"/>
            <w:vAlign w:val="center"/>
          </w:tcPr>
          <w:p w14:paraId="0CCB0868">
            <w:pPr>
              <w:pStyle w:val="57"/>
              <w:rPr>
                <w:color w:val="auto"/>
                <w:highlight w:val="none"/>
              </w:rPr>
            </w:pPr>
            <w:r>
              <w:rPr>
                <w:color w:val="auto"/>
                <w:highlight w:val="none"/>
              </w:rPr>
              <w:t>目标值</w:t>
            </w:r>
          </w:p>
        </w:tc>
        <w:tc>
          <w:tcPr>
            <w:tcW w:w="994" w:type="dxa"/>
            <w:shd w:val="clear" w:color="auto" w:fill="auto"/>
            <w:vAlign w:val="center"/>
          </w:tcPr>
          <w:p w14:paraId="640E3A06">
            <w:pPr>
              <w:pStyle w:val="57"/>
              <w:rPr>
                <w:color w:val="auto"/>
                <w:highlight w:val="none"/>
              </w:rPr>
            </w:pPr>
            <w:r>
              <w:rPr>
                <w:color w:val="auto"/>
                <w:highlight w:val="none"/>
              </w:rPr>
              <w:t>实现值</w:t>
            </w:r>
          </w:p>
        </w:tc>
        <w:tc>
          <w:tcPr>
            <w:tcW w:w="1120" w:type="dxa"/>
            <w:shd w:val="clear" w:color="auto" w:fill="auto"/>
            <w:vAlign w:val="center"/>
          </w:tcPr>
          <w:p w14:paraId="10D4D385">
            <w:pPr>
              <w:pStyle w:val="57"/>
              <w:rPr>
                <w:color w:val="auto"/>
                <w:highlight w:val="none"/>
              </w:rPr>
            </w:pPr>
            <w:r>
              <w:rPr>
                <w:color w:val="auto"/>
                <w:highlight w:val="none"/>
              </w:rPr>
              <w:t>达标情况</w:t>
            </w:r>
          </w:p>
        </w:tc>
      </w:tr>
      <w:tr w14:paraId="14EE75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949" w:type="dxa"/>
            <w:shd w:val="clear" w:color="auto" w:fill="auto"/>
            <w:vAlign w:val="center"/>
          </w:tcPr>
          <w:p w14:paraId="1436699E">
            <w:pPr>
              <w:pStyle w:val="57"/>
              <w:rPr>
                <w:color w:val="auto"/>
                <w:highlight w:val="none"/>
              </w:rPr>
            </w:pPr>
            <w:r>
              <w:rPr>
                <w:color w:val="auto"/>
                <w:highlight w:val="none"/>
              </w:rPr>
              <w:t>水土流失治理度</w:t>
            </w:r>
          </w:p>
        </w:tc>
        <w:tc>
          <w:tcPr>
            <w:tcW w:w="3867" w:type="dxa"/>
            <w:shd w:val="clear" w:color="auto" w:fill="auto"/>
            <w:vAlign w:val="center"/>
          </w:tcPr>
          <w:p w14:paraId="067E81C2">
            <w:pPr>
              <w:pStyle w:val="57"/>
              <w:rPr>
                <w:color w:val="auto"/>
                <w:highlight w:val="none"/>
              </w:rPr>
            </w:pPr>
            <w:r>
              <w:rPr>
                <w:color w:val="auto"/>
                <w:highlight w:val="none"/>
              </w:rPr>
              <w:t>防治责任范围内水土流失治理达标面积÷防治责任范围内水土流失总面积</w:t>
            </w:r>
          </w:p>
        </w:tc>
        <w:tc>
          <w:tcPr>
            <w:tcW w:w="955" w:type="dxa"/>
            <w:shd w:val="clear" w:color="auto" w:fill="auto"/>
            <w:vAlign w:val="center"/>
          </w:tcPr>
          <w:p w14:paraId="3E449B29">
            <w:pPr>
              <w:pStyle w:val="57"/>
              <w:rPr>
                <w:color w:val="auto"/>
                <w:highlight w:val="none"/>
              </w:rPr>
            </w:pPr>
            <w:r>
              <w:rPr>
                <w:color w:val="auto"/>
                <w:highlight w:val="none"/>
              </w:rPr>
              <w:t>9</w:t>
            </w:r>
            <w:r>
              <w:rPr>
                <w:rFonts w:hint="eastAsia"/>
                <w:color w:val="auto"/>
                <w:highlight w:val="none"/>
              </w:rPr>
              <w:t>8</w:t>
            </w:r>
            <w:r>
              <w:rPr>
                <w:color w:val="auto"/>
                <w:highlight w:val="none"/>
              </w:rPr>
              <w:t>%</w:t>
            </w:r>
          </w:p>
        </w:tc>
        <w:tc>
          <w:tcPr>
            <w:tcW w:w="994" w:type="dxa"/>
            <w:shd w:val="clear" w:color="auto" w:fill="auto"/>
            <w:vAlign w:val="center"/>
          </w:tcPr>
          <w:p w14:paraId="690149C3">
            <w:pPr>
              <w:pStyle w:val="57"/>
              <w:rPr>
                <w:color w:val="auto"/>
                <w:highlight w:val="none"/>
              </w:rPr>
            </w:pPr>
            <w:r>
              <w:rPr>
                <w:color w:val="auto"/>
                <w:highlight w:val="none"/>
              </w:rPr>
              <w:t>99%</w:t>
            </w:r>
          </w:p>
        </w:tc>
        <w:tc>
          <w:tcPr>
            <w:tcW w:w="1120" w:type="dxa"/>
            <w:shd w:val="clear" w:color="auto" w:fill="auto"/>
            <w:vAlign w:val="center"/>
          </w:tcPr>
          <w:p w14:paraId="71779DD2">
            <w:pPr>
              <w:pStyle w:val="57"/>
              <w:rPr>
                <w:color w:val="auto"/>
                <w:highlight w:val="none"/>
              </w:rPr>
            </w:pPr>
            <w:r>
              <w:rPr>
                <w:color w:val="auto"/>
                <w:highlight w:val="none"/>
              </w:rPr>
              <w:t>达标</w:t>
            </w:r>
          </w:p>
        </w:tc>
      </w:tr>
      <w:tr w14:paraId="5093B46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949" w:type="dxa"/>
            <w:shd w:val="clear" w:color="auto" w:fill="auto"/>
            <w:vAlign w:val="center"/>
          </w:tcPr>
          <w:p w14:paraId="1B160587">
            <w:pPr>
              <w:pStyle w:val="57"/>
              <w:rPr>
                <w:color w:val="auto"/>
                <w:highlight w:val="none"/>
              </w:rPr>
            </w:pPr>
            <w:r>
              <w:rPr>
                <w:color w:val="auto"/>
                <w:highlight w:val="none"/>
              </w:rPr>
              <w:t>土壤流失控制比</w:t>
            </w:r>
          </w:p>
        </w:tc>
        <w:tc>
          <w:tcPr>
            <w:tcW w:w="3867" w:type="dxa"/>
            <w:shd w:val="clear" w:color="auto" w:fill="auto"/>
            <w:vAlign w:val="center"/>
          </w:tcPr>
          <w:p w14:paraId="36DED2A0">
            <w:pPr>
              <w:pStyle w:val="57"/>
              <w:rPr>
                <w:color w:val="auto"/>
                <w:highlight w:val="none"/>
              </w:rPr>
            </w:pPr>
            <w:r>
              <w:rPr>
                <w:color w:val="auto"/>
                <w:highlight w:val="none"/>
              </w:rPr>
              <w:t>容许土壤流失量÷治理后每平方公里年平均土壤流失量</w:t>
            </w:r>
          </w:p>
        </w:tc>
        <w:tc>
          <w:tcPr>
            <w:tcW w:w="955" w:type="dxa"/>
            <w:shd w:val="clear" w:color="auto" w:fill="auto"/>
            <w:vAlign w:val="center"/>
          </w:tcPr>
          <w:p w14:paraId="1D432203">
            <w:pPr>
              <w:pStyle w:val="57"/>
              <w:rPr>
                <w:color w:val="auto"/>
                <w:highlight w:val="none"/>
              </w:rPr>
            </w:pPr>
            <w:r>
              <w:rPr>
                <w:color w:val="auto"/>
                <w:highlight w:val="none"/>
              </w:rPr>
              <w:t>1.00</w:t>
            </w:r>
          </w:p>
        </w:tc>
        <w:tc>
          <w:tcPr>
            <w:tcW w:w="994" w:type="dxa"/>
            <w:shd w:val="clear" w:color="auto" w:fill="auto"/>
            <w:vAlign w:val="center"/>
          </w:tcPr>
          <w:p w14:paraId="337C976B">
            <w:pPr>
              <w:pStyle w:val="57"/>
              <w:rPr>
                <w:color w:val="auto"/>
                <w:highlight w:val="none"/>
              </w:rPr>
            </w:pPr>
            <w:r>
              <w:rPr>
                <w:color w:val="auto"/>
                <w:highlight w:val="none"/>
              </w:rPr>
              <w:t>1.00</w:t>
            </w:r>
          </w:p>
        </w:tc>
        <w:tc>
          <w:tcPr>
            <w:tcW w:w="1120" w:type="dxa"/>
            <w:shd w:val="clear" w:color="auto" w:fill="auto"/>
            <w:vAlign w:val="center"/>
          </w:tcPr>
          <w:p w14:paraId="4DC9C4E7">
            <w:pPr>
              <w:pStyle w:val="57"/>
              <w:rPr>
                <w:color w:val="auto"/>
                <w:highlight w:val="none"/>
              </w:rPr>
            </w:pPr>
            <w:r>
              <w:rPr>
                <w:color w:val="auto"/>
                <w:highlight w:val="none"/>
              </w:rPr>
              <w:t>达标</w:t>
            </w:r>
          </w:p>
        </w:tc>
      </w:tr>
      <w:tr w14:paraId="23EE7F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949" w:type="dxa"/>
            <w:shd w:val="clear" w:color="auto" w:fill="auto"/>
            <w:vAlign w:val="center"/>
          </w:tcPr>
          <w:p w14:paraId="4D7B9447">
            <w:pPr>
              <w:pStyle w:val="57"/>
              <w:rPr>
                <w:color w:val="auto"/>
                <w:highlight w:val="none"/>
              </w:rPr>
            </w:pPr>
            <w:r>
              <w:rPr>
                <w:color w:val="auto"/>
                <w:highlight w:val="none"/>
              </w:rPr>
              <w:t>渣土防护率</w:t>
            </w:r>
          </w:p>
        </w:tc>
        <w:tc>
          <w:tcPr>
            <w:tcW w:w="3867" w:type="dxa"/>
            <w:shd w:val="clear" w:color="auto" w:fill="auto"/>
            <w:vAlign w:val="center"/>
          </w:tcPr>
          <w:p w14:paraId="18F433A0">
            <w:pPr>
              <w:pStyle w:val="57"/>
              <w:rPr>
                <w:color w:val="auto"/>
                <w:highlight w:val="none"/>
              </w:rPr>
            </w:pPr>
            <w:r>
              <w:rPr>
                <w:color w:val="auto"/>
                <w:highlight w:val="none"/>
              </w:rPr>
              <w:t>采取措施实际挡护的永久弃渣、临时堆土数量÷永久弃渣和临时堆土总量</w:t>
            </w:r>
          </w:p>
        </w:tc>
        <w:tc>
          <w:tcPr>
            <w:tcW w:w="955" w:type="dxa"/>
            <w:shd w:val="clear" w:color="auto" w:fill="auto"/>
            <w:vAlign w:val="center"/>
          </w:tcPr>
          <w:p w14:paraId="6B6D2DB4">
            <w:pPr>
              <w:pStyle w:val="57"/>
              <w:rPr>
                <w:color w:val="auto"/>
                <w:highlight w:val="none"/>
              </w:rPr>
            </w:pPr>
            <w:r>
              <w:rPr>
                <w:rFonts w:hint="eastAsia"/>
                <w:color w:val="auto"/>
                <w:highlight w:val="none"/>
              </w:rPr>
              <w:t>97</w:t>
            </w:r>
            <w:r>
              <w:rPr>
                <w:color w:val="auto"/>
                <w:highlight w:val="none"/>
              </w:rPr>
              <w:t>%</w:t>
            </w:r>
          </w:p>
        </w:tc>
        <w:tc>
          <w:tcPr>
            <w:tcW w:w="994" w:type="dxa"/>
            <w:shd w:val="clear" w:color="auto" w:fill="auto"/>
            <w:vAlign w:val="center"/>
          </w:tcPr>
          <w:p w14:paraId="567F5584">
            <w:pPr>
              <w:pStyle w:val="57"/>
              <w:rPr>
                <w:color w:val="auto"/>
                <w:highlight w:val="none"/>
              </w:rPr>
            </w:pPr>
            <w:r>
              <w:rPr>
                <w:color w:val="auto"/>
                <w:highlight w:val="none"/>
              </w:rPr>
              <w:t>99%</w:t>
            </w:r>
          </w:p>
        </w:tc>
        <w:tc>
          <w:tcPr>
            <w:tcW w:w="1120" w:type="dxa"/>
            <w:shd w:val="clear" w:color="auto" w:fill="auto"/>
            <w:vAlign w:val="center"/>
          </w:tcPr>
          <w:p w14:paraId="6E007DFF">
            <w:pPr>
              <w:pStyle w:val="57"/>
              <w:rPr>
                <w:color w:val="auto"/>
                <w:highlight w:val="none"/>
              </w:rPr>
            </w:pPr>
            <w:r>
              <w:rPr>
                <w:color w:val="auto"/>
                <w:highlight w:val="none"/>
              </w:rPr>
              <w:t>达标</w:t>
            </w:r>
          </w:p>
        </w:tc>
      </w:tr>
      <w:tr w14:paraId="3DB8D7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949" w:type="dxa"/>
            <w:shd w:val="clear" w:color="auto" w:fill="auto"/>
            <w:vAlign w:val="center"/>
          </w:tcPr>
          <w:p w14:paraId="0FA5A469">
            <w:pPr>
              <w:pStyle w:val="57"/>
              <w:rPr>
                <w:color w:val="auto"/>
                <w:highlight w:val="none"/>
              </w:rPr>
            </w:pPr>
            <w:r>
              <w:rPr>
                <w:color w:val="auto"/>
                <w:highlight w:val="none"/>
              </w:rPr>
              <w:t>表土保护率</w:t>
            </w:r>
          </w:p>
        </w:tc>
        <w:tc>
          <w:tcPr>
            <w:tcW w:w="3867" w:type="dxa"/>
            <w:shd w:val="clear" w:color="auto" w:fill="auto"/>
            <w:vAlign w:val="center"/>
          </w:tcPr>
          <w:p w14:paraId="60A11454">
            <w:pPr>
              <w:pStyle w:val="57"/>
              <w:rPr>
                <w:color w:val="auto"/>
                <w:highlight w:val="none"/>
              </w:rPr>
            </w:pPr>
            <w:r>
              <w:rPr>
                <w:color w:val="auto"/>
                <w:highlight w:val="none"/>
              </w:rPr>
              <w:t>保护的表土数量÷可剥离的表土总量</w:t>
            </w:r>
          </w:p>
        </w:tc>
        <w:tc>
          <w:tcPr>
            <w:tcW w:w="955" w:type="dxa"/>
            <w:shd w:val="clear" w:color="auto" w:fill="auto"/>
            <w:vAlign w:val="center"/>
          </w:tcPr>
          <w:p w14:paraId="1E95BF99">
            <w:pPr>
              <w:pStyle w:val="57"/>
              <w:rPr>
                <w:rFonts w:hint="eastAsia"/>
                <w:color w:val="auto"/>
                <w:highlight w:val="none"/>
              </w:rPr>
            </w:pPr>
            <w:r>
              <w:rPr>
                <w:rFonts w:hint="eastAsia"/>
                <w:color w:val="auto"/>
                <w:highlight w:val="none"/>
              </w:rPr>
              <w:t>/</w:t>
            </w:r>
          </w:p>
        </w:tc>
        <w:tc>
          <w:tcPr>
            <w:tcW w:w="994" w:type="dxa"/>
            <w:shd w:val="clear" w:color="auto" w:fill="auto"/>
            <w:vAlign w:val="center"/>
          </w:tcPr>
          <w:p w14:paraId="71E40554">
            <w:pPr>
              <w:pStyle w:val="57"/>
              <w:rPr>
                <w:rFonts w:hint="eastAsia"/>
                <w:color w:val="auto"/>
                <w:highlight w:val="none"/>
              </w:rPr>
            </w:pPr>
            <w:r>
              <w:rPr>
                <w:rFonts w:hint="eastAsia"/>
                <w:color w:val="auto"/>
                <w:highlight w:val="none"/>
              </w:rPr>
              <w:t>/</w:t>
            </w:r>
          </w:p>
        </w:tc>
        <w:tc>
          <w:tcPr>
            <w:tcW w:w="1120" w:type="dxa"/>
            <w:shd w:val="clear" w:color="auto" w:fill="auto"/>
            <w:vAlign w:val="center"/>
          </w:tcPr>
          <w:p w14:paraId="53AD62EC">
            <w:pPr>
              <w:pStyle w:val="57"/>
              <w:rPr>
                <w:color w:val="auto"/>
                <w:highlight w:val="none"/>
              </w:rPr>
            </w:pPr>
            <w:r>
              <w:rPr>
                <w:rFonts w:hint="eastAsia"/>
                <w:color w:val="auto"/>
                <w:highlight w:val="none"/>
              </w:rPr>
              <w:t>/</w:t>
            </w:r>
          </w:p>
        </w:tc>
      </w:tr>
      <w:tr w14:paraId="48A14CC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949" w:type="dxa"/>
            <w:shd w:val="clear" w:color="auto" w:fill="auto"/>
            <w:vAlign w:val="center"/>
          </w:tcPr>
          <w:p w14:paraId="773E3B35">
            <w:pPr>
              <w:pStyle w:val="57"/>
              <w:rPr>
                <w:color w:val="auto"/>
                <w:highlight w:val="none"/>
              </w:rPr>
            </w:pPr>
            <w:r>
              <w:rPr>
                <w:color w:val="auto"/>
                <w:highlight w:val="none"/>
              </w:rPr>
              <w:t>林草植被恢复率</w:t>
            </w:r>
          </w:p>
        </w:tc>
        <w:tc>
          <w:tcPr>
            <w:tcW w:w="3867" w:type="dxa"/>
            <w:shd w:val="clear" w:color="auto" w:fill="auto"/>
            <w:vAlign w:val="center"/>
          </w:tcPr>
          <w:p w14:paraId="29725F1C">
            <w:pPr>
              <w:pStyle w:val="57"/>
              <w:rPr>
                <w:color w:val="auto"/>
                <w:highlight w:val="none"/>
              </w:rPr>
            </w:pPr>
            <w:r>
              <w:rPr>
                <w:color w:val="auto"/>
                <w:highlight w:val="none"/>
              </w:rPr>
              <w:t>林草类植被面积÷可恢复林草植被面积</w:t>
            </w:r>
          </w:p>
        </w:tc>
        <w:tc>
          <w:tcPr>
            <w:tcW w:w="955" w:type="dxa"/>
            <w:shd w:val="clear" w:color="auto" w:fill="auto"/>
            <w:vAlign w:val="center"/>
          </w:tcPr>
          <w:p w14:paraId="23B77C95">
            <w:pPr>
              <w:pStyle w:val="57"/>
              <w:rPr>
                <w:rFonts w:hint="eastAsia"/>
                <w:color w:val="auto"/>
                <w:highlight w:val="none"/>
              </w:rPr>
            </w:pPr>
            <w:r>
              <w:rPr>
                <w:rFonts w:hint="eastAsia"/>
                <w:color w:val="auto"/>
                <w:highlight w:val="none"/>
              </w:rPr>
              <w:t>98%</w:t>
            </w:r>
          </w:p>
        </w:tc>
        <w:tc>
          <w:tcPr>
            <w:tcW w:w="994" w:type="dxa"/>
            <w:shd w:val="clear" w:color="auto" w:fill="auto"/>
            <w:vAlign w:val="center"/>
          </w:tcPr>
          <w:p w14:paraId="51331793">
            <w:pPr>
              <w:pStyle w:val="57"/>
              <w:rPr>
                <w:rFonts w:hint="eastAsia"/>
                <w:color w:val="auto"/>
                <w:highlight w:val="none"/>
              </w:rPr>
            </w:pPr>
            <w:r>
              <w:rPr>
                <w:rFonts w:hint="eastAsia"/>
                <w:color w:val="auto"/>
                <w:highlight w:val="none"/>
              </w:rPr>
              <w:t>99%</w:t>
            </w:r>
          </w:p>
        </w:tc>
        <w:tc>
          <w:tcPr>
            <w:tcW w:w="1120" w:type="dxa"/>
            <w:shd w:val="clear" w:color="auto" w:fill="auto"/>
            <w:vAlign w:val="center"/>
          </w:tcPr>
          <w:p w14:paraId="301C4C21">
            <w:pPr>
              <w:pStyle w:val="57"/>
              <w:rPr>
                <w:color w:val="auto"/>
                <w:highlight w:val="none"/>
              </w:rPr>
            </w:pPr>
            <w:r>
              <w:rPr>
                <w:color w:val="auto"/>
                <w:highlight w:val="none"/>
              </w:rPr>
              <w:t>达标</w:t>
            </w:r>
          </w:p>
        </w:tc>
      </w:tr>
      <w:tr w14:paraId="38D374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949" w:type="dxa"/>
            <w:shd w:val="clear" w:color="auto" w:fill="auto"/>
            <w:vAlign w:val="center"/>
          </w:tcPr>
          <w:p w14:paraId="6F0B505F">
            <w:pPr>
              <w:pStyle w:val="57"/>
              <w:rPr>
                <w:color w:val="auto"/>
                <w:highlight w:val="none"/>
              </w:rPr>
            </w:pPr>
            <w:r>
              <w:rPr>
                <w:color w:val="auto"/>
                <w:highlight w:val="none"/>
              </w:rPr>
              <w:t>林草覆盖率</w:t>
            </w:r>
          </w:p>
        </w:tc>
        <w:tc>
          <w:tcPr>
            <w:tcW w:w="3867" w:type="dxa"/>
            <w:shd w:val="clear" w:color="auto" w:fill="auto"/>
            <w:vAlign w:val="center"/>
          </w:tcPr>
          <w:p w14:paraId="201743CD">
            <w:pPr>
              <w:pStyle w:val="57"/>
              <w:rPr>
                <w:color w:val="auto"/>
                <w:highlight w:val="none"/>
              </w:rPr>
            </w:pPr>
            <w:r>
              <w:rPr>
                <w:color w:val="auto"/>
                <w:highlight w:val="none"/>
              </w:rPr>
              <w:t>林草类植被面积÷总面积</w:t>
            </w:r>
          </w:p>
        </w:tc>
        <w:tc>
          <w:tcPr>
            <w:tcW w:w="955" w:type="dxa"/>
            <w:shd w:val="clear" w:color="auto" w:fill="auto"/>
            <w:vAlign w:val="center"/>
          </w:tcPr>
          <w:p w14:paraId="3790C98B">
            <w:pPr>
              <w:pStyle w:val="57"/>
              <w:rPr>
                <w:rFonts w:hint="eastAsia"/>
                <w:color w:val="auto"/>
                <w:highlight w:val="none"/>
              </w:rPr>
            </w:pPr>
            <w:r>
              <w:rPr>
                <w:rFonts w:hint="eastAsia"/>
                <w:color w:val="auto"/>
                <w:highlight w:val="none"/>
              </w:rPr>
              <w:t>5</w:t>
            </w:r>
            <w:r>
              <w:rPr>
                <w:rFonts w:hint="eastAsia"/>
                <w:color w:val="auto"/>
                <w:highlight w:val="none"/>
                <w:lang w:val="en-US" w:eastAsia="zh-CN"/>
              </w:rPr>
              <w:t>.5</w:t>
            </w:r>
            <w:r>
              <w:rPr>
                <w:rFonts w:hint="eastAsia"/>
                <w:color w:val="auto"/>
                <w:highlight w:val="none"/>
              </w:rPr>
              <w:t>%</w:t>
            </w:r>
          </w:p>
        </w:tc>
        <w:tc>
          <w:tcPr>
            <w:tcW w:w="994" w:type="dxa"/>
            <w:shd w:val="clear" w:color="auto" w:fill="auto"/>
            <w:vAlign w:val="center"/>
          </w:tcPr>
          <w:p w14:paraId="4890AA91">
            <w:pPr>
              <w:pStyle w:val="57"/>
              <w:rPr>
                <w:rFonts w:hint="eastAsia"/>
                <w:color w:val="auto"/>
                <w:highlight w:val="none"/>
              </w:rPr>
            </w:pPr>
            <w:r>
              <w:rPr>
                <w:rFonts w:hint="eastAsia"/>
                <w:color w:val="auto"/>
                <w:highlight w:val="none"/>
              </w:rPr>
              <w:t>5</w:t>
            </w:r>
            <w:r>
              <w:rPr>
                <w:rFonts w:hint="eastAsia"/>
                <w:color w:val="auto"/>
                <w:highlight w:val="none"/>
                <w:lang w:val="en-US" w:eastAsia="zh-CN"/>
              </w:rPr>
              <w:t>.5</w:t>
            </w:r>
            <w:r>
              <w:rPr>
                <w:rFonts w:hint="eastAsia"/>
                <w:color w:val="auto"/>
                <w:highlight w:val="none"/>
              </w:rPr>
              <w:t>%</w:t>
            </w:r>
          </w:p>
        </w:tc>
        <w:tc>
          <w:tcPr>
            <w:tcW w:w="1120" w:type="dxa"/>
            <w:shd w:val="clear" w:color="auto" w:fill="auto"/>
            <w:vAlign w:val="center"/>
          </w:tcPr>
          <w:p w14:paraId="70EC6B0B">
            <w:pPr>
              <w:pStyle w:val="57"/>
              <w:rPr>
                <w:color w:val="auto"/>
                <w:highlight w:val="none"/>
              </w:rPr>
            </w:pPr>
            <w:r>
              <w:rPr>
                <w:color w:val="auto"/>
                <w:highlight w:val="none"/>
              </w:rPr>
              <w:t>达标</w:t>
            </w:r>
          </w:p>
        </w:tc>
      </w:tr>
    </w:tbl>
    <w:p w14:paraId="1CED5D8C">
      <w:pPr>
        <w:pStyle w:val="42"/>
        <w:ind w:firstLine="0" w:firstLineChars="0"/>
        <w:rPr>
          <w:color w:val="auto"/>
          <w:highlight w:val="none"/>
        </w:rPr>
        <w:sectPr>
          <w:footerReference r:id="rId24" w:type="default"/>
          <w:footerReference r:id="rId25" w:type="even"/>
          <w:pgSz w:w="11906" w:h="16838"/>
          <w:pgMar w:top="1440" w:right="1440" w:bottom="1440" w:left="1797" w:header="851" w:footer="992" w:gutter="0"/>
          <w:pgBorders>
            <w:top w:val="none" w:sz="0" w:space="0"/>
            <w:left w:val="none" w:sz="0" w:space="0"/>
            <w:bottom w:val="none" w:sz="0" w:space="0"/>
            <w:right w:val="none" w:sz="0" w:space="0"/>
          </w:pgBorders>
          <w:cols w:space="425" w:num="1"/>
          <w:docGrid w:type="lines" w:linePitch="312" w:charSpace="0"/>
        </w:sectPr>
      </w:pPr>
    </w:p>
    <w:p w14:paraId="34DBE3BD">
      <w:pPr>
        <w:pStyle w:val="4"/>
        <w:spacing w:before="312" w:after="312"/>
        <w:rPr>
          <w:rFonts w:ascii="Times New Roman" w:hAnsi="Times New Roman"/>
          <w:color w:val="auto"/>
          <w:highlight w:val="none"/>
        </w:rPr>
      </w:pPr>
      <w:bookmarkStart w:id="85" w:name="_Toc66439771"/>
      <w:bookmarkStart w:id="86" w:name="_Toc576"/>
      <w:r>
        <w:rPr>
          <w:rFonts w:ascii="Times New Roman" w:hAnsi="Times New Roman"/>
          <w:color w:val="auto"/>
          <w:highlight w:val="none"/>
        </w:rPr>
        <w:t>8 水土保持管理</w:t>
      </w:r>
      <w:bookmarkEnd w:id="85"/>
      <w:bookmarkEnd w:id="86"/>
    </w:p>
    <w:p w14:paraId="72BC8F91">
      <w:pPr>
        <w:pStyle w:val="5"/>
        <w:rPr>
          <w:rFonts w:ascii="Times New Roman" w:hAnsi="Times New Roman" w:cs="Times New Roman"/>
          <w:color w:val="auto"/>
          <w:highlight w:val="none"/>
        </w:rPr>
      </w:pPr>
      <w:bookmarkStart w:id="87" w:name="_Toc4012"/>
      <w:bookmarkStart w:id="88" w:name="_Toc66439772"/>
      <w:r>
        <w:rPr>
          <w:rFonts w:ascii="Times New Roman" w:hAnsi="Times New Roman" w:cs="Times New Roman"/>
          <w:color w:val="auto"/>
          <w:highlight w:val="none"/>
        </w:rPr>
        <w:t>8.1 组织管理</w:t>
      </w:r>
      <w:bookmarkEnd w:id="87"/>
      <w:bookmarkEnd w:id="88"/>
    </w:p>
    <w:p w14:paraId="46DC9993">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水土保持方案能否按规定的技术要求及进度安排保质保量地实施，并能达到预期的防治效益，组织机构和管理措施是关键。根据《中华人民共和国水土保持法》，水土保持方案报</w:t>
      </w:r>
      <w:r>
        <w:rPr>
          <w:rFonts w:hint="eastAsia" w:ascii="Times New Roman" w:hAnsi="Times New Roman" w:eastAsia="仿宋_GB2312"/>
          <w:color w:val="auto"/>
          <w:sz w:val="24"/>
          <w:szCs w:val="22"/>
          <w:highlight w:val="none"/>
        </w:rPr>
        <w:t>惠东县水利局</w:t>
      </w:r>
      <w:r>
        <w:rPr>
          <w:rFonts w:ascii="Times New Roman" w:hAnsi="Times New Roman" w:eastAsia="仿宋_GB2312"/>
          <w:color w:val="auto"/>
          <w:sz w:val="24"/>
          <w:szCs w:val="22"/>
          <w:highlight w:val="none"/>
        </w:rPr>
        <w:t>批准后，由业主负责组织实施。为保证水土保持方案的顺利实施，建立健全组织领导机构是十分必要的。需要建设单位需配备1名以上专业技术人员，负责水土保持方案的具体实施，需做好如下管理工作：</w:t>
      </w:r>
    </w:p>
    <w:p w14:paraId="17FC6576">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（1）认真贯彻、执行“预防为主、保护优先、全面规划、综合治理、因地制宜、突出重点、加强管理、注重效益”的水土保持方针，确保水土保持工程安全，充分发挥水土保持工程效益。</w:t>
      </w:r>
    </w:p>
    <w:p w14:paraId="48CD172A">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（2）建立水土保持目标责任制，把水土保持列为工程进度、质量考核的内容之一，按年度向</w:t>
      </w:r>
      <w:r>
        <w:rPr>
          <w:rFonts w:hint="eastAsia" w:ascii="Times New Roman" w:hAnsi="Times New Roman" w:eastAsia="仿宋_GB2312"/>
          <w:color w:val="auto"/>
          <w:sz w:val="24"/>
          <w:szCs w:val="22"/>
          <w:highlight w:val="none"/>
        </w:rPr>
        <w:t>惠东县水利局</w:t>
      </w:r>
      <w:r>
        <w:rPr>
          <w:rFonts w:ascii="Times New Roman" w:hAnsi="Times New Roman" w:eastAsia="仿宋_GB2312"/>
          <w:color w:val="auto"/>
          <w:sz w:val="24"/>
          <w:szCs w:val="22"/>
          <w:highlight w:val="none"/>
        </w:rPr>
        <w:t>报告水土流失治理情况，并制定水土保持方案详细实施计划。</w:t>
      </w:r>
    </w:p>
    <w:p w14:paraId="7EFE820B">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（3）建立健全各项档案，积累、分析整编资料，为水土保持工程验收提供相关资料。</w:t>
      </w:r>
    </w:p>
    <w:p w14:paraId="04CFCD65">
      <w:pPr>
        <w:pStyle w:val="5"/>
        <w:rPr>
          <w:rFonts w:ascii="Times New Roman" w:hAnsi="Times New Roman" w:cs="Times New Roman"/>
          <w:color w:val="auto"/>
          <w:highlight w:val="none"/>
        </w:rPr>
      </w:pPr>
      <w:bookmarkStart w:id="89" w:name="_Toc11602"/>
      <w:bookmarkStart w:id="90" w:name="_Toc66439773"/>
      <w:r>
        <w:rPr>
          <w:rFonts w:ascii="Times New Roman" w:hAnsi="Times New Roman" w:cs="Times New Roman"/>
          <w:color w:val="auto"/>
          <w:highlight w:val="none"/>
        </w:rPr>
        <w:t>8.2 后续设计</w:t>
      </w:r>
      <w:bookmarkEnd w:id="89"/>
      <w:bookmarkEnd w:id="90"/>
    </w:p>
    <w:p w14:paraId="330756A9">
      <w:pPr>
        <w:pStyle w:val="6"/>
        <w:rPr>
          <w:rFonts w:ascii="Times New Roman" w:hAnsi="Times New Roman"/>
          <w:color w:val="auto"/>
          <w:highlight w:val="none"/>
        </w:rPr>
      </w:pPr>
      <w:bookmarkStart w:id="91" w:name="_Toc66439774"/>
      <w:r>
        <w:rPr>
          <w:rFonts w:ascii="Times New Roman" w:hAnsi="Times New Roman"/>
          <w:color w:val="auto"/>
          <w:highlight w:val="none"/>
        </w:rPr>
        <w:t xml:space="preserve">8.2.1 </w:t>
      </w:r>
      <w:r>
        <w:rPr>
          <w:rFonts w:hint="eastAsia" w:ascii="Times New Roman" w:hAnsi="Times New Roman"/>
          <w:color w:val="auto"/>
          <w:highlight w:val="none"/>
        </w:rPr>
        <w:t>主要内容</w:t>
      </w:r>
    </w:p>
    <w:p w14:paraId="3B94695C">
      <w:pPr>
        <w:pStyle w:val="42"/>
        <w:ind w:firstLine="480"/>
        <w:rPr>
          <w:color w:val="auto"/>
          <w:highlight w:val="none"/>
        </w:rPr>
      </w:pPr>
      <w:r>
        <w:rPr>
          <w:rFonts w:hint="eastAsia"/>
          <w:color w:val="auto"/>
          <w:highlight w:val="none"/>
        </w:rPr>
        <w:t>根据《生产建设项目水土保持方案管理办法》（2023年水利部令第53号，2023年3月1日起施行）第十九条要求，需要编制初步设计的生产建设项目，其初步设计应当包括水土保持篇章，明确水土流失防治措施、标准和水土保持投资，其施工图设计应当细化水土保持措施设计。</w:t>
      </w:r>
    </w:p>
    <w:p w14:paraId="479AD1B4">
      <w:pPr>
        <w:pStyle w:val="42"/>
        <w:ind w:firstLine="480"/>
        <w:rPr>
          <w:color w:val="auto"/>
          <w:highlight w:val="none"/>
        </w:rPr>
      </w:pPr>
      <w:r>
        <w:rPr>
          <w:rFonts w:hint="eastAsia"/>
          <w:color w:val="auto"/>
          <w:highlight w:val="none"/>
        </w:rPr>
        <w:t>根据《广东省水土保持条例》第二十三条要求，依法应当编制水土保持方案的生产建设项目，生产建设项目主管部门或者审查机构在审查初步设计和施工图设计时，应当同时审查水土保持设施设计内容。未进行水土保持设施设计或者不符合水土保持技术规范和标准的，主体工程的初步设计和施工图设计不予批准。</w:t>
      </w:r>
    </w:p>
    <w:p w14:paraId="196BB3B8">
      <w:pPr>
        <w:pStyle w:val="42"/>
        <w:ind w:firstLine="480"/>
        <w:rPr>
          <w:color w:val="auto"/>
          <w:highlight w:val="none"/>
        </w:rPr>
      </w:pPr>
      <w:r>
        <w:rPr>
          <w:rFonts w:hint="eastAsia"/>
          <w:color w:val="auto"/>
          <w:highlight w:val="none"/>
        </w:rPr>
        <w:t>水土保持方案批复后主体工程发生重大变化，如满足《水利部办公厅关于印发&lt;水利部生产建设项目水土保持方案变更管理规定（试行）&gt;的通知》（办水保〔2016〕65号）中水土保持方案变更条件的，应及时进行水土保持方案变更，并报原审批部门审批。</w:t>
      </w:r>
    </w:p>
    <w:p w14:paraId="53DA5EB4">
      <w:pPr>
        <w:pStyle w:val="42"/>
        <w:ind w:firstLine="480"/>
        <w:rPr>
          <w:color w:val="auto"/>
          <w:highlight w:val="none"/>
        </w:rPr>
      </w:pPr>
      <w:r>
        <w:rPr>
          <w:rFonts w:hint="eastAsia"/>
          <w:color w:val="auto"/>
          <w:highlight w:val="none"/>
        </w:rPr>
        <w:t>因此，建设单位需做好如下后续设计：</w:t>
      </w:r>
    </w:p>
    <w:p w14:paraId="7B6FF674">
      <w:pPr>
        <w:pStyle w:val="42"/>
        <w:ind w:firstLine="480"/>
        <w:rPr>
          <w:color w:val="auto"/>
          <w:highlight w:val="none"/>
        </w:rPr>
      </w:pPr>
      <w:r>
        <w:rPr>
          <w:rFonts w:hint="eastAsia"/>
          <w:color w:val="auto"/>
          <w:highlight w:val="none"/>
        </w:rPr>
        <w:t>（1）主体初步设计和施工图设计应包括水土保持设计内容。</w:t>
      </w:r>
    </w:p>
    <w:p w14:paraId="114EC2E5">
      <w:pPr>
        <w:pStyle w:val="42"/>
        <w:ind w:firstLine="480"/>
        <w:rPr>
          <w:color w:val="auto"/>
          <w:highlight w:val="none"/>
        </w:rPr>
      </w:pPr>
      <w:r>
        <w:rPr>
          <w:rFonts w:hint="eastAsia"/>
          <w:color w:val="auto"/>
          <w:highlight w:val="none"/>
        </w:rPr>
        <w:t>（2）如满足水土保持方案变更条件的，水土保持方案变更应按规定报惠东县水利局审批。</w:t>
      </w:r>
    </w:p>
    <w:p w14:paraId="15977D52">
      <w:pPr>
        <w:pStyle w:val="6"/>
        <w:rPr>
          <w:rFonts w:ascii="Times New Roman" w:hAnsi="Times New Roman"/>
          <w:color w:val="auto"/>
          <w:highlight w:val="none"/>
        </w:rPr>
      </w:pPr>
      <w:r>
        <w:rPr>
          <w:rFonts w:ascii="Times New Roman" w:hAnsi="Times New Roman"/>
          <w:color w:val="auto"/>
          <w:highlight w:val="none"/>
        </w:rPr>
        <w:t xml:space="preserve">8.2.2 </w:t>
      </w:r>
      <w:r>
        <w:rPr>
          <w:rFonts w:hint="eastAsia" w:ascii="Times New Roman" w:hAnsi="Times New Roman"/>
          <w:color w:val="auto"/>
          <w:highlight w:val="none"/>
        </w:rPr>
        <w:t>本项目情况</w:t>
      </w:r>
    </w:p>
    <w:p w14:paraId="6FAF7A1E">
      <w:pPr>
        <w:widowControl/>
        <w:spacing w:line="520" w:lineRule="exact"/>
        <w:ind w:firstLine="480" w:firstLineChars="200"/>
        <w:jc w:val="left"/>
        <w:rPr>
          <w:rFonts w:ascii="Times New Roman" w:hAnsi="Times New Roman" w:eastAsia="仿宋_GB2312"/>
          <w:color w:val="auto"/>
          <w:sz w:val="24"/>
          <w:highlight w:val="none"/>
          <w:lang w:bidi="ar"/>
        </w:rPr>
      </w:pPr>
      <w:r>
        <w:rPr>
          <w:rFonts w:hint="eastAsia" w:ascii="Times New Roman" w:hAnsi="Times New Roman" w:eastAsia="仿宋_GB2312"/>
          <w:color w:val="auto"/>
          <w:sz w:val="24"/>
          <w:highlight w:val="none"/>
          <w:lang w:bidi="ar"/>
        </w:rPr>
        <w:t>本工程暂未开工，主体初步设计和施工图已完成，建设单位应委托设计单位将本方案新增的防治措施进行水土保持专项设计并纳入施工实施范围。</w:t>
      </w:r>
      <w:r>
        <w:rPr>
          <w:rFonts w:ascii="Times New Roman" w:hAnsi="Times New Roman" w:eastAsia="仿宋_GB2312"/>
          <w:color w:val="auto"/>
          <w:sz w:val="24"/>
          <w:highlight w:val="none"/>
          <w:lang w:bidi="ar"/>
        </w:rPr>
        <w:t>在水土保持方案实施过程中，如</w:t>
      </w:r>
      <w:r>
        <w:rPr>
          <w:rFonts w:hint="eastAsia" w:ascii="Times New Roman" w:hAnsi="Times New Roman" w:eastAsia="仿宋_GB2312"/>
          <w:color w:val="auto"/>
          <w:sz w:val="24"/>
          <w:highlight w:val="none"/>
          <w:lang w:bidi="ar"/>
        </w:rPr>
        <w:t>主体工程发生重大变化，</w:t>
      </w:r>
      <w:r>
        <w:rPr>
          <w:rFonts w:ascii="Times New Roman" w:hAnsi="Times New Roman" w:eastAsia="仿宋_GB2312"/>
          <w:color w:val="auto"/>
          <w:sz w:val="24"/>
          <w:highlight w:val="none"/>
          <w:lang w:bidi="ar"/>
        </w:rPr>
        <w:t>满足水土保持方案变更条件的，应及时进行水土保持方案变更，并报原审批部门审批。</w:t>
      </w:r>
    </w:p>
    <w:p w14:paraId="39ECCE1B">
      <w:pPr>
        <w:pStyle w:val="5"/>
        <w:rPr>
          <w:rFonts w:ascii="Times New Roman" w:hAnsi="Times New Roman" w:cs="Times New Roman"/>
          <w:color w:val="auto"/>
          <w:highlight w:val="none"/>
        </w:rPr>
      </w:pPr>
      <w:bookmarkStart w:id="92" w:name="_Toc10899"/>
      <w:r>
        <w:rPr>
          <w:rFonts w:ascii="Times New Roman" w:hAnsi="Times New Roman" w:cs="Times New Roman"/>
          <w:color w:val="auto"/>
          <w:highlight w:val="none"/>
        </w:rPr>
        <w:t>8.3 水土保持监测</w:t>
      </w:r>
      <w:bookmarkEnd w:id="91"/>
      <w:bookmarkEnd w:id="92"/>
    </w:p>
    <w:p w14:paraId="2CF0AF15">
      <w:pPr>
        <w:pStyle w:val="6"/>
        <w:spacing w:before="0" w:after="0" w:line="360" w:lineRule="auto"/>
        <w:rPr>
          <w:rFonts w:ascii="Times New Roman" w:hAnsi="Times New Roman" w:eastAsia="宋体" w:cs="Times New Roman"/>
          <w:b/>
          <w:color w:val="auto"/>
          <w:highlight w:val="none"/>
        </w:rPr>
      </w:pPr>
      <w:r>
        <w:rPr>
          <w:rFonts w:ascii="Times New Roman" w:hAnsi="Times New Roman" w:eastAsia="宋体" w:cs="Times New Roman"/>
          <w:b/>
          <w:color w:val="auto"/>
          <w:highlight w:val="none"/>
        </w:rPr>
        <w:t xml:space="preserve">8.3.1 </w:t>
      </w:r>
      <w:r>
        <w:rPr>
          <w:rFonts w:hint="eastAsia" w:ascii="Times New Roman" w:hAnsi="Times New Roman" w:eastAsia="宋体" w:cs="Times New Roman"/>
          <w:b/>
          <w:color w:val="auto"/>
          <w:highlight w:val="none"/>
        </w:rPr>
        <w:t>主要内容</w:t>
      </w:r>
    </w:p>
    <w:p w14:paraId="40C8233C">
      <w:pPr>
        <w:pStyle w:val="42"/>
        <w:keepNext w:val="0"/>
        <w:keepLines w:val="0"/>
        <w:pageBreakBefore w:val="0"/>
        <w:widowControl w:val="0"/>
        <w:kinsoku/>
        <w:wordWrap/>
        <w:overflowPunct/>
        <w:topLinePunct w:val="0"/>
        <w:autoSpaceDE/>
        <w:autoSpaceDN/>
        <w:bidi w:val="0"/>
        <w:adjustRightInd/>
        <w:snapToGrid/>
        <w:spacing w:line="520" w:lineRule="exact"/>
        <w:ind w:firstLine="480"/>
        <w:textAlignment w:val="auto"/>
        <w:rPr>
          <w:rFonts w:hint="eastAsia"/>
          <w:color w:val="auto"/>
          <w:highlight w:val="none"/>
        </w:rPr>
      </w:pPr>
      <w:r>
        <w:rPr>
          <w:rFonts w:hint="eastAsia"/>
          <w:color w:val="auto"/>
          <w:highlight w:val="none"/>
        </w:rPr>
        <w:t>根据《广东省水土保持条例》第三十一条规定：“挖填土石方总量五十万立方米以上或者征占地面积五十公顷以上的生产建设项目，生产建设单位应当自行或者委托相应机构对水土流失进行监测。监测情况应当按照规定报所在地水行政主管部门和水土保持方案审批机关。前款规定以外的生产建设项目，鼓励生产建设单位自行或者委托相应机构对水土流失进行监测。”本项目总占地为</w:t>
      </w:r>
      <w:r>
        <w:rPr>
          <w:rFonts w:hint="eastAsia"/>
          <w:color w:val="auto"/>
          <w:highlight w:val="none"/>
          <w:lang w:val="en-US" w:eastAsia="zh-CN"/>
        </w:rPr>
        <w:t>15.91</w:t>
      </w:r>
      <w:r>
        <w:rPr>
          <w:rFonts w:hint="eastAsia"/>
          <w:color w:val="auto"/>
          <w:highlight w:val="none"/>
        </w:rPr>
        <w:t>hm²，挖填总量为</w:t>
      </w:r>
      <w:r>
        <w:rPr>
          <w:rFonts w:hint="eastAsia"/>
          <w:color w:val="auto"/>
          <w:highlight w:val="none"/>
          <w:lang w:val="en-US" w:eastAsia="zh-CN"/>
        </w:rPr>
        <w:t>12.26</w:t>
      </w:r>
      <w:r>
        <w:rPr>
          <w:rFonts w:hint="eastAsia"/>
          <w:color w:val="auto"/>
          <w:highlight w:val="none"/>
        </w:rPr>
        <w:t>万m³，本项目属于鼓励监测的项目。建设单位可自行或者委托相应机构对水土流失进行监测。</w:t>
      </w:r>
    </w:p>
    <w:p w14:paraId="525DB64E">
      <w:pPr>
        <w:pStyle w:val="42"/>
        <w:keepNext w:val="0"/>
        <w:keepLines w:val="0"/>
        <w:pageBreakBefore w:val="0"/>
        <w:widowControl w:val="0"/>
        <w:kinsoku/>
        <w:wordWrap/>
        <w:overflowPunct/>
        <w:topLinePunct w:val="0"/>
        <w:autoSpaceDE/>
        <w:autoSpaceDN/>
        <w:bidi w:val="0"/>
        <w:adjustRightInd/>
        <w:snapToGrid/>
        <w:spacing w:line="520" w:lineRule="exact"/>
        <w:ind w:firstLine="480"/>
        <w:textAlignment w:val="auto"/>
        <w:rPr>
          <w:rFonts w:hint="eastAsia"/>
          <w:color w:val="auto"/>
          <w:highlight w:val="none"/>
        </w:rPr>
      </w:pPr>
      <w:r>
        <w:rPr>
          <w:rFonts w:hint="eastAsia"/>
          <w:color w:val="auto"/>
          <w:highlight w:val="none"/>
        </w:rPr>
        <w:t>根据本方案的水土保持监测计划，水土保持监测单位应按方案规定的监测内容、方法和时段对项目建设生产实施水土保持监测。监测单位应编制《水土保持监测实施方案》，监测成果应形成统计和对比分析，作出简要评价，并定期及时报送至惠东县水利局。监测单位在监测结束后应编制监测报告，提交的水土保持监测报告要能够满足水土保持工程专项验收的需要。</w:t>
      </w:r>
    </w:p>
    <w:p w14:paraId="367B430B">
      <w:pPr>
        <w:pStyle w:val="6"/>
        <w:spacing w:before="0" w:after="0" w:line="360" w:lineRule="auto"/>
        <w:rPr>
          <w:rFonts w:ascii="Times New Roman" w:hAnsi="Times New Roman" w:eastAsia="宋体" w:cs="Times New Roman"/>
          <w:b/>
          <w:color w:val="auto"/>
          <w:highlight w:val="none"/>
        </w:rPr>
      </w:pPr>
      <w:r>
        <w:rPr>
          <w:rFonts w:ascii="Times New Roman" w:hAnsi="Times New Roman" w:eastAsia="宋体" w:cs="Times New Roman"/>
          <w:b/>
          <w:color w:val="auto"/>
          <w:highlight w:val="none"/>
        </w:rPr>
        <w:t xml:space="preserve">8.3.2 </w:t>
      </w:r>
      <w:r>
        <w:rPr>
          <w:rFonts w:hint="eastAsia" w:ascii="Times New Roman" w:hAnsi="Times New Roman" w:eastAsia="宋体" w:cs="Times New Roman"/>
          <w:b/>
          <w:color w:val="auto"/>
          <w:highlight w:val="none"/>
        </w:rPr>
        <w:t>本项目情况</w:t>
      </w:r>
    </w:p>
    <w:p w14:paraId="0AC81CA8">
      <w:pPr>
        <w:pStyle w:val="42"/>
        <w:keepNext w:val="0"/>
        <w:keepLines w:val="0"/>
        <w:pageBreakBefore w:val="0"/>
        <w:widowControl w:val="0"/>
        <w:kinsoku/>
        <w:wordWrap/>
        <w:overflowPunct/>
        <w:topLinePunct w:val="0"/>
        <w:autoSpaceDE/>
        <w:autoSpaceDN/>
        <w:bidi w:val="0"/>
        <w:adjustRightInd/>
        <w:snapToGrid/>
        <w:spacing w:line="520" w:lineRule="exact"/>
        <w:ind w:firstLine="480"/>
        <w:textAlignment w:val="auto"/>
        <w:rPr>
          <w:rFonts w:hint="eastAsia"/>
          <w:color w:val="auto"/>
          <w:highlight w:val="none"/>
        </w:rPr>
      </w:pPr>
      <w:r>
        <w:rPr>
          <w:rFonts w:hint="eastAsia"/>
          <w:color w:val="auto"/>
          <w:highlight w:val="none"/>
          <w:lang w:val="en-US" w:eastAsia="zh-CN"/>
        </w:rPr>
        <w:t>本项目挖填土石方总量12.26万m³，占地面积15.91hm²，根据《广东省水利厅关于进一步加强生产建设项目》（粤水水保函〔</w:t>
      </w:r>
      <w:r>
        <w:rPr>
          <w:rFonts w:hint="default"/>
          <w:color w:val="auto"/>
          <w:highlight w:val="none"/>
          <w:lang w:val="en-US" w:eastAsia="zh-CN"/>
        </w:rPr>
        <w:t>2023</w:t>
      </w:r>
      <w:r>
        <w:rPr>
          <w:rFonts w:hint="eastAsia"/>
          <w:color w:val="auto"/>
          <w:highlight w:val="none"/>
          <w:lang w:val="en-US" w:eastAsia="zh-CN"/>
        </w:rPr>
        <w:t>〕</w:t>
      </w:r>
      <w:r>
        <w:rPr>
          <w:rFonts w:hint="default"/>
          <w:color w:val="auto"/>
          <w:highlight w:val="none"/>
          <w:lang w:val="en-US" w:eastAsia="zh-CN"/>
        </w:rPr>
        <w:t>1943</w:t>
      </w:r>
      <w:r>
        <w:rPr>
          <w:rFonts w:hint="eastAsia"/>
          <w:color w:val="auto"/>
          <w:highlight w:val="none"/>
          <w:lang w:val="en-US" w:eastAsia="zh-CN"/>
        </w:rPr>
        <w:t>号），对征占地面积</w:t>
      </w:r>
      <w:r>
        <w:rPr>
          <w:rFonts w:hint="default"/>
          <w:color w:val="auto"/>
          <w:highlight w:val="none"/>
          <w:lang w:val="en-US" w:eastAsia="zh-CN"/>
        </w:rPr>
        <w:t>50</w:t>
      </w:r>
      <w:r>
        <w:rPr>
          <w:rFonts w:hint="eastAsia"/>
          <w:color w:val="auto"/>
          <w:highlight w:val="none"/>
          <w:lang w:val="en-US" w:eastAsia="zh-CN"/>
        </w:rPr>
        <w:t>公顷以上或者挖填土石方总量</w:t>
      </w:r>
      <w:r>
        <w:rPr>
          <w:rFonts w:hint="default"/>
          <w:color w:val="auto"/>
          <w:highlight w:val="none"/>
          <w:lang w:val="en-US" w:eastAsia="zh-CN"/>
        </w:rPr>
        <w:t>50</w:t>
      </w:r>
      <w:r>
        <w:rPr>
          <w:rFonts w:hint="eastAsia"/>
          <w:color w:val="auto"/>
          <w:highlight w:val="none"/>
          <w:lang w:val="en-US" w:eastAsia="zh-CN"/>
        </w:rPr>
        <w:t>万立方米以上的生产建设项目，相关水行政主管部门应严格要求生产建设单位在项目开工前，自行或者委托第三方机构开展水土保持监测。已实施水土保持区域评估工作的特定区域，应由特定区域管理机构统一组织开展水土保持监测工作，特定区域内的生产建设项目（例外清单的项目除外）水土保持监测不再单独开展。</w:t>
      </w:r>
      <w:r>
        <w:rPr>
          <w:rFonts w:hint="eastAsia"/>
          <w:color w:val="auto"/>
          <w:highlight w:val="none"/>
        </w:rPr>
        <w:t>本项目属于鼓励监测的项目，建设单位可自行或者委托相应机构对水土流失进行监测。目前项目</w:t>
      </w:r>
      <w:r>
        <w:rPr>
          <w:rFonts w:hint="eastAsia"/>
          <w:color w:val="auto"/>
          <w:highlight w:val="none"/>
          <w:lang w:val="en-US" w:eastAsia="zh-CN"/>
        </w:rPr>
        <w:t>尚未</w:t>
      </w:r>
      <w:r>
        <w:rPr>
          <w:rFonts w:hint="eastAsia"/>
          <w:color w:val="auto"/>
          <w:highlight w:val="none"/>
        </w:rPr>
        <w:t>开工，水土保持监测工作应在</w:t>
      </w:r>
      <w:r>
        <w:rPr>
          <w:rFonts w:hint="eastAsia"/>
          <w:color w:val="auto"/>
          <w:highlight w:val="none"/>
          <w:lang w:val="en-US" w:eastAsia="zh-CN"/>
        </w:rPr>
        <w:t>开工</w:t>
      </w:r>
      <w:r>
        <w:rPr>
          <w:rFonts w:hint="eastAsia"/>
          <w:color w:val="auto"/>
          <w:highlight w:val="none"/>
        </w:rPr>
        <w:t>后立即开展。</w:t>
      </w:r>
    </w:p>
    <w:p w14:paraId="4D372471">
      <w:pPr>
        <w:pStyle w:val="5"/>
        <w:rPr>
          <w:rFonts w:ascii="Times New Roman" w:hAnsi="Times New Roman" w:cs="Times New Roman"/>
          <w:color w:val="auto"/>
          <w:highlight w:val="none"/>
        </w:rPr>
      </w:pPr>
      <w:bookmarkStart w:id="93" w:name="_Toc66439775"/>
      <w:bookmarkStart w:id="94" w:name="_Toc30820"/>
      <w:r>
        <w:rPr>
          <w:rFonts w:ascii="Times New Roman" w:hAnsi="Times New Roman" w:cs="Times New Roman"/>
          <w:color w:val="auto"/>
          <w:highlight w:val="none"/>
        </w:rPr>
        <w:t>8.4 水土保持监理</w:t>
      </w:r>
      <w:bookmarkEnd w:id="93"/>
      <w:bookmarkEnd w:id="94"/>
    </w:p>
    <w:p w14:paraId="577DE521">
      <w:pPr>
        <w:pStyle w:val="42"/>
        <w:ind w:firstLine="480"/>
        <w:rPr>
          <w:color w:val="auto"/>
          <w:highlight w:val="none"/>
        </w:rPr>
      </w:pPr>
      <w:bookmarkStart w:id="95" w:name="_Toc66439776"/>
      <w:r>
        <w:rPr>
          <w:color w:val="auto"/>
          <w:highlight w:val="none"/>
        </w:rPr>
        <w:t>根据《水利部关于进一步深化“放管服”改革 全面加强水土保持监管的意见》（水保</w:t>
      </w:r>
      <w:r>
        <w:rPr>
          <w:rFonts w:hint="eastAsia"/>
          <w:color w:val="auto"/>
          <w:highlight w:val="none"/>
          <w:lang w:eastAsia="zh-CN"/>
        </w:rPr>
        <w:t>〔</w:t>
      </w:r>
      <w:r>
        <w:rPr>
          <w:color w:val="auto"/>
          <w:highlight w:val="none"/>
        </w:rPr>
        <w:t>2019</w:t>
      </w:r>
      <w:r>
        <w:rPr>
          <w:rFonts w:hint="eastAsia"/>
          <w:color w:val="auto"/>
          <w:highlight w:val="none"/>
          <w:lang w:eastAsia="zh-CN"/>
        </w:rPr>
        <w:t>〕</w:t>
      </w:r>
      <w:r>
        <w:rPr>
          <w:color w:val="auto"/>
          <w:highlight w:val="none"/>
        </w:rPr>
        <w:t>160号）中规定：“凡主体工程开展监理工作的项目，应当按照水土保持监理标准和规范开展水土保持工程施工监理。其中，征占地面积在20公顷以上或者挖填土石方总量在20万立方米以上的项目，应当配备具有水土保持专业监理资格的工程师”，本项目征占地面积为</w:t>
      </w:r>
      <w:r>
        <w:rPr>
          <w:rFonts w:hint="eastAsia"/>
          <w:color w:val="auto"/>
          <w:highlight w:val="none"/>
        </w:rPr>
        <w:t>15.91</w:t>
      </w:r>
      <w:r>
        <w:rPr>
          <w:color w:val="auto"/>
          <w:highlight w:val="none"/>
        </w:rPr>
        <w:t>hm²，挖填土石方总量为</w:t>
      </w:r>
      <w:r>
        <w:rPr>
          <w:rFonts w:hint="eastAsia"/>
          <w:color w:val="auto"/>
          <w:highlight w:val="none"/>
          <w:lang w:val="en-US" w:eastAsia="zh-CN"/>
        </w:rPr>
        <w:t>12.26</w:t>
      </w:r>
      <w:r>
        <w:rPr>
          <w:color w:val="auto"/>
          <w:highlight w:val="none"/>
        </w:rPr>
        <w:t>万m³，故</w:t>
      </w:r>
      <w:r>
        <w:rPr>
          <w:rFonts w:hint="eastAsia"/>
          <w:color w:val="auto"/>
          <w:highlight w:val="none"/>
        </w:rPr>
        <w:t>本项目</w:t>
      </w:r>
      <w:r>
        <w:rPr>
          <w:color w:val="auto"/>
          <w:highlight w:val="none"/>
        </w:rPr>
        <w:t>应当按照水土保持监理标准和规范开展水土保持工程施工监理。</w:t>
      </w:r>
    </w:p>
    <w:p w14:paraId="782D395E">
      <w:pPr>
        <w:pStyle w:val="42"/>
        <w:ind w:firstLine="480"/>
        <w:rPr>
          <w:rFonts w:hint="eastAsia"/>
          <w:color w:val="auto"/>
          <w:highlight w:val="none"/>
        </w:rPr>
      </w:pPr>
      <w:r>
        <w:rPr>
          <w:rFonts w:hint="eastAsia"/>
          <w:color w:val="auto"/>
          <w:highlight w:val="none"/>
          <w:lang w:val="en-US" w:eastAsia="zh-CN"/>
        </w:rPr>
        <w:t>根据</w:t>
      </w:r>
      <w:r>
        <w:rPr>
          <w:rFonts w:hint="eastAsia"/>
          <w:color w:val="auto"/>
          <w:highlight w:val="none"/>
        </w:rPr>
        <w:t>《水土保持</w:t>
      </w:r>
      <w:r>
        <w:rPr>
          <w:rFonts w:hint="eastAsia"/>
          <w:color w:val="auto"/>
          <w:highlight w:val="none"/>
          <w:lang w:val="en-US" w:eastAsia="zh-CN"/>
        </w:rPr>
        <w:t>监理</w:t>
      </w:r>
      <w:r>
        <w:rPr>
          <w:rFonts w:hint="eastAsia"/>
          <w:color w:val="auto"/>
          <w:highlight w:val="none"/>
        </w:rPr>
        <w:t>规范》</w:t>
      </w:r>
      <w:r>
        <w:rPr>
          <w:rFonts w:hint="eastAsia"/>
          <w:color w:val="auto"/>
          <w:highlight w:val="none"/>
          <w:lang w:eastAsia="zh-CN"/>
        </w:rPr>
        <w:t>（</w:t>
      </w:r>
      <w:r>
        <w:rPr>
          <w:rFonts w:hint="eastAsia"/>
          <w:color w:val="auto"/>
          <w:highlight w:val="none"/>
          <w:lang w:val="en-US" w:eastAsia="zh-CN"/>
        </w:rPr>
        <w:t>SL/T523-2024）中规定，</w:t>
      </w:r>
      <w:r>
        <w:rPr>
          <w:rFonts w:hint="eastAsia"/>
          <w:color w:val="auto"/>
          <w:highlight w:val="none"/>
        </w:rPr>
        <w:t>生产建设项目水土保持监理单位应根据合同约定，建立有效的水土保持监理工作管理制度，督促参建各方全面、及时有效落实各项水土流失防治任务，强化对水土保持临时措施实施的监督和管理。</w:t>
      </w:r>
    </w:p>
    <w:p w14:paraId="1818CFDD">
      <w:pPr>
        <w:pStyle w:val="42"/>
        <w:ind w:firstLine="480"/>
        <w:rPr>
          <w:color w:val="auto"/>
          <w:highlight w:val="none"/>
        </w:rPr>
      </w:pPr>
      <w:r>
        <w:rPr>
          <w:rFonts w:hint="eastAsia"/>
          <w:color w:val="auto"/>
          <w:highlight w:val="none"/>
        </w:rPr>
        <w:t>生产建设项目水土保持监理工作应强化对涉及水土保持相关工程实施的事前预控，并应将水土流失的预防控制贯彻到工程建设的全过程。</w:t>
      </w:r>
    </w:p>
    <w:p w14:paraId="0AEB225C">
      <w:pPr>
        <w:pStyle w:val="42"/>
        <w:ind w:firstLine="480"/>
        <w:rPr>
          <w:color w:val="auto"/>
          <w:highlight w:val="none"/>
        </w:rPr>
      </w:pPr>
      <w:r>
        <w:rPr>
          <w:color w:val="auto"/>
          <w:highlight w:val="none"/>
        </w:rPr>
        <w:t>建设期的水土保持监理措施主要为协助项目法人编写开工报告；检查承包商施工资质；组织设计交底和图纸会审；审查承包商提出的施工技术措施、施工进度计划和资金、物资、设备计划等；督促承包商执行工程承包合同，按照国家和行业技术标准和批准的设计文件施工；监督工程进度和质量，检查安全防护措施；核实完成的工程量；签发工程付款凭证，整理合同文件和技术档案资料；处理违约事件；协助项目法人进行工程各阶段验收，提出竣工验收报告。</w:t>
      </w:r>
    </w:p>
    <w:p w14:paraId="7991EB6D">
      <w:pPr>
        <w:pStyle w:val="5"/>
        <w:rPr>
          <w:rFonts w:ascii="Times New Roman" w:hAnsi="Times New Roman" w:cs="Times New Roman"/>
          <w:color w:val="auto"/>
          <w:highlight w:val="none"/>
        </w:rPr>
      </w:pPr>
      <w:bookmarkStart w:id="96" w:name="_Toc9639"/>
      <w:r>
        <w:rPr>
          <w:rFonts w:ascii="Times New Roman" w:hAnsi="Times New Roman" w:cs="Times New Roman"/>
          <w:color w:val="auto"/>
          <w:highlight w:val="none"/>
        </w:rPr>
        <w:t>8.5 水土保持施工</w:t>
      </w:r>
      <w:bookmarkEnd w:id="95"/>
      <w:bookmarkEnd w:id="96"/>
    </w:p>
    <w:p w14:paraId="6E01A3CA">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水土保持工程实施后，各项治理措施必须符合有关规范规定的质量要求，并经质量验收合格。应符合《水土保持综合治理验收规范》（GBT15773-2008）等相关规定：水土保持各项治理措施的基本要求是总体布局合理，各项措施位置符合规划要求，规格尺寸质量、使用材料、施工方法符合施工和设计标准，经设计暴雨考验后基本完好。</w:t>
      </w:r>
    </w:p>
    <w:p w14:paraId="4FF56B80">
      <w:pPr>
        <w:pStyle w:val="5"/>
        <w:rPr>
          <w:rFonts w:ascii="Times New Roman" w:hAnsi="Times New Roman" w:cs="Times New Roman"/>
          <w:color w:val="auto"/>
          <w:highlight w:val="none"/>
        </w:rPr>
      </w:pPr>
      <w:bookmarkStart w:id="97" w:name="_Toc25449"/>
      <w:bookmarkStart w:id="98" w:name="_Toc66439777"/>
      <w:r>
        <w:rPr>
          <w:rFonts w:ascii="Times New Roman" w:hAnsi="Times New Roman" w:cs="Times New Roman"/>
          <w:color w:val="auto"/>
          <w:highlight w:val="none"/>
        </w:rPr>
        <w:t>8.6 水土保持设施验收</w:t>
      </w:r>
      <w:bookmarkEnd w:id="97"/>
      <w:bookmarkEnd w:id="98"/>
    </w:p>
    <w:p w14:paraId="1529F5BA">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根据《广东省水土保持条例》第二十二条的要求，依法应当编制水土保持方案的生产建设项目，水土保持设施应当与主体工程同时设计。水土保持设施设计应当按照水土保持技术规范、标准和经批准的水土保持方案进行。生产建设项目中的水土保持设施应当与主体工程同时施工，预防和治理生产建设过程中的水土流失。生产建设项目竣工验收时，建设单位需按照水土保持技术规范、标准和经批准的水土保持方案，编制水土保持设施验收报告，提交验收申请；依法应当进行水土流失监测的，应当同时编制水土保持监测报告。对于水土保持设施未经验收或者验收不合格的，生产建设项目不得投产使用。</w:t>
      </w:r>
    </w:p>
    <w:p w14:paraId="05C4AD73">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根据《广东省水土保持条例》第二十三条的要求，生产建设项目竣工验收时，应当同时验收水土保持设施；水土保持设施未经验收或者验收不合格的，不得通过生产建设项目竣工验收。生产建设项目分期建设、分期投产使用的，其水土保持设施应当分期验收。</w:t>
      </w:r>
    </w:p>
    <w:p w14:paraId="653ED630">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根据《水利部关于加强事中事后监管规范生产建设项目水土保持设施自主验收的通知》（水保〔2017〕365号），建设单位需按照该通知要求开展水土保持设施自主验收工作，要求如下：</w:t>
      </w:r>
    </w:p>
    <w:p w14:paraId="36ABDF3B">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color w:val="auto"/>
          <w:sz w:val="24"/>
          <w:szCs w:val="22"/>
          <w:highlight w:val="none"/>
        </w:rPr>
        <w:t>①</w:t>
      </w:r>
      <w:r>
        <w:rPr>
          <w:rFonts w:ascii="Times New Roman" w:hAnsi="Times New Roman" w:eastAsia="仿宋_GB2312"/>
          <w:color w:val="auto"/>
          <w:sz w:val="24"/>
          <w:szCs w:val="22"/>
          <w:highlight w:val="none"/>
        </w:rPr>
        <w:t>组织第三方机构编制水土保持设施验收报告。</w:t>
      </w:r>
    </w:p>
    <w:p w14:paraId="7A9FB492">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依法编制水土保持方案报告书的生产建设项目投产使用前，生产建设单位应当根据水土保持方案及其审批决定等，组织第三方机构编制水土保持设施验收报告；</w:t>
      </w:r>
    </w:p>
    <w:p w14:paraId="5BDF3295">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color w:val="auto"/>
          <w:sz w:val="24"/>
          <w:szCs w:val="22"/>
          <w:highlight w:val="none"/>
        </w:rPr>
        <w:t>②</w:t>
      </w:r>
      <w:r>
        <w:rPr>
          <w:rFonts w:ascii="Times New Roman" w:hAnsi="Times New Roman" w:eastAsia="仿宋_GB2312"/>
          <w:color w:val="auto"/>
          <w:sz w:val="24"/>
          <w:szCs w:val="22"/>
          <w:highlight w:val="none"/>
        </w:rPr>
        <w:t>明确验收结论。</w:t>
      </w:r>
    </w:p>
    <w:p w14:paraId="1CA46D8D">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水土保持设施验收报告编制完成后，生产建设单位应当按照水土保持法律法规、标准规范、水土保持方案及其审批决定、水土保持后续设计等，组织水土保持设施验收工作，形成水土保持设施验收鉴定书，明确水土保持设施验收合格的结论。水土保持设施验收合格后，生产建设项目方可通过竣工验收和投产使用。</w:t>
      </w:r>
    </w:p>
    <w:p w14:paraId="6B0B7184">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color w:val="auto"/>
          <w:sz w:val="24"/>
          <w:szCs w:val="22"/>
          <w:highlight w:val="none"/>
        </w:rPr>
        <w:t>③</w:t>
      </w:r>
      <w:r>
        <w:rPr>
          <w:rFonts w:ascii="Times New Roman" w:hAnsi="Times New Roman" w:eastAsia="仿宋_GB2312"/>
          <w:color w:val="auto"/>
          <w:sz w:val="24"/>
          <w:szCs w:val="22"/>
          <w:highlight w:val="none"/>
        </w:rPr>
        <w:t>公开验收情况。</w:t>
      </w:r>
    </w:p>
    <w:p w14:paraId="310ED71B">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除按照国家规定需要保密的情形外，生产建设单位应当在水土保持设施验收合格后，通过其官方网站或者其他便于公众知悉的方式向社会公开水土保持设施验收鉴定书、水土保持设施验收报告和水土保持监测总结报告。公示时间不少于二十个工作日。对于公众反映的主要问题和意见，生产建设单位应当及时给予处理或者回应。</w:t>
      </w:r>
    </w:p>
    <w:p w14:paraId="215EEDEB">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color w:val="auto"/>
          <w:sz w:val="24"/>
          <w:szCs w:val="22"/>
          <w:highlight w:val="none"/>
        </w:rPr>
        <w:t>④</w:t>
      </w:r>
      <w:r>
        <w:rPr>
          <w:rFonts w:ascii="Times New Roman" w:hAnsi="Times New Roman" w:eastAsia="仿宋_GB2312"/>
          <w:color w:val="auto"/>
          <w:sz w:val="24"/>
          <w:szCs w:val="22"/>
          <w:highlight w:val="none"/>
        </w:rPr>
        <w:t>报备验收材料。</w:t>
      </w:r>
    </w:p>
    <w:p w14:paraId="51DA124F">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生产建设单位应在向社会公开水土保持设施验收材料后、生产建设项目投产使用前，向水土保持方案审批机关报备水土保持设施验收材料。报备材料包括水土保持设施验收鉴定书、水土保持设施验收报告和水土保持监测总结报告。</w:t>
      </w:r>
    </w:p>
    <w:p w14:paraId="35FD348B">
      <w:pPr>
        <w:spacing w:line="520" w:lineRule="exact"/>
        <w:ind w:firstLine="480" w:firstLineChars="200"/>
        <w:rPr>
          <w:rFonts w:ascii="Times New Roman" w:hAnsi="Times New Roman" w:eastAsia="仿宋_GB2312"/>
          <w:color w:val="auto"/>
          <w:sz w:val="24"/>
          <w:szCs w:val="22"/>
          <w:highlight w:val="none"/>
        </w:rPr>
      </w:pPr>
      <w:r>
        <w:rPr>
          <w:rFonts w:ascii="Times New Roman" w:hAnsi="Times New Roman" w:eastAsia="仿宋_GB2312"/>
          <w:color w:val="auto"/>
          <w:sz w:val="24"/>
          <w:szCs w:val="22"/>
          <w:highlight w:val="none"/>
        </w:rPr>
        <w:t>验收时，建设单位需提交验收报告，对实施的水土保持项目的数量、质量进行汇总评价，总结水土保持工程实施过程中的成功经验和不足部分，对没有足额完成的部分或有缺陷的工程，需重新安排设计，补充完善，直到水土保持措施能够达到本水土保持方案防治指标。</w:t>
      </w:r>
    </w:p>
    <w:p w14:paraId="4DD59C26">
      <w:pPr>
        <w:pStyle w:val="42"/>
        <w:ind w:firstLine="480"/>
        <w:rPr>
          <w:color w:val="auto"/>
          <w:highlight w:val="none"/>
        </w:rPr>
      </w:pPr>
    </w:p>
    <w:p w14:paraId="2DB7A7CC">
      <w:pPr>
        <w:pStyle w:val="42"/>
        <w:ind w:firstLine="0" w:firstLineChars="0"/>
        <w:rPr>
          <w:color w:val="auto"/>
          <w:highlight w:val="none"/>
        </w:rPr>
        <w:sectPr>
          <w:headerReference r:id="rId26" w:type="default"/>
          <w:headerReference r:id="rId27" w:type="even"/>
          <w:pgSz w:w="11906" w:h="16838"/>
          <w:pgMar w:top="1440" w:right="1440" w:bottom="1440" w:left="1797" w:header="851" w:footer="992" w:gutter="0"/>
          <w:pgBorders>
            <w:top w:val="none" w:sz="0" w:space="0"/>
            <w:left w:val="none" w:sz="0" w:space="0"/>
            <w:bottom w:val="none" w:sz="0" w:space="0"/>
            <w:right w:val="none" w:sz="0" w:space="0"/>
          </w:pgBorders>
          <w:cols w:space="0" w:num="1"/>
          <w:docGrid w:type="lines" w:linePitch="312" w:charSpace="0"/>
        </w:sectPr>
      </w:pPr>
    </w:p>
    <w:p w14:paraId="69C02012">
      <w:pPr>
        <w:pStyle w:val="4"/>
        <w:spacing w:before="312" w:after="312"/>
        <w:rPr>
          <w:rFonts w:ascii="Times New Roman" w:hAnsi="Times New Roman"/>
          <w:color w:val="auto"/>
          <w:highlight w:val="none"/>
        </w:rPr>
      </w:pPr>
      <w:bookmarkStart w:id="99" w:name="_Toc31857"/>
      <w:bookmarkStart w:id="100" w:name="_Toc107474265"/>
      <w:r>
        <w:rPr>
          <w:rFonts w:ascii="Times New Roman" w:hAnsi="Times New Roman"/>
          <w:color w:val="auto"/>
          <w:highlight w:val="none"/>
        </w:rPr>
        <w:t>附表</w:t>
      </w:r>
      <w:bookmarkEnd w:id="99"/>
      <w:bookmarkEnd w:id="100"/>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87"/>
        <w:gridCol w:w="7998"/>
      </w:tblGrid>
      <w:tr w14:paraId="1C53D35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887" w:type="dxa"/>
            <w:shd w:val="clear" w:color="auto" w:fill="auto"/>
            <w:vAlign w:val="center"/>
          </w:tcPr>
          <w:p w14:paraId="0A9B51D9">
            <w:pPr>
              <w:pStyle w:val="57"/>
              <w:rPr>
                <w:color w:val="auto"/>
                <w:highlight w:val="none"/>
              </w:rPr>
            </w:pPr>
            <w:bookmarkStart w:id="101" w:name="_Toc107474266"/>
            <w:r>
              <w:rPr>
                <w:color w:val="auto"/>
                <w:highlight w:val="none"/>
              </w:rPr>
              <w:t>序号</w:t>
            </w:r>
          </w:p>
        </w:tc>
        <w:tc>
          <w:tcPr>
            <w:tcW w:w="7998" w:type="dxa"/>
            <w:shd w:val="clear" w:color="auto" w:fill="auto"/>
            <w:vAlign w:val="center"/>
          </w:tcPr>
          <w:p w14:paraId="039F9640">
            <w:pPr>
              <w:pStyle w:val="57"/>
              <w:rPr>
                <w:color w:val="auto"/>
                <w:highlight w:val="none"/>
              </w:rPr>
            </w:pPr>
            <w:r>
              <w:rPr>
                <w:color w:val="auto"/>
                <w:highlight w:val="none"/>
              </w:rPr>
              <w:t>名称</w:t>
            </w:r>
          </w:p>
        </w:tc>
      </w:tr>
      <w:tr w14:paraId="5643F40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887" w:type="dxa"/>
            <w:shd w:val="clear" w:color="auto" w:fill="auto"/>
            <w:vAlign w:val="center"/>
          </w:tcPr>
          <w:p w14:paraId="56E086E0">
            <w:pPr>
              <w:pStyle w:val="57"/>
              <w:rPr>
                <w:color w:val="auto"/>
                <w:highlight w:val="none"/>
              </w:rPr>
            </w:pPr>
            <w:r>
              <w:rPr>
                <w:color w:val="auto"/>
                <w:highlight w:val="none"/>
              </w:rPr>
              <w:t>附</w:t>
            </w:r>
            <w:r>
              <w:rPr>
                <w:rFonts w:hint="eastAsia"/>
                <w:color w:val="auto"/>
                <w:highlight w:val="none"/>
              </w:rPr>
              <w:t>表</w:t>
            </w:r>
            <w:r>
              <w:rPr>
                <w:color w:val="auto"/>
                <w:highlight w:val="none"/>
              </w:rPr>
              <w:t>1</w:t>
            </w:r>
          </w:p>
        </w:tc>
        <w:tc>
          <w:tcPr>
            <w:tcW w:w="7998" w:type="dxa"/>
            <w:shd w:val="clear" w:color="auto" w:fill="auto"/>
            <w:vAlign w:val="center"/>
          </w:tcPr>
          <w:p w14:paraId="7EA33562">
            <w:pPr>
              <w:pStyle w:val="57"/>
              <w:rPr>
                <w:color w:val="auto"/>
                <w:highlight w:val="none"/>
              </w:rPr>
            </w:pPr>
            <w:r>
              <w:rPr>
                <w:rFonts w:hint="eastAsia"/>
                <w:color w:val="auto"/>
                <w:highlight w:val="none"/>
              </w:rPr>
              <w:t>单价分析表</w:t>
            </w:r>
          </w:p>
        </w:tc>
      </w:tr>
    </w:tbl>
    <w:p w14:paraId="07F57B1A">
      <w:pPr>
        <w:rPr>
          <w:rFonts w:ascii="Times New Roman" w:hAnsi="Times New Roman"/>
          <w:color w:val="auto"/>
          <w:highlight w:val="none"/>
        </w:rPr>
      </w:pPr>
      <w:r>
        <w:rPr>
          <w:rFonts w:ascii="Times New Roman" w:hAnsi="Times New Roman"/>
          <w:color w:val="auto"/>
          <w:highlight w:val="none"/>
        </w:rPr>
        <w:br w:type="page"/>
      </w:r>
    </w:p>
    <w:p w14:paraId="6F803DA7">
      <w:pPr>
        <w:pStyle w:val="5"/>
        <w:rPr>
          <w:rFonts w:ascii="Times New Roman" w:hAnsi="Times New Roman" w:cs="Times New Roman"/>
          <w:color w:val="auto"/>
          <w:highlight w:val="none"/>
        </w:rPr>
      </w:pPr>
      <w:bookmarkStart w:id="102" w:name="_Toc4515"/>
      <w:r>
        <w:rPr>
          <w:rFonts w:ascii="Times New Roman" w:hAnsi="Times New Roman" w:cs="Times New Roman"/>
          <w:color w:val="auto"/>
          <w:highlight w:val="none"/>
        </w:rPr>
        <w:t>附表1 单价分析表</w:t>
      </w:r>
      <w:bookmarkEnd w:id="101"/>
      <w:bookmarkEnd w:id="102"/>
    </w:p>
    <w:tbl>
      <w:tblPr>
        <w:tblStyle w:val="28"/>
        <w:tblW w:w="8883" w:type="dxa"/>
        <w:tblInd w:w="0" w:type="dxa"/>
        <w:tblLayout w:type="fixed"/>
        <w:tblCellMar>
          <w:top w:w="0" w:type="dxa"/>
          <w:left w:w="108" w:type="dxa"/>
          <w:bottom w:w="0" w:type="dxa"/>
          <w:right w:w="108" w:type="dxa"/>
        </w:tblCellMar>
      </w:tblPr>
      <w:tblGrid>
        <w:gridCol w:w="1127"/>
        <w:gridCol w:w="3066"/>
        <w:gridCol w:w="880"/>
        <w:gridCol w:w="1169"/>
        <w:gridCol w:w="1251"/>
        <w:gridCol w:w="1390"/>
      </w:tblGrid>
      <w:tr w14:paraId="4F8EF74D">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25CA2C20">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工程名称：</w:t>
            </w:r>
          </w:p>
        </w:tc>
        <w:tc>
          <w:tcPr>
            <w:tcW w:w="7756" w:type="dxa"/>
            <w:gridSpan w:val="5"/>
            <w:tcBorders>
              <w:top w:val="nil"/>
              <w:left w:val="nil"/>
              <w:bottom w:val="nil"/>
              <w:right w:val="nil"/>
            </w:tcBorders>
            <w:shd w:val="clear" w:color="auto" w:fill="auto"/>
            <w:vAlign w:val="center"/>
          </w:tcPr>
          <w:p w14:paraId="580B963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广东领创化工新材料有限公司年产98万吨绿色化工新材料项目</w:t>
            </w:r>
          </w:p>
        </w:tc>
      </w:tr>
      <w:tr w14:paraId="7908D2C6">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bottom"/>
          </w:tcPr>
          <w:p w14:paraId="3AB222B5">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项目名称：</w:t>
            </w:r>
          </w:p>
        </w:tc>
        <w:tc>
          <w:tcPr>
            <w:tcW w:w="3946" w:type="dxa"/>
            <w:gridSpan w:val="2"/>
            <w:tcBorders>
              <w:top w:val="nil"/>
              <w:left w:val="nil"/>
              <w:bottom w:val="single" w:color="000000" w:sz="4" w:space="0"/>
              <w:right w:val="nil"/>
            </w:tcBorders>
            <w:shd w:val="clear" w:color="auto" w:fill="auto"/>
            <w:vAlign w:val="bottom"/>
          </w:tcPr>
          <w:p w14:paraId="5EEA5C82">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彩条布覆盖</w:t>
            </w:r>
          </w:p>
        </w:tc>
        <w:tc>
          <w:tcPr>
            <w:tcW w:w="1169" w:type="dxa"/>
            <w:tcBorders>
              <w:top w:val="nil"/>
              <w:left w:val="nil"/>
              <w:bottom w:val="nil"/>
              <w:right w:val="nil"/>
            </w:tcBorders>
            <w:shd w:val="clear" w:color="auto" w:fill="auto"/>
            <w:vAlign w:val="center"/>
          </w:tcPr>
          <w:p w14:paraId="5FEBD080">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74AAA034">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单价编号：</w:t>
            </w:r>
          </w:p>
        </w:tc>
        <w:tc>
          <w:tcPr>
            <w:tcW w:w="1390" w:type="dxa"/>
            <w:tcBorders>
              <w:top w:val="nil"/>
              <w:left w:val="nil"/>
              <w:bottom w:val="single" w:color="000000" w:sz="4" w:space="0"/>
              <w:right w:val="nil"/>
            </w:tcBorders>
            <w:shd w:val="clear" w:color="auto" w:fill="auto"/>
            <w:vAlign w:val="bottom"/>
          </w:tcPr>
          <w:p w14:paraId="50D0E5B3">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061502001002</w:t>
            </w:r>
          </w:p>
        </w:tc>
      </w:tr>
      <w:tr w14:paraId="43908AAD">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bottom"/>
          </w:tcPr>
          <w:p w14:paraId="628AF275">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定额编号：</w:t>
            </w:r>
          </w:p>
        </w:tc>
        <w:tc>
          <w:tcPr>
            <w:tcW w:w="3946" w:type="dxa"/>
            <w:gridSpan w:val="2"/>
            <w:tcBorders>
              <w:top w:val="nil"/>
              <w:left w:val="nil"/>
              <w:bottom w:val="single" w:color="000000" w:sz="4" w:space="0"/>
              <w:right w:val="nil"/>
            </w:tcBorders>
            <w:shd w:val="clear" w:color="auto" w:fill="auto"/>
            <w:vAlign w:val="bottom"/>
          </w:tcPr>
          <w:p w14:paraId="07846E84">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[G10013]</w:t>
            </w:r>
          </w:p>
        </w:tc>
        <w:tc>
          <w:tcPr>
            <w:tcW w:w="1169" w:type="dxa"/>
            <w:tcBorders>
              <w:top w:val="nil"/>
              <w:left w:val="nil"/>
              <w:bottom w:val="nil"/>
              <w:right w:val="nil"/>
            </w:tcBorders>
            <w:shd w:val="clear" w:color="auto" w:fill="auto"/>
            <w:vAlign w:val="center"/>
          </w:tcPr>
          <w:p w14:paraId="7E9062A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0426141D">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项目单位：</w:t>
            </w:r>
          </w:p>
        </w:tc>
        <w:tc>
          <w:tcPr>
            <w:tcW w:w="1390" w:type="dxa"/>
            <w:tcBorders>
              <w:top w:val="nil"/>
              <w:left w:val="nil"/>
              <w:bottom w:val="single" w:color="000000" w:sz="4" w:space="0"/>
              <w:right w:val="nil"/>
            </w:tcBorders>
            <w:shd w:val="clear" w:color="auto" w:fill="auto"/>
            <w:vAlign w:val="bottom"/>
          </w:tcPr>
          <w:p w14:paraId="43DE55DB">
            <w:pPr>
              <w:widowControl/>
              <w:jc w:val="left"/>
              <w:textAlignment w:val="bottom"/>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m²</w:t>
            </w:r>
          </w:p>
        </w:tc>
      </w:tr>
      <w:tr w14:paraId="49E674EE">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1B24D9B4">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施工工艺：</w:t>
            </w:r>
          </w:p>
        </w:tc>
        <w:tc>
          <w:tcPr>
            <w:tcW w:w="7756" w:type="dxa"/>
            <w:gridSpan w:val="5"/>
            <w:tcBorders>
              <w:top w:val="nil"/>
              <w:left w:val="nil"/>
              <w:bottom w:val="nil"/>
              <w:right w:val="nil"/>
            </w:tcBorders>
            <w:shd w:val="clear" w:color="auto" w:fill="auto"/>
            <w:vAlign w:val="center"/>
          </w:tcPr>
          <w:p w14:paraId="6FC0937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r>
      <w:tr w14:paraId="043973B1">
        <w:tblPrEx>
          <w:tblCellMar>
            <w:top w:w="0" w:type="dxa"/>
            <w:left w:w="108" w:type="dxa"/>
            <w:bottom w:w="0" w:type="dxa"/>
            <w:right w:w="108" w:type="dxa"/>
          </w:tblCellMar>
        </w:tblPrEx>
        <w:trPr>
          <w:trHeight w:val="420" w:hRule="atLeast"/>
        </w:trPr>
        <w:tc>
          <w:tcPr>
            <w:tcW w:w="112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9209E90">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编号</w:t>
            </w:r>
          </w:p>
        </w:tc>
        <w:tc>
          <w:tcPr>
            <w:tcW w:w="30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36FB474">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名称</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F6AC48B">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单位</w:t>
            </w:r>
          </w:p>
        </w:tc>
        <w:tc>
          <w:tcPr>
            <w:tcW w:w="116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E02F2BE">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数量</w:t>
            </w:r>
          </w:p>
        </w:tc>
        <w:tc>
          <w:tcPr>
            <w:tcW w:w="12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2275297">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单价(元)</w:t>
            </w:r>
          </w:p>
        </w:tc>
        <w:tc>
          <w:tcPr>
            <w:tcW w:w="13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9985675">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合计(元)</w:t>
            </w:r>
          </w:p>
        </w:tc>
      </w:tr>
      <w:tr w14:paraId="7EA6E674">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2B17EEB8">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502DE322">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B6F6479">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B6E369F">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5E32423C">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4923D4C8">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7.96</w:t>
            </w:r>
          </w:p>
        </w:tc>
      </w:tr>
      <w:tr w14:paraId="0CC21A6E">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3E3DC43">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785D460">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基本直接费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4313F24">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105020DF">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D09C7DA">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2B44E2EB">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7.7</w:t>
            </w:r>
          </w:p>
        </w:tc>
      </w:tr>
      <w:tr w14:paraId="15260F2E">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D7CA543">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1DCB0C5">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人工费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A76163D">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6F3FDD21">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001329F4">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A3D1A47">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2.4</w:t>
            </w:r>
          </w:p>
        </w:tc>
      </w:tr>
      <w:tr w14:paraId="02F2FF7C">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02122DD">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00010005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4243593E">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技工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CC37B2A">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6258B35A">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0.007</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FE56D44">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98.3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1F9DC749">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0.68</w:t>
            </w:r>
          </w:p>
        </w:tc>
      </w:tr>
      <w:tr w14:paraId="37062E78">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F3FE1DB">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00010006</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0C8760A">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普工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75652230">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3DD935C">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0.024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266AF715">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70.4</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0959F1E">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1.72</w:t>
            </w:r>
          </w:p>
        </w:tc>
      </w:tr>
      <w:tr w14:paraId="20679417">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3319314">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FE425CF">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材料费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E8B2AE1">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BF8B875">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5FC91540">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404133A8">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5.3</w:t>
            </w:r>
          </w:p>
        </w:tc>
      </w:tr>
      <w:tr w14:paraId="73CE9242">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0A90AF3">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02270075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015E8E4">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土工布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539439C9">
            <w:pPr>
              <w:widowControl/>
              <w:jc w:val="center"/>
              <w:textAlignment w:val="center"/>
              <w:rPr>
                <w:rFonts w:ascii="Times New Roman" w:hAnsi="Times New Roman" w:eastAsia="仿宋_GB2312"/>
                <w:color w:val="auto"/>
                <w:highlight w:val="none"/>
              </w:rPr>
            </w:pPr>
            <w:r>
              <w:rPr>
                <w:rFonts w:hint="eastAsia" w:ascii="Times New Roman" w:hAnsi="Times New Roman" w:eastAsia="仿宋_GB2312"/>
                <w:color w:val="auto"/>
                <w:kern w:val="0"/>
                <w:sz w:val="18"/>
                <w:szCs w:val="18"/>
                <w:highlight w:val="none"/>
                <w:lang w:bidi="ar"/>
              </w:rPr>
              <w:t>m²</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7879AE61">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1.13</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F23C1B0">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4.6</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49CA5FEB">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5.2</w:t>
            </w:r>
          </w:p>
        </w:tc>
      </w:tr>
      <w:tr w14:paraId="3B076FD6">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6CDF0A7">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81010015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596081E">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其他材料费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57C22B62">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F072930">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2.</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0C4076D">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0.01</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B5DDD80">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0.1</w:t>
            </w:r>
          </w:p>
        </w:tc>
      </w:tr>
      <w:tr w14:paraId="640F9E3E">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275A33A5">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1.1.3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4A7BFEAF">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机械费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1E64CD4">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B1E1EE8">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5D948578">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25D1289C">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r>
      <w:tr w14:paraId="3F24601D">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636ABDB">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1.1.4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A6BC9A6">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其他费用</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5423BE05">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7A3DA20D">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297EBD91">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E3B2C6D">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r>
      <w:tr w14:paraId="7CC65994">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187FE97">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93EE0B1">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其他直接费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4C3EA743">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1AA3A1B0">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3.4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27EA971">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7.7</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203718FD">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0.26</w:t>
            </w:r>
          </w:p>
        </w:tc>
      </w:tr>
      <w:tr w14:paraId="48281F54">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0678165">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DDBD8A1">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761289A1">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036CA1E">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10.5</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0F4B8A5">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7.96</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175C39F5">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0.84</w:t>
            </w:r>
          </w:p>
        </w:tc>
      </w:tr>
      <w:tr w14:paraId="01525DA7">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646C39D">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3CB3FAB">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利润</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47565099">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555ED060">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7.</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16CE810">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8.8</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A0F8AF3">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0.62</w:t>
            </w:r>
          </w:p>
        </w:tc>
      </w:tr>
      <w:tr w14:paraId="146B3304">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FDF8D2F">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4E3822C9">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主要材料价差</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5A9B4EBC">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13287AB6">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2F847A0">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9E07EBE">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r>
      <w:tr w14:paraId="4885D770">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F90DAD2">
            <w:pPr>
              <w:widowControl/>
              <w:jc w:val="center"/>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327973D">
            <w:pPr>
              <w:widowControl/>
              <w:jc w:val="left"/>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未计价材料费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40E1B6D5">
            <w:pPr>
              <w:widowControl/>
              <w:jc w:val="center"/>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2E2FE1A5">
            <w:pPr>
              <w:widowControl/>
              <w:jc w:val="right"/>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DF04FBA">
            <w:pPr>
              <w:widowControl/>
              <w:jc w:val="right"/>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 xml:space="preserve"> </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72F9C24">
            <w:pPr>
              <w:widowControl/>
              <w:jc w:val="right"/>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 xml:space="preserve"> </w:t>
            </w:r>
          </w:p>
        </w:tc>
      </w:tr>
      <w:tr w14:paraId="3B70541C">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1A6ACAB">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6</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23AF2D1">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税金</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A81F579">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56B2E99E">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9.</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28B927E5">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9.41</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623C3955">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0.85</w:t>
            </w:r>
          </w:p>
        </w:tc>
      </w:tr>
      <w:tr w14:paraId="0C5FD2E4">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F579508">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 xml:space="preserve"> </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DFD2C19">
            <w:pPr>
              <w:widowControl/>
              <w:jc w:val="lef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合计</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4918CE8">
            <w:pPr>
              <w:widowControl/>
              <w:jc w:val="center"/>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ED7613E">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110.</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7BA73DF">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10.25</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6FBFE84">
            <w:pPr>
              <w:widowControl/>
              <w:jc w:val="right"/>
              <w:textAlignment w:val="center"/>
              <w:rPr>
                <w:rFonts w:ascii="Times New Roman" w:hAnsi="Times New Roman" w:eastAsia="仿宋_GB2312"/>
                <w:color w:val="auto"/>
                <w:highlight w:val="none"/>
              </w:rPr>
            </w:pPr>
            <w:r>
              <w:rPr>
                <w:rFonts w:ascii="Times New Roman" w:hAnsi="Times New Roman" w:eastAsia="仿宋_GB2312"/>
                <w:color w:val="auto"/>
                <w:kern w:val="0"/>
                <w:sz w:val="18"/>
                <w:szCs w:val="18"/>
                <w:highlight w:val="none"/>
                <w:lang w:bidi="ar"/>
              </w:rPr>
              <w:t>11.28</w:t>
            </w:r>
          </w:p>
        </w:tc>
      </w:tr>
    </w:tbl>
    <w:p w14:paraId="532A2C80">
      <w:pPr>
        <w:rPr>
          <w:rFonts w:ascii="Times New Roman" w:hAnsi="Times New Roman" w:eastAsia="仿宋_GB2312"/>
          <w:color w:val="auto"/>
          <w:highlight w:val="none"/>
        </w:rPr>
      </w:pPr>
      <w:r>
        <w:rPr>
          <w:rFonts w:ascii="Times New Roman" w:hAnsi="Times New Roman" w:eastAsia="仿宋_GB2312"/>
          <w:color w:val="auto"/>
          <w:highlight w:val="none"/>
        </w:rPr>
        <w:br w:type="page"/>
      </w:r>
    </w:p>
    <w:p w14:paraId="13FA02C5">
      <w:pPr>
        <w:rPr>
          <w:rFonts w:ascii="Times New Roman" w:hAnsi="Times New Roman" w:eastAsia="仿宋_GB2312"/>
          <w:color w:val="auto"/>
          <w:highlight w:val="none"/>
        </w:rPr>
      </w:pPr>
    </w:p>
    <w:tbl>
      <w:tblPr>
        <w:tblStyle w:val="28"/>
        <w:tblW w:w="4999" w:type="pct"/>
        <w:tblInd w:w="0" w:type="dxa"/>
        <w:tblLayout w:type="autofit"/>
        <w:tblCellMar>
          <w:top w:w="0" w:type="dxa"/>
          <w:left w:w="108" w:type="dxa"/>
          <w:bottom w:w="0" w:type="dxa"/>
          <w:right w:w="108" w:type="dxa"/>
        </w:tblCellMar>
      </w:tblPr>
      <w:tblGrid>
        <w:gridCol w:w="1127"/>
        <w:gridCol w:w="3066"/>
        <w:gridCol w:w="880"/>
        <w:gridCol w:w="1169"/>
        <w:gridCol w:w="1251"/>
        <w:gridCol w:w="1390"/>
      </w:tblGrid>
      <w:tr w14:paraId="6FE5B50A">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7948F1FD">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工程名称：</w:t>
            </w:r>
          </w:p>
        </w:tc>
        <w:tc>
          <w:tcPr>
            <w:tcW w:w="7756" w:type="dxa"/>
            <w:gridSpan w:val="5"/>
            <w:tcBorders>
              <w:top w:val="nil"/>
              <w:left w:val="nil"/>
              <w:bottom w:val="nil"/>
              <w:right w:val="nil"/>
            </w:tcBorders>
            <w:shd w:val="clear" w:color="auto" w:fill="auto"/>
            <w:vAlign w:val="center"/>
          </w:tcPr>
          <w:p w14:paraId="7E78807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广东领创化工新材料有限公司年产98万吨绿色化工新材料项目</w:t>
            </w:r>
          </w:p>
        </w:tc>
      </w:tr>
      <w:tr w14:paraId="0FC26F74">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bottom"/>
          </w:tcPr>
          <w:p w14:paraId="5A5F300D">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项目名称：</w:t>
            </w:r>
          </w:p>
        </w:tc>
        <w:tc>
          <w:tcPr>
            <w:tcW w:w="3946" w:type="dxa"/>
            <w:gridSpan w:val="2"/>
            <w:tcBorders>
              <w:top w:val="nil"/>
              <w:left w:val="nil"/>
              <w:bottom w:val="single" w:color="000000" w:sz="4" w:space="0"/>
              <w:right w:val="nil"/>
            </w:tcBorders>
            <w:shd w:val="clear" w:color="auto" w:fill="auto"/>
            <w:vAlign w:val="bottom"/>
          </w:tcPr>
          <w:p w14:paraId="10C34076">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人工土方开挖</w:t>
            </w:r>
          </w:p>
        </w:tc>
        <w:tc>
          <w:tcPr>
            <w:tcW w:w="1169" w:type="dxa"/>
            <w:tcBorders>
              <w:top w:val="nil"/>
              <w:left w:val="nil"/>
              <w:bottom w:val="nil"/>
              <w:right w:val="nil"/>
            </w:tcBorders>
            <w:shd w:val="clear" w:color="auto" w:fill="auto"/>
            <w:vAlign w:val="center"/>
          </w:tcPr>
          <w:p w14:paraId="2D8CAB43">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0892EC41">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单价编号：</w:t>
            </w:r>
          </w:p>
        </w:tc>
        <w:tc>
          <w:tcPr>
            <w:tcW w:w="1390" w:type="dxa"/>
            <w:tcBorders>
              <w:top w:val="nil"/>
              <w:left w:val="nil"/>
              <w:bottom w:val="single" w:color="000000" w:sz="4" w:space="0"/>
              <w:right w:val="nil"/>
            </w:tcBorders>
            <w:shd w:val="clear" w:color="auto" w:fill="auto"/>
            <w:vAlign w:val="bottom"/>
          </w:tcPr>
          <w:p w14:paraId="077E34F6">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061501001001</w:t>
            </w:r>
          </w:p>
        </w:tc>
      </w:tr>
      <w:tr w14:paraId="6B21E637">
        <w:trPr>
          <w:trHeight w:val="420" w:hRule="atLeast"/>
        </w:trPr>
        <w:tc>
          <w:tcPr>
            <w:tcW w:w="1127" w:type="dxa"/>
            <w:tcBorders>
              <w:top w:val="nil"/>
              <w:left w:val="nil"/>
              <w:bottom w:val="nil"/>
              <w:right w:val="nil"/>
            </w:tcBorders>
            <w:shd w:val="clear" w:color="auto" w:fill="auto"/>
            <w:vAlign w:val="bottom"/>
          </w:tcPr>
          <w:p w14:paraId="313A5D74">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定额编号：</w:t>
            </w:r>
          </w:p>
        </w:tc>
        <w:tc>
          <w:tcPr>
            <w:tcW w:w="3946" w:type="dxa"/>
            <w:gridSpan w:val="2"/>
            <w:tcBorders>
              <w:top w:val="nil"/>
              <w:left w:val="nil"/>
              <w:bottom w:val="single" w:color="000000" w:sz="4" w:space="0"/>
              <w:right w:val="nil"/>
            </w:tcBorders>
            <w:shd w:val="clear" w:color="auto" w:fill="auto"/>
            <w:vAlign w:val="bottom"/>
          </w:tcPr>
          <w:p w14:paraId="271FFA57">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[G01029]</w:t>
            </w:r>
          </w:p>
        </w:tc>
        <w:tc>
          <w:tcPr>
            <w:tcW w:w="1169" w:type="dxa"/>
            <w:tcBorders>
              <w:top w:val="nil"/>
              <w:left w:val="nil"/>
              <w:bottom w:val="nil"/>
              <w:right w:val="nil"/>
            </w:tcBorders>
            <w:shd w:val="clear" w:color="auto" w:fill="auto"/>
            <w:vAlign w:val="center"/>
          </w:tcPr>
          <w:p w14:paraId="10D3B53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24DC087A">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项目单位：</w:t>
            </w:r>
          </w:p>
        </w:tc>
        <w:tc>
          <w:tcPr>
            <w:tcW w:w="1390" w:type="dxa"/>
            <w:tcBorders>
              <w:top w:val="nil"/>
              <w:left w:val="nil"/>
              <w:bottom w:val="single" w:color="000000" w:sz="4" w:space="0"/>
              <w:right w:val="nil"/>
            </w:tcBorders>
            <w:shd w:val="clear" w:color="auto" w:fill="auto"/>
            <w:vAlign w:val="bottom"/>
          </w:tcPr>
          <w:p w14:paraId="283DEFB6">
            <w:pPr>
              <w:widowControl/>
              <w:jc w:val="left"/>
              <w:textAlignment w:val="bottom"/>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r>
      <w:tr w14:paraId="7EE81FE9">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0E89C8AA">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施工工艺：</w:t>
            </w:r>
          </w:p>
        </w:tc>
        <w:tc>
          <w:tcPr>
            <w:tcW w:w="7756" w:type="dxa"/>
            <w:gridSpan w:val="5"/>
            <w:tcBorders>
              <w:top w:val="nil"/>
              <w:left w:val="nil"/>
              <w:bottom w:val="nil"/>
              <w:right w:val="nil"/>
            </w:tcBorders>
            <w:shd w:val="clear" w:color="auto" w:fill="auto"/>
            <w:vAlign w:val="center"/>
          </w:tcPr>
          <w:p w14:paraId="56E3DED3">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r>
      <w:tr w14:paraId="1A3CF207">
        <w:tblPrEx>
          <w:tblCellMar>
            <w:top w:w="0" w:type="dxa"/>
            <w:left w:w="108" w:type="dxa"/>
            <w:bottom w:w="0" w:type="dxa"/>
            <w:right w:w="108" w:type="dxa"/>
          </w:tblCellMar>
        </w:tblPrEx>
        <w:trPr>
          <w:trHeight w:val="420" w:hRule="atLeast"/>
        </w:trPr>
        <w:tc>
          <w:tcPr>
            <w:tcW w:w="112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A1D36FD">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编号</w:t>
            </w:r>
          </w:p>
        </w:tc>
        <w:tc>
          <w:tcPr>
            <w:tcW w:w="30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DD35FCD">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名称</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10F17C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单位</w:t>
            </w:r>
          </w:p>
        </w:tc>
        <w:tc>
          <w:tcPr>
            <w:tcW w:w="116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B104B77">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数量</w:t>
            </w:r>
          </w:p>
        </w:tc>
        <w:tc>
          <w:tcPr>
            <w:tcW w:w="12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B2BFF27">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单价(元)</w:t>
            </w:r>
          </w:p>
        </w:tc>
        <w:tc>
          <w:tcPr>
            <w:tcW w:w="13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E85CCD">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合计(元)</w:t>
            </w:r>
          </w:p>
        </w:tc>
      </w:tr>
      <w:tr w14:paraId="3560F295">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2F1DA9F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00D739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F1951E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968257F">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B734869">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0ADC4B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21.88</w:t>
            </w:r>
          </w:p>
        </w:tc>
      </w:tr>
      <w:tr w14:paraId="64E0A9B6">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346FDE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58703C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基本直接费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7A884A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6F56CE2">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005EE3C3">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354522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21.16</w:t>
            </w:r>
          </w:p>
        </w:tc>
      </w:tr>
      <w:tr w14:paraId="64892051">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19DBA9E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B119CEC">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人工费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DBDBE5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33BB059">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3E92EA1">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3AED0B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20.54</w:t>
            </w:r>
          </w:p>
        </w:tc>
      </w:tr>
      <w:tr w14:paraId="39A651EA">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BA9B39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85BA4D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技工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ECF7EA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693BCA5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0.006</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5CEC32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98.3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8225F1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0.57</w:t>
            </w:r>
          </w:p>
        </w:tc>
      </w:tr>
      <w:tr w14:paraId="6B2E3314">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CA15B1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00010006</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52F8BF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普工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5C18848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3A1F38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0.284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70982B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70.4</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2E8E1E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19.97</w:t>
            </w:r>
          </w:p>
        </w:tc>
      </w:tr>
      <w:tr w14:paraId="19E9A7AD">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66A64E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AADB54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材料费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51049F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2CF1AAFF">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E39C98F">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19F6536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0.62</w:t>
            </w:r>
          </w:p>
        </w:tc>
      </w:tr>
      <w:tr w14:paraId="1AE47DAD">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3D25FD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81010001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8B41D64">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零星材料费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0D84E1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253863C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F58B590">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93A413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0.62</w:t>
            </w:r>
          </w:p>
        </w:tc>
      </w:tr>
      <w:tr w14:paraId="4EB5131E">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AB60D2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4523203B">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机械费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F983E7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EA13C90">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A9D385A">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C87BEF2">
            <w:pPr>
              <w:widowControl/>
              <w:jc w:val="center"/>
              <w:textAlignment w:val="center"/>
              <w:rPr>
                <w:rFonts w:ascii="Times New Roman" w:hAnsi="Times New Roman" w:eastAsia="仿宋_GB2312"/>
                <w:color w:val="auto"/>
                <w:sz w:val="18"/>
                <w:szCs w:val="18"/>
                <w:highlight w:val="none"/>
              </w:rPr>
            </w:pPr>
          </w:p>
        </w:tc>
      </w:tr>
      <w:tr w14:paraId="66BCB64F">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13AB518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E6248A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其他费用</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B8B295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74BE6258">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6CFC573">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2BD6B3CE">
            <w:pPr>
              <w:widowControl/>
              <w:jc w:val="center"/>
              <w:textAlignment w:val="center"/>
              <w:rPr>
                <w:rFonts w:ascii="Times New Roman" w:hAnsi="Times New Roman" w:eastAsia="仿宋_GB2312"/>
                <w:color w:val="auto"/>
                <w:sz w:val="18"/>
                <w:szCs w:val="18"/>
                <w:highlight w:val="none"/>
              </w:rPr>
            </w:pPr>
          </w:p>
        </w:tc>
      </w:tr>
      <w:tr w14:paraId="6B6ADA35">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0AAD1A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643B105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48EFF8A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9223CD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183C8D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21.16</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67BD7CD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0.72</w:t>
            </w:r>
          </w:p>
        </w:tc>
      </w:tr>
      <w:tr w14:paraId="6C9CC50B">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D42137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6AF2CCD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7FAA69D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7AB4D6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9.5</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1C60CD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21.88</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5E851F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2.08</w:t>
            </w:r>
          </w:p>
        </w:tc>
      </w:tr>
      <w:tr w14:paraId="3C37A779">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5403B3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C2DAA4B">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利润</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EEAC0E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2EF67C7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110A27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23.96</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635778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1.68</w:t>
            </w:r>
          </w:p>
        </w:tc>
      </w:tr>
      <w:tr w14:paraId="41B7FBEC">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E20AB9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663A98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主要材料价差</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86A980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6C57EA8F">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03CE66DD">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204CE9F4">
            <w:pPr>
              <w:widowControl/>
              <w:jc w:val="center"/>
              <w:textAlignment w:val="center"/>
              <w:rPr>
                <w:rFonts w:ascii="Times New Roman" w:hAnsi="Times New Roman" w:eastAsia="仿宋_GB2312"/>
                <w:color w:val="auto"/>
                <w:sz w:val="18"/>
                <w:szCs w:val="18"/>
                <w:highlight w:val="none"/>
              </w:rPr>
            </w:pPr>
          </w:p>
        </w:tc>
      </w:tr>
      <w:tr w14:paraId="74551A90">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A48751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58C18DFC">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未计价材料费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470DC1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8B7DBCF">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5078674B">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61F92F2">
            <w:pPr>
              <w:widowControl/>
              <w:jc w:val="center"/>
              <w:textAlignment w:val="center"/>
              <w:rPr>
                <w:rFonts w:ascii="Times New Roman" w:hAnsi="Times New Roman" w:eastAsia="仿宋_GB2312"/>
                <w:color w:val="auto"/>
                <w:sz w:val="18"/>
                <w:szCs w:val="18"/>
                <w:highlight w:val="none"/>
              </w:rPr>
            </w:pPr>
          </w:p>
        </w:tc>
      </w:tr>
      <w:tr w14:paraId="725779F3">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FE8FF8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8A073C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税金</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E87668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1B740CF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E22897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25.63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1DFF9DD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2.31</w:t>
            </w:r>
          </w:p>
        </w:tc>
      </w:tr>
      <w:tr w14:paraId="3BE23245">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20EE639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46FDC64">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合计</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266D32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DC0401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110.</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367649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27.94</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089A74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30.73</w:t>
            </w:r>
          </w:p>
        </w:tc>
      </w:tr>
    </w:tbl>
    <w:p w14:paraId="6FAF49BF">
      <w:pPr>
        <w:rPr>
          <w:rFonts w:ascii="Times New Roman" w:hAnsi="Times New Roman" w:eastAsia="仿宋_GB2312"/>
          <w:color w:val="auto"/>
          <w:highlight w:val="none"/>
        </w:rPr>
      </w:pPr>
    </w:p>
    <w:p w14:paraId="32AD1109">
      <w:pPr>
        <w:pStyle w:val="2"/>
        <w:rPr>
          <w:rFonts w:eastAsia="仿宋_GB2312"/>
          <w:color w:val="auto"/>
          <w:highlight w:val="none"/>
        </w:rPr>
      </w:pPr>
    </w:p>
    <w:p w14:paraId="3473486F">
      <w:pPr>
        <w:rPr>
          <w:rFonts w:ascii="Times New Roman" w:hAnsi="Times New Roman" w:eastAsia="仿宋_GB2312"/>
          <w:color w:val="auto"/>
          <w:highlight w:val="none"/>
        </w:rPr>
      </w:pPr>
      <w:r>
        <w:rPr>
          <w:rFonts w:ascii="Times New Roman" w:hAnsi="Times New Roman" w:eastAsia="仿宋_GB2312"/>
          <w:color w:val="auto"/>
          <w:highlight w:val="none"/>
        </w:rPr>
        <w:br w:type="page"/>
      </w:r>
    </w:p>
    <w:tbl>
      <w:tblPr>
        <w:tblStyle w:val="28"/>
        <w:tblW w:w="4999" w:type="pct"/>
        <w:tblInd w:w="0" w:type="dxa"/>
        <w:tblLayout w:type="autofit"/>
        <w:tblCellMar>
          <w:top w:w="0" w:type="dxa"/>
          <w:left w:w="108" w:type="dxa"/>
          <w:bottom w:w="0" w:type="dxa"/>
          <w:right w:w="108" w:type="dxa"/>
        </w:tblCellMar>
      </w:tblPr>
      <w:tblGrid>
        <w:gridCol w:w="1406"/>
        <w:gridCol w:w="2955"/>
        <w:gridCol w:w="849"/>
        <w:gridCol w:w="1127"/>
        <w:gridCol w:w="1206"/>
        <w:gridCol w:w="1340"/>
      </w:tblGrid>
      <w:tr w14:paraId="7464FC12">
        <w:tblPrEx>
          <w:tblCellMar>
            <w:top w:w="0" w:type="dxa"/>
            <w:left w:w="108" w:type="dxa"/>
            <w:bottom w:w="0" w:type="dxa"/>
            <w:right w:w="108" w:type="dxa"/>
          </w:tblCellMar>
        </w:tblPrEx>
        <w:trPr>
          <w:trHeight w:val="420" w:hRule="atLeast"/>
        </w:trPr>
        <w:tc>
          <w:tcPr>
            <w:tcW w:w="1406" w:type="dxa"/>
            <w:tcBorders>
              <w:top w:val="nil"/>
              <w:left w:val="nil"/>
              <w:bottom w:val="nil"/>
              <w:right w:val="nil"/>
            </w:tcBorders>
            <w:shd w:val="clear" w:color="auto" w:fill="auto"/>
            <w:vAlign w:val="center"/>
          </w:tcPr>
          <w:p w14:paraId="45AE8CB6">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工程名称：</w:t>
            </w:r>
          </w:p>
        </w:tc>
        <w:tc>
          <w:tcPr>
            <w:tcW w:w="7477" w:type="dxa"/>
            <w:gridSpan w:val="5"/>
            <w:tcBorders>
              <w:top w:val="nil"/>
              <w:left w:val="nil"/>
              <w:bottom w:val="nil"/>
              <w:right w:val="nil"/>
            </w:tcBorders>
            <w:shd w:val="clear" w:color="auto" w:fill="auto"/>
            <w:vAlign w:val="center"/>
          </w:tcPr>
          <w:p w14:paraId="5458F96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广东领创化工新材料有限公司年产98万吨绿色化工新材料项目</w:t>
            </w:r>
          </w:p>
        </w:tc>
      </w:tr>
      <w:tr w14:paraId="0109537E">
        <w:tblPrEx>
          <w:tblCellMar>
            <w:top w:w="0" w:type="dxa"/>
            <w:left w:w="108" w:type="dxa"/>
            <w:bottom w:w="0" w:type="dxa"/>
            <w:right w:w="108" w:type="dxa"/>
          </w:tblCellMar>
        </w:tblPrEx>
        <w:trPr>
          <w:trHeight w:val="420" w:hRule="atLeast"/>
        </w:trPr>
        <w:tc>
          <w:tcPr>
            <w:tcW w:w="1406" w:type="dxa"/>
            <w:tcBorders>
              <w:top w:val="nil"/>
              <w:left w:val="nil"/>
              <w:bottom w:val="nil"/>
              <w:right w:val="nil"/>
            </w:tcBorders>
            <w:shd w:val="clear" w:color="auto" w:fill="auto"/>
            <w:vAlign w:val="bottom"/>
          </w:tcPr>
          <w:p w14:paraId="612730F4">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项目名称：</w:t>
            </w:r>
          </w:p>
        </w:tc>
        <w:tc>
          <w:tcPr>
            <w:tcW w:w="3804" w:type="dxa"/>
            <w:gridSpan w:val="2"/>
            <w:tcBorders>
              <w:top w:val="nil"/>
              <w:left w:val="nil"/>
              <w:bottom w:val="single" w:color="000000" w:sz="4" w:space="0"/>
              <w:right w:val="nil"/>
            </w:tcBorders>
            <w:shd w:val="clear" w:color="auto" w:fill="auto"/>
            <w:vAlign w:val="bottom"/>
          </w:tcPr>
          <w:p w14:paraId="378DE891">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人工土方回填</w:t>
            </w:r>
          </w:p>
        </w:tc>
        <w:tc>
          <w:tcPr>
            <w:tcW w:w="1127" w:type="dxa"/>
            <w:tcBorders>
              <w:top w:val="nil"/>
              <w:left w:val="nil"/>
              <w:bottom w:val="nil"/>
              <w:right w:val="nil"/>
            </w:tcBorders>
            <w:shd w:val="clear" w:color="auto" w:fill="auto"/>
            <w:vAlign w:val="center"/>
          </w:tcPr>
          <w:p w14:paraId="5A1FDA0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06" w:type="dxa"/>
            <w:tcBorders>
              <w:top w:val="nil"/>
              <w:left w:val="nil"/>
              <w:bottom w:val="nil"/>
              <w:right w:val="nil"/>
            </w:tcBorders>
            <w:shd w:val="clear" w:color="auto" w:fill="auto"/>
            <w:vAlign w:val="bottom"/>
          </w:tcPr>
          <w:p w14:paraId="12FCA9E5">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单价编号：</w:t>
            </w:r>
          </w:p>
        </w:tc>
        <w:tc>
          <w:tcPr>
            <w:tcW w:w="1340" w:type="dxa"/>
            <w:tcBorders>
              <w:top w:val="nil"/>
              <w:left w:val="nil"/>
              <w:bottom w:val="single" w:color="000000" w:sz="4" w:space="0"/>
              <w:right w:val="nil"/>
            </w:tcBorders>
            <w:shd w:val="clear" w:color="auto" w:fill="auto"/>
            <w:vAlign w:val="bottom"/>
          </w:tcPr>
          <w:p w14:paraId="020E7E20">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061501001002</w:t>
            </w:r>
          </w:p>
        </w:tc>
      </w:tr>
      <w:tr w14:paraId="4D300034">
        <w:tblPrEx>
          <w:tblCellMar>
            <w:top w:w="0" w:type="dxa"/>
            <w:left w:w="108" w:type="dxa"/>
            <w:bottom w:w="0" w:type="dxa"/>
            <w:right w:w="108" w:type="dxa"/>
          </w:tblCellMar>
        </w:tblPrEx>
        <w:trPr>
          <w:trHeight w:val="420" w:hRule="atLeast"/>
        </w:trPr>
        <w:tc>
          <w:tcPr>
            <w:tcW w:w="1406" w:type="dxa"/>
            <w:tcBorders>
              <w:top w:val="nil"/>
              <w:left w:val="nil"/>
              <w:bottom w:val="nil"/>
              <w:right w:val="nil"/>
            </w:tcBorders>
            <w:shd w:val="clear" w:color="auto" w:fill="auto"/>
            <w:vAlign w:val="bottom"/>
          </w:tcPr>
          <w:p w14:paraId="5DD4AF4A">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定额编号：</w:t>
            </w:r>
          </w:p>
        </w:tc>
        <w:tc>
          <w:tcPr>
            <w:tcW w:w="3804" w:type="dxa"/>
            <w:gridSpan w:val="2"/>
            <w:tcBorders>
              <w:top w:val="nil"/>
              <w:left w:val="nil"/>
              <w:bottom w:val="single" w:color="000000" w:sz="4" w:space="0"/>
              <w:right w:val="nil"/>
            </w:tcBorders>
            <w:shd w:val="clear" w:color="auto" w:fill="auto"/>
            <w:vAlign w:val="bottom"/>
          </w:tcPr>
          <w:p w14:paraId="4355824B">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[G03139]换;[G01105]</w:t>
            </w:r>
          </w:p>
        </w:tc>
        <w:tc>
          <w:tcPr>
            <w:tcW w:w="1127" w:type="dxa"/>
            <w:tcBorders>
              <w:top w:val="nil"/>
              <w:left w:val="nil"/>
              <w:bottom w:val="nil"/>
              <w:right w:val="nil"/>
            </w:tcBorders>
            <w:shd w:val="clear" w:color="auto" w:fill="auto"/>
            <w:vAlign w:val="center"/>
          </w:tcPr>
          <w:p w14:paraId="42744AD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06" w:type="dxa"/>
            <w:tcBorders>
              <w:top w:val="nil"/>
              <w:left w:val="nil"/>
              <w:bottom w:val="nil"/>
              <w:right w:val="nil"/>
            </w:tcBorders>
            <w:shd w:val="clear" w:color="auto" w:fill="auto"/>
            <w:vAlign w:val="bottom"/>
          </w:tcPr>
          <w:p w14:paraId="0268F567">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项目单位：</w:t>
            </w:r>
          </w:p>
        </w:tc>
        <w:tc>
          <w:tcPr>
            <w:tcW w:w="1340" w:type="dxa"/>
            <w:tcBorders>
              <w:top w:val="nil"/>
              <w:left w:val="nil"/>
              <w:bottom w:val="single" w:color="000000" w:sz="4" w:space="0"/>
              <w:right w:val="nil"/>
            </w:tcBorders>
            <w:shd w:val="clear" w:color="auto" w:fill="auto"/>
            <w:vAlign w:val="bottom"/>
          </w:tcPr>
          <w:p w14:paraId="0F9B203A">
            <w:pPr>
              <w:widowControl/>
              <w:jc w:val="left"/>
              <w:textAlignment w:val="bottom"/>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r>
              <w:rPr>
                <w:rFonts w:ascii="Times New Roman" w:hAnsi="Times New Roman" w:eastAsia="仿宋_GB2312"/>
                <w:color w:val="auto"/>
                <w:kern w:val="0"/>
                <w:sz w:val="18"/>
                <w:szCs w:val="18"/>
                <w:highlight w:val="none"/>
                <w:lang w:bidi="ar"/>
              </w:rPr>
              <w:t>实方</w:t>
            </w:r>
          </w:p>
        </w:tc>
      </w:tr>
      <w:tr w14:paraId="2A358302">
        <w:tblPrEx>
          <w:tblCellMar>
            <w:top w:w="0" w:type="dxa"/>
            <w:left w:w="108" w:type="dxa"/>
            <w:bottom w:w="0" w:type="dxa"/>
            <w:right w:w="108" w:type="dxa"/>
          </w:tblCellMar>
        </w:tblPrEx>
        <w:trPr>
          <w:trHeight w:val="420" w:hRule="atLeast"/>
        </w:trPr>
        <w:tc>
          <w:tcPr>
            <w:tcW w:w="1406" w:type="dxa"/>
            <w:tcBorders>
              <w:top w:val="nil"/>
              <w:left w:val="nil"/>
              <w:bottom w:val="nil"/>
              <w:right w:val="nil"/>
            </w:tcBorders>
            <w:shd w:val="clear" w:color="auto" w:fill="auto"/>
            <w:vAlign w:val="center"/>
          </w:tcPr>
          <w:p w14:paraId="45849F09">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施工工艺：</w:t>
            </w:r>
          </w:p>
        </w:tc>
        <w:tc>
          <w:tcPr>
            <w:tcW w:w="7477" w:type="dxa"/>
            <w:gridSpan w:val="5"/>
            <w:tcBorders>
              <w:top w:val="nil"/>
              <w:left w:val="nil"/>
              <w:bottom w:val="nil"/>
              <w:right w:val="nil"/>
            </w:tcBorders>
            <w:shd w:val="clear" w:color="auto" w:fill="auto"/>
            <w:vAlign w:val="center"/>
          </w:tcPr>
          <w:p w14:paraId="0BD5F570">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r>
      <w:tr w14:paraId="7FBA17DA">
        <w:tblPrEx>
          <w:tblCellMar>
            <w:top w:w="0" w:type="dxa"/>
            <w:left w:w="108" w:type="dxa"/>
            <w:bottom w:w="0" w:type="dxa"/>
            <w:right w:w="108" w:type="dxa"/>
          </w:tblCellMar>
        </w:tblPrEx>
        <w:trPr>
          <w:trHeight w:val="420" w:hRule="atLeast"/>
        </w:trPr>
        <w:tc>
          <w:tcPr>
            <w:tcW w:w="14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1EFBBD7">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编号</w:t>
            </w:r>
          </w:p>
        </w:tc>
        <w:tc>
          <w:tcPr>
            <w:tcW w:w="2955"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5061852">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名称</w:t>
            </w:r>
          </w:p>
        </w:tc>
        <w:tc>
          <w:tcPr>
            <w:tcW w:w="84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5DFED3D">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单位</w:t>
            </w:r>
          </w:p>
        </w:tc>
        <w:tc>
          <w:tcPr>
            <w:tcW w:w="112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A9D02C5">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数量</w:t>
            </w:r>
          </w:p>
        </w:tc>
        <w:tc>
          <w:tcPr>
            <w:tcW w:w="120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800F9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单价(元)</w:t>
            </w:r>
          </w:p>
        </w:tc>
        <w:tc>
          <w:tcPr>
            <w:tcW w:w="13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E2ED65">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合计(元)</w:t>
            </w:r>
          </w:p>
        </w:tc>
      </w:tr>
      <w:tr w14:paraId="2C251D16">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2131F01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13D3AF5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直接费</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3AFA7D6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36AA190F">
            <w:pPr>
              <w:widowControl/>
              <w:jc w:val="center"/>
              <w:textAlignment w:val="center"/>
              <w:rPr>
                <w:rFonts w:ascii="Times New Roman" w:hAnsi="Times New Roman" w:eastAsia="仿宋_GB2312"/>
                <w:color w:val="auto"/>
                <w:sz w:val="18"/>
                <w:szCs w:val="18"/>
                <w:highlight w:val="none"/>
              </w:rPr>
            </w:pP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36902E37">
            <w:pPr>
              <w:widowControl/>
              <w:jc w:val="center"/>
              <w:textAlignment w:val="center"/>
              <w:rPr>
                <w:rFonts w:ascii="Times New Roman" w:hAnsi="Times New Roman" w:eastAsia="仿宋_GB2312"/>
                <w:color w:val="auto"/>
                <w:sz w:val="18"/>
                <w:szCs w:val="18"/>
                <w:highlight w:val="none"/>
              </w:rPr>
            </w:pP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5449BEA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18.71</w:t>
            </w:r>
          </w:p>
        </w:tc>
      </w:tr>
      <w:tr w14:paraId="78D31254">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26D9A2D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064907B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基本直接费</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3ABAE49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2EE0ED52">
            <w:pPr>
              <w:widowControl/>
              <w:jc w:val="center"/>
              <w:textAlignment w:val="center"/>
              <w:rPr>
                <w:rFonts w:ascii="Times New Roman" w:hAnsi="Times New Roman" w:eastAsia="仿宋_GB2312"/>
                <w:color w:val="auto"/>
                <w:sz w:val="18"/>
                <w:szCs w:val="18"/>
                <w:highlight w:val="none"/>
              </w:rPr>
            </w:pP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05FD228F">
            <w:pPr>
              <w:widowControl/>
              <w:jc w:val="center"/>
              <w:textAlignment w:val="center"/>
              <w:rPr>
                <w:rFonts w:ascii="Times New Roman" w:hAnsi="Times New Roman" w:eastAsia="仿宋_GB2312"/>
                <w:color w:val="auto"/>
                <w:sz w:val="18"/>
                <w:szCs w:val="18"/>
                <w:highlight w:val="none"/>
              </w:rPr>
            </w:pP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5B236B2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18.1</w:t>
            </w:r>
          </w:p>
        </w:tc>
      </w:tr>
      <w:tr w14:paraId="24A591D9">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54732C2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1.1.1</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6172D0B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人工费</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0CBE5E9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7E408E37">
            <w:pPr>
              <w:widowControl/>
              <w:jc w:val="center"/>
              <w:textAlignment w:val="center"/>
              <w:rPr>
                <w:rFonts w:ascii="Times New Roman" w:hAnsi="Times New Roman" w:eastAsia="仿宋_GB2312"/>
                <w:color w:val="auto"/>
                <w:sz w:val="18"/>
                <w:szCs w:val="18"/>
                <w:highlight w:val="none"/>
              </w:rPr>
            </w:pP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0D9CC460">
            <w:pPr>
              <w:widowControl/>
              <w:jc w:val="center"/>
              <w:textAlignment w:val="center"/>
              <w:rPr>
                <w:rFonts w:ascii="Times New Roman" w:hAnsi="Times New Roman" w:eastAsia="仿宋_GB2312"/>
                <w:color w:val="auto"/>
                <w:sz w:val="18"/>
                <w:szCs w:val="18"/>
                <w:highlight w:val="none"/>
              </w:rPr>
            </w:pP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52265C0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3.05</w:t>
            </w:r>
          </w:p>
        </w:tc>
      </w:tr>
      <w:tr w14:paraId="1BC94F51">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7ED8FDB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00010005</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658AEF3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技工 </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1E07C34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2ADA903F">
            <w:pPr>
              <w:widowControl/>
              <w:jc w:val="center"/>
              <w:textAlignment w:val="center"/>
              <w:rPr>
                <w:rFonts w:ascii="Times New Roman" w:hAnsi="Times New Roman" w:eastAsia="仿宋_GB2312"/>
                <w:color w:val="auto"/>
                <w:sz w:val="18"/>
                <w:szCs w:val="18"/>
                <w:highlight w:val="none"/>
              </w:rPr>
            </w:pP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1DDC8F7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98.3</w:t>
            </w: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317976A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0.04</w:t>
            </w:r>
          </w:p>
        </w:tc>
      </w:tr>
      <w:tr w14:paraId="45AEEC13">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14F492D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00010006</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05B14534">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普工 </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7CB8973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508EAD3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0.043</w:t>
            </w: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0C98F24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70.4</w:t>
            </w: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62933D9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3.01</w:t>
            </w:r>
          </w:p>
        </w:tc>
      </w:tr>
      <w:tr w14:paraId="0DEE0CBB">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62A3786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1.1.2</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344F1003">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材料费</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582621F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49F13F78">
            <w:pPr>
              <w:widowControl/>
              <w:jc w:val="center"/>
              <w:textAlignment w:val="center"/>
              <w:rPr>
                <w:rFonts w:ascii="Times New Roman" w:hAnsi="Times New Roman" w:eastAsia="仿宋_GB2312"/>
                <w:color w:val="auto"/>
                <w:sz w:val="18"/>
                <w:szCs w:val="18"/>
                <w:highlight w:val="none"/>
              </w:rPr>
            </w:pP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471CB06A">
            <w:pPr>
              <w:widowControl/>
              <w:jc w:val="center"/>
              <w:textAlignment w:val="center"/>
              <w:rPr>
                <w:rFonts w:ascii="Times New Roman" w:hAnsi="Times New Roman" w:eastAsia="仿宋_GB2312"/>
                <w:color w:val="auto"/>
                <w:sz w:val="18"/>
                <w:szCs w:val="18"/>
                <w:highlight w:val="none"/>
              </w:rPr>
            </w:pP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32A8B9D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0.09</w:t>
            </w:r>
          </w:p>
        </w:tc>
      </w:tr>
      <w:tr w14:paraId="29105B11">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006B081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81010001</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252185D7">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零星材料费 </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121840C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4779F60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2CE184E4">
            <w:pPr>
              <w:widowControl/>
              <w:jc w:val="center"/>
              <w:textAlignment w:val="center"/>
              <w:rPr>
                <w:rFonts w:ascii="Times New Roman" w:hAnsi="Times New Roman" w:eastAsia="仿宋_GB2312"/>
                <w:color w:val="auto"/>
                <w:sz w:val="18"/>
                <w:szCs w:val="18"/>
                <w:highlight w:val="none"/>
              </w:rPr>
            </w:pP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62B3DC1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0.09</w:t>
            </w:r>
          </w:p>
        </w:tc>
      </w:tr>
      <w:tr w14:paraId="4B289691">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738271C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1.1.3</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6E5451A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机械费</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33CE97C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17A20BE8">
            <w:pPr>
              <w:widowControl/>
              <w:jc w:val="center"/>
              <w:textAlignment w:val="center"/>
              <w:rPr>
                <w:rFonts w:ascii="Times New Roman" w:hAnsi="Times New Roman" w:eastAsia="仿宋_GB2312"/>
                <w:color w:val="auto"/>
                <w:sz w:val="18"/>
                <w:szCs w:val="18"/>
                <w:highlight w:val="none"/>
              </w:rPr>
            </w:pP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3EAF8FDC">
            <w:pPr>
              <w:widowControl/>
              <w:jc w:val="center"/>
              <w:textAlignment w:val="center"/>
              <w:rPr>
                <w:rFonts w:ascii="Times New Roman" w:hAnsi="Times New Roman" w:eastAsia="仿宋_GB2312"/>
                <w:color w:val="auto"/>
                <w:sz w:val="18"/>
                <w:szCs w:val="18"/>
                <w:highlight w:val="none"/>
              </w:rPr>
            </w:pP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702EB6D2">
            <w:pPr>
              <w:widowControl/>
              <w:jc w:val="center"/>
              <w:textAlignment w:val="center"/>
              <w:rPr>
                <w:rFonts w:ascii="Times New Roman" w:hAnsi="Times New Roman" w:eastAsia="仿宋_GB2312"/>
                <w:color w:val="auto"/>
                <w:sz w:val="18"/>
                <w:szCs w:val="18"/>
                <w:highlight w:val="none"/>
              </w:rPr>
            </w:pPr>
          </w:p>
        </w:tc>
      </w:tr>
      <w:tr w14:paraId="41997D7F">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6F25115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1.1.4</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7C1625B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其他费用</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78B0EC6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366A74C0">
            <w:pPr>
              <w:widowControl/>
              <w:jc w:val="center"/>
              <w:textAlignment w:val="center"/>
              <w:rPr>
                <w:rFonts w:ascii="Times New Roman" w:hAnsi="Times New Roman" w:eastAsia="仿宋_GB2312"/>
                <w:color w:val="auto"/>
                <w:sz w:val="18"/>
                <w:szCs w:val="18"/>
                <w:highlight w:val="none"/>
              </w:rPr>
            </w:pP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2D0DC64A">
            <w:pPr>
              <w:widowControl/>
              <w:jc w:val="center"/>
              <w:textAlignment w:val="center"/>
              <w:rPr>
                <w:rFonts w:ascii="Times New Roman" w:hAnsi="Times New Roman" w:eastAsia="仿宋_GB2312"/>
                <w:color w:val="auto"/>
                <w:sz w:val="18"/>
                <w:szCs w:val="18"/>
                <w:highlight w:val="none"/>
              </w:rPr>
            </w:pP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047CC4E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14.95</w:t>
            </w:r>
          </w:p>
        </w:tc>
      </w:tr>
      <w:tr w14:paraId="1C9E49FD">
        <w:tblPrEx>
          <w:tblCellMar>
            <w:top w:w="0" w:type="dxa"/>
            <w:left w:w="108" w:type="dxa"/>
            <w:bottom w:w="0" w:type="dxa"/>
            <w:right w:w="108" w:type="dxa"/>
          </w:tblCellMar>
        </w:tblPrEx>
        <w:trPr>
          <w:trHeight w:val="645"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38704CD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999800301T001</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4741074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土料运输(自然方) </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24C0546E">
            <w:pPr>
              <w:widowControl/>
              <w:jc w:val="center"/>
              <w:textAlignment w:val="center"/>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0173D78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0.78</w:t>
            </w: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5421230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19.17</w:t>
            </w: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16497F1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14.95</w:t>
            </w:r>
          </w:p>
        </w:tc>
      </w:tr>
      <w:tr w14:paraId="16513587">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7F89293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4BFE95D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其他直接费</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00C847B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1E74A1D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3.4</w:t>
            </w: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7B722EF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18.1</w:t>
            </w: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6681A2D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0.62</w:t>
            </w:r>
          </w:p>
        </w:tc>
      </w:tr>
      <w:tr w14:paraId="3ECDD295">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447F359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5F37A883">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间接费</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75488E7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7B8D719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10.5</w:t>
            </w: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7C4CC23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18.71</w:t>
            </w: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27C4AA8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1.96</w:t>
            </w:r>
          </w:p>
        </w:tc>
      </w:tr>
      <w:tr w14:paraId="641FC473">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79146F0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1FF5262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利润</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1AC59DA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2A3EEB3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w:t>
            </w: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4AD1552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20.68</w:t>
            </w: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5BBC5BE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1.45</w:t>
            </w:r>
          </w:p>
        </w:tc>
      </w:tr>
      <w:tr w14:paraId="10ED8D52">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31C06DC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3E41659B">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主要材料价差</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6DE3C91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56A76D9F">
            <w:pPr>
              <w:widowControl/>
              <w:jc w:val="center"/>
              <w:textAlignment w:val="center"/>
              <w:rPr>
                <w:rFonts w:ascii="Times New Roman" w:hAnsi="Times New Roman" w:eastAsia="仿宋_GB2312"/>
                <w:color w:val="auto"/>
                <w:sz w:val="18"/>
                <w:szCs w:val="18"/>
                <w:highlight w:val="none"/>
              </w:rPr>
            </w:pP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702551FD">
            <w:pPr>
              <w:widowControl/>
              <w:jc w:val="center"/>
              <w:textAlignment w:val="center"/>
              <w:rPr>
                <w:rFonts w:ascii="Times New Roman" w:hAnsi="Times New Roman" w:eastAsia="仿宋_GB2312"/>
                <w:color w:val="auto"/>
                <w:sz w:val="18"/>
                <w:szCs w:val="18"/>
                <w:highlight w:val="none"/>
              </w:rPr>
            </w:pP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62C73FF5">
            <w:pPr>
              <w:widowControl/>
              <w:jc w:val="center"/>
              <w:textAlignment w:val="center"/>
              <w:rPr>
                <w:rFonts w:ascii="Times New Roman" w:hAnsi="Times New Roman" w:eastAsia="仿宋_GB2312"/>
                <w:color w:val="auto"/>
                <w:sz w:val="18"/>
                <w:szCs w:val="18"/>
                <w:highlight w:val="none"/>
              </w:rPr>
            </w:pPr>
          </w:p>
        </w:tc>
      </w:tr>
      <w:tr w14:paraId="3901BFB9">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04534B2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0A779C4C">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未计价材料费</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29B3C3C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7069D37F">
            <w:pPr>
              <w:widowControl/>
              <w:jc w:val="center"/>
              <w:textAlignment w:val="center"/>
              <w:rPr>
                <w:rFonts w:ascii="Times New Roman" w:hAnsi="Times New Roman" w:eastAsia="仿宋_GB2312"/>
                <w:color w:val="auto"/>
                <w:sz w:val="18"/>
                <w:szCs w:val="18"/>
                <w:highlight w:val="none"/>
              </w:rPr>
            </w:pP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26E3B02A">
            <w:pPr>
              <w:widowControl/>
              <w:jc w:val="center"/>
              <w:textAlignment w:val="center"/>
              <w:rPr>
                <w:rFonts w:ascii="Times New Roman" w:hAnsi="Times New Roman" w:eastAsia="仿宋_GB2312"/>
                <w:color w:val="auto"/>
                <w:sz w:val="18"/>
                <w:szCs w:val="18"/>
                <w:highlight w:val="none"/>
              </w:rPr>
            </w:pP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07EA0D02">
            <w:pPr>
              <w:widowControl/>
              <w:jc w:val="center"/>
              <w:textAlignment w:val="center"/>
              <w:rPr>
                <w:rFonts w:ascii="Times New Roman" w:hAnsi="Times New Roman" w:eastAsia="仿宋_GB2312"/>
                <w:color w:val="auto"/>
                <w:sz w:val="18"/>
                <w:szCs w:val="18"/>
                <w:highlight w:val="none"/>
              </w:rPr>
            </w:pPr>
          </w:p>
        </w:tc>
      </w:tr>
      <w:tr w14:paraId="0146FB33">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1324E65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09A4573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税金</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00B1BB4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3D699F4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w:t>
            </w: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180F570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22.12</w:t>
            </w: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1F89B73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1.99</w:t>
            </w:r>
          </w:p>
        </w:tc>
      </w:tr>
      <w:tr w14:paraId="79A2E6B5">
        <w:tblPrEx>
          <w:tblCellMar>
            <w:top w:w="0" w:type="dxa"/>
            <w:left w:w="108" w:type="dxa"/>
            <w:bottom w:w="0" w:type="dxa"/>
            <w:right w:w="108" w:type="dxa"/>
          </w:tblCellMar>
        </w:tblPrEx>
        <w:trPr>
          <w:trHeight w:val="420" w:hRule="atLeast"/>
        </w:trPr>
        <w:tc>
          <w:tcPr>
            <w:tcW w:w="1406" w:type="dxa"/>
            <w:tcBorders>
              <w:top w:val="nil"/>
              <w:left w:val="single" w:color="000000" w:sz="4" w:space="0"/>
              <w:bottom w:val="single" w:color="000000" w:sz="4" w:space="0"/>
              <w:right w:val="single" w:color="000000" w:sz="4" w:space="0"/>
            </w:tcBorders>
            <w:shd w:val="clear" w:color="auto" w:fill="auto"/>
            <w:vAlign w:val="center"/>
          </w:tcPr>
          <w:p w14:paraId="1B1F7FD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2955" w:type="dxa"/>
            <w:tcBorders>
              <w:top w:val="nil"/>
              <w:left w:val="single" w:color="000000" w:sz="4" w:space="0"/>
              <w:bottom w:val="single" w:color="000000" w:sz="4" w:space="0"/>
              <w:right w:val="single" w:color="000000" w:sz="4" w:space="0"/>
            </w:tcBorders>
            <w:shd w:val="clear" w:color="auto" w:fill="auto"/>
            <w:vAlign w:val="center"/>
          </w:tcPr>
          <w:p w14:paraId="22770F74">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合计</w:t>
            </w:r>
          </w:p>
        </w:tc>
        <w:tc>
          <w:tcPr>
            <w:tcW w:w="849" w:type="dxa"/>
            <w:tcBorders>
              <w:top w:val="nil"/>
              <w:left w:val="single" w:color="000000" w:sz="4" w:space="0"/>
              <w:bottom w:val="single" w:color="000000" w:sz="4" w:space="0"/>
              <w:right w:val="single" w:color="000000" w:sz="4" w:space="0"/>
            </w:tcBorders>
            <w:shd w:val="clear" w:color="auto" w:fill="auto"/>
            <w:vAlign w:val="center"/>
          </w:tcPr>
          <w:p w14:paraId="4C989FA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27" w:type="dxa"/>
            <w:tcBorders>
              <w:top w:val="nil"/>
              <w:left w:val="single" w:color="000000" w:sz="4" w:space="0"/>
              <w:bottom w:val="single" w:color="000000" w:sz="4" w:space="0"/>
              <w:right w:val="single" w:color="000000" w:sz="4" w:space="0"/>
            </w:tcBorders>
            <w:shd w:val="clear" w:color="auto" w:fill="auto"/>
            <w:vAlign w:val="center"/>
          </w:tcPr>
          <w:p w14:paraId="1631CF4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110.</w:t>
            </w:r>
          </w:p>
        </w:tc>
        <w:tc>
          <w:tcPr>
            <w:tcW w:w="1206" w:type="dxa"/>
            <w:tcBorders>
              <w:top w:val="nil"/>
              <w:left w:val="single" w:color="000000" w:sz="4" w:space="0"/>
              <w:bottom w:val="single" w:color="000000" w:sz="4" w:space="0"/>
              <w:right w:val="single" w:color="000000" w:sz="4" w:space="0"/>
            </w:tcBorders>
            <w:shd w:val="clear" w:color="auto" w:fill="auto"/>
            <w:vAlign w:val="center"/>
          </w:tcPr>
          <w:p w14:paraId="0FEAA84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24.12</w:t>
            </w:r>
          </w:p>
        </w:tc>
        <w:tc>
          <w:tcPr>
            <w:tcW w:w="1340" w:type="dxa"/>
            <w:tcBorders>
              <w:top w:val="nil"/>
              <w:left w:val="single" w:color="000000" w:sz="4" w:space="0"/>
              <w:bottom w:val="single" w:color="000000" w:sz="4" w:space="0"/>
              <w:right w:val="single" w:color="000000" w:sz="4" w:space="0"/>
            </w:tcBorders>
            <w:shd w:val="clear" w:color="auto" w:fill="auto"/>
            <w:vAlign w:val="center"/>
          </w:tcPr>
          <w:p w14:paraId="38463D1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26.53</w:t>
            </w:r>
          </w:p>
        </w:tc>
      </w:tr>
    </w:tbl>
    <w:p w14:paraId="7979ACE7">
      <w:pPr>
        <w:rPr>
          <w:rFonts w:ascii="Times New Roman" w:hAnsi="Times New Roman" w:eastAsia="仿宋_GB2312"/>
          <w:color w:val="auto"/>
          <w:highlight w:val="none"/>
        </w:rPr>
      </w:pPr>
    </w:p>
    <w:p w14:paraId="4BEB2390">
      <w:pPr>
        <w:pStyle w:val="2"/>
        <w:rPr>
          <w:rFonts w:eastAsia="仿宋_GB2312"/>
          <w:color w:val="auto"/>
          <w:highlight w:val="none"/>
        </w:rPr>
      </w:pPr>
    </w:p>
    <w:p w14:paraId="16C018B7">
      <w:pPr>
        <w:rPr>
          <w:rFonts w:ascii="Times New Roman" w:hAnsi="Times New Roman" w:eastAsia="仿宋_GB2312"/>
          <w:color w:val="auto"/>
          <w:highlight w:val="none"/>
        </w:rPr>
      </w:pPr>
      <w:r>
        <w:rPr>
          <w:rFonts w:ascii="Times New Roman" w:hAnsi="Times New Roman" w:eastAsia="仿宋_GB2312"/>
          <w:color w:val="auto"/>
          <w:highlight w:val="none"/>
        </w:rPr>
        <w:br w:type="page"/>
      </w:r>
    </w:p>
    <w:tbl>
      <w:tblPr>
        <w:tblStyle w:val="28"/>
        <w:tblW w:w="4999" w:type="pct"/>
        <w:tblInd w:w="0" w:type="dxa"/>
        <w:tblLayout w:type="autofit"/>
        <w:tblCellMar>
          <w:top w:w="0" w:type="dxa"/>
          <w:left w:w="108" w:type="dxa"/>
          <w:bottom w:w="0" w:type="dxa"/>
          <w:right w:w="108" w:type="dxa"/>
        </w:tblCellMar>
      </w:tblPr>
      <w:tblGrid>
        <w:gridCol w:w="1127"/>
        <w:gridCol w:w="3066"/>
        <w:gridCol w:w="880"/>
        <w:gridCol w:w="1169"/>
        <w:gridCol w:w="1251"/>
        <w:gridCol w:w="1390"/>
      </w:tblGrid>
      <w:tr w14:paraId="349D6BB4">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6280F04E">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工程名称：</w:t>
            </w:r>
          </w:p>
        </w:tc>
        <w:tc>
          <w:tcPr>
            <w:tcW w:w="7756" w:type="dxa"/>
            <w:gridSpan w:val="5"/>
            <w:tcBorders>
              <w:top w:val="nil"/>
              <w:left w:val="nil"/>
              <w:bottom w:val="nil"/>
              <w:right w:val="nil"/>
            </w:tcBorders>
            <w:shd w:val="clear" w:color="auto" w:fill="auto"/>
            <w:vAlign w:val="center"/>
          </w:tcPr>
          <w:p w14:paraId="078FD9A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广东领创化工新材料有限公司年产98万吨绿色化工新材料项目</w:t>
            </w:r>
          </w:p>
        </w:tc>
      </w:tr>
      <w:tr w14:paraId="446609CD">
        <w:trPr>
          <w:trHeight w:val="420" w:hRule="atLeast"/>
        </w:trPr>
        <w:tc>
          <w:tcPr>
            <w:tcW w:w="1127" w:type="dxa"/>
            <w:tcBorders>
              <w:top w:val="nil"/>
              <w:left w:val="nil"/>
              <w:bottom w:val="nil"/>
              <w:right w:val="nil"/>
            </w:tcBorders>
            <w:shd w:val="clear" w:color="auto" w:fill="auto"/>
            <w:vAlign w:val="bottom"/>
          </w:tcPr>
          <w:p w14:paraId="1639AD4A">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项目名称：</w:t>
            </w:r>
          </w:p>
        </w:tc>
        <w:tc>
          <w:tcPr>
            <w:tcW w:w="3946" w:type="dxa"/>
            <w:gridSpan w:val="2"/>
            <w:tcBorders>
              <w:top w:val="nil"/>
              <w:left w:val="nil"/>
              <w:bottom w:val="single" w:color="000000" w:sz="4" w:space="0"/>
              <w:right w:val="nil"/>
            </w:tcBorders>
            <w:shd w:val="clear" w:color="auto" w:fill="auto"/>
            <w:vAlign w:val="bottom"/>
          </w:tcPr>
          <w:p w14:paraId="3DB99BA4">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1:2水泥砂浆抹面</w:t>
            </w:r>
          </w:p>
        </w:tc>
        <w:tc>
          <w:tcPr>
            <w:tcW w:w="1169" w:type="dxa"/>
            <w:tcBorders>
              <w:top w:val="nil"/>
              <w:left w:val="nil"/>
              <w:bottom w:val="nil"/>
              <w:right w:val="nil"/>
            </w:tcBorders>
            <w:shd w:val="clear" w:color="auto" w:fill="auto"/>
            <w:vAlign w:val="center"/>
          </w:tcPr>
          <w:p w14:paraId="1494BF6B">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2980215F">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单价编号：</w:t>
            </w:r>
          </w:p>
        </w:tc>
        <w:tc>
          <w:tcPr>
            <w:tcW w:w="1390" w:type="dxa"/>
            <w:tcBorders>
              <w:top w:val="nil"/>
              <w:left w:val="nil"/>
              <w:bottom w:val="single" w:color="000000" w:sz="4" w:space="0"/>
              <w:right w:val="nil"/>
            </w:tcBorders>
            <w:shd w:val="clear" w:color="auto" w:fill="auto"/>
            <w:vAlign w:val="bottom"/>
          </w:tcPr>
          <w:p w14:paraId="338D0783">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061501001003</w:t>
            </w:r>
          </w:p>
        </w:tc>
      </w:tr>
      <w:tr w14:paraId="60CECFF0">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bottom"/>
          </w:tcPr>
          <w:p w14:paraId="1992D5D1">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定额编号：</w:t>
            </w:r>
          </w:p>
        </w:tc>
        <w:tc>
          <w:tcPr>
            <w:tcW w:w="3946" w:type="dxa"/>
            <w:gridSpan w:val="2"/>
            <w:tcBorders>
              <w:top w:val="nil"/>
              <w:left w:val="nil"/>
              <w:bottom w:val="single" w:color="000000" w:sz="4" w:space="0"/>
              <w:right w:val="nil"/>
            </w:tcBorders>
            <w:shd w:val="clear" w:color="auto" w:fill="auto"/>
            <w:vAlign w:val="bottom"/>
          </w:tcPr>
          <w:p w14:paraId="31216C52">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[G03111]</w:t>
            </w:r>
          </w:p>
        </w:tc>
        <w:tc>
          <w:tcPr>
            <w:tcW w:w="1169" w:type="dxa"/>
            <w:tcBorders>
              <w:top w:val="nil"/>
              <w:left w:val="nil"/>
              <w:bottom w:val="nil"/>
              <w:right w:val="nil"/>
            </w:tcBorders>
            <w:shd w:val="clear" w:color="auto" w:fill="auto"/>
            <w:vAlign w:val="center"/>
          </w:tcPr>
          <w:p w14:paraId="6A4564D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033BAC1D">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项目单位：</w:t>
            </w:r>
          </w:p>
        </w:tc>
        <w:tc>
          <w:tcPr>
            <w:tcW w:w="1390" w:type="dxa"/>
            <w:tcBorders>
              <w:top w:val="nil"/>
              <w:left w:val="nil"/>
              <w:bottom w:val="single" w:color="000000" w:sz="4" w:space="0"/>
              <w:right w:val="nil"/>
            </w:tcBorders>
            <w:shd w:val="clear" w:color="auto" w:fill="auto"/>
            <w:vAlign w:val="bottom"/>
          </w:tcPr>
          <w:p w14:paraId="234673A2">
            <w:pPr>
              <w:widowControl/>
              <w:jc w:val="left"/>
              <w:textAlignment w:val="bottom"/>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m²</w:t>
            </w:r>
          </w:p>
        </w:tc>
      </w:tr>
      <w:tr w14:paraId="4B0EB64A">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790C22F8">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施工工艺：</w:t>
            </w:r>
          </w:p>
        </w:tc>
        <w:tc>
          <w:tcPr>
            <w:tcW w:w="7756" w:type="dxa"/>
            <w:gridSpan w:val="5"/>
            <w:tcBorders>
              <w:top w:val="nil"/>
              <w:left w:val="nil"/>
              <w:bottom w:val="nil"/>
              <w:right w:val="nil"/>
            </w:tcBorders>
            <w:shd w:val="clear" w:color="auto" w:fill="auto"/>
            <w:vAlign w:val="center"/>
          </w:tcPr>
          <w:p w14:paraId="61A67CCD">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r>
      <w:tr w14:paraId="5096015D">
        <w:tblPrEx>
          <w:tblCellMar>
            <w:top w:w="0" w:type="dxa"/>
            <w:left w:w="108" w:type="dxa"/>
            <w:bottom w:w="0" w:type="dxa"/>
            <w:right w:w="108" w:type="dxa"/>
          </w:tblCellMar>
        </w:tblPrEx>
        <w:trPr>
          <w:trHeight w:val="420" w:hRule="atLeast"/>
        </w:trPr>
        <w:tc>
          <w:tcPr>
            <w:tcW w:w="112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E740B5A">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编号</w:t>
            </w:r>
          </w:p>
        </w:tc>
        <w:tc>
          <w:tcPr>
            <w:tcW w:w="30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E446B4">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名称</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79140D">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单位</w:t>
            </w:r>
          </w:p>
        </w:tc>
        <w:tc>
          <w:tcPr>
            <w:tcW w:w="116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402F41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数量</w:t>
            </w:r>
          </w:p>
        </w:tc>
        <w:tc>
          <w:tcPr>
            <w:tcW w:w="12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05AE722">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单价(元)</w:t>
            </w:r>
          </w:p>
        </w:tc>
        <w:tc>
          <w:tcPr>
            <w:tcW w:w="13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A61AF7C">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合计(元)</w:t>
            </w:r>
          </w:p>
        </w:tc>
      </w:tr>
      <w:tr w14:paraId="4F75C538">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25BF226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098A10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A66D69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6447160">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0ABE1AAA">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A11945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15.63</w:t>
            </w:r>
          </w:p>
        </w:tc>
      </w:tr>
      <w:tr w14:paraId="2EA5880C">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41BE4D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6D26CA5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基本直接费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42E764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57B6A11">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AA0C878">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537899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15.11</w:t>
            </w:r>
          </w:p>
        </w:tc>
      </w:tr>
      <w:tr w14:paraId="2F26BAA2">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1F60FE5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6709279D">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人工费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541A91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2300EF9D">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5F5111B">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59E260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9.69</w:t>
            </w:r>
          </w:p>
        </w:tc>
      </w:tr>
      <w:tr w14:paraId="7EA33DD2">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BD2A0A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5A694124">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技工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2F4D74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55F3600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0.054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4B9122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98.3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AFAB29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5.29</w:t>
            </w:r>
          </w:p>
        </w:tc>
      </w:tr>
      <w:tr w14:paraId="02C988A2">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787AD2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00010006</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B0B9C5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普工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5779C59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759F1C9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0.063</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418665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70.4</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671A9B6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4.4</w:t>
            </w:r>
          </w:p>
        </w:tc>
      </w:tr>
      <w:tr w14:paraId="6BA1876B">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88B4EC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6359C3F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材料费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5BEE65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7981E9C">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1DAE936">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631B2B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5.26</w:t>
            </w:r>
          </w:p>
        </w:tc>
      </w:tr>
      <w:tr w14:paraId="382388D9">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2ED5009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80010365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C84904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抹面水泥砂浆 1:2</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449FAB17">
            <w:pPr>
              <w:widowControl/>
              <w:jc w:val="center"/>
              <w:textAlignment w:val="center"/>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C736D2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0.023</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32EEB7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211.67</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2A0C624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4.87</w:t>
            </w:r>
          </w:p>
        </w:tc>
      </w:tr>
      <w:tr w14:paraId="18EE12B6">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645D01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81010015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F4DB5DC">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其他材料费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346A42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2813F69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20E7957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0.01</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6F5E8A5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0.39</w:t>
            </w:r>
          </w:p>
        </w:tc>
      </w:tr>
      <w:tr w14:paraId="333A6406">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050813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B79340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机械费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3CDDAB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6B4C9577">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40EE126">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9E076C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0.17</w:t>
            </w:r>
          </w:p>
        </w:tc>
      </w:tr>
      <w:tr w14:paraId="7370EC9A">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21C140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99042002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6A38D57C">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混凝土搅拌机 出料0.4</w:t>
            </w:r>
            <w:r>
              <w:rPr>
                <w:rFonts w:hint="eastAsia" w:ascii="Times New Roman" w:hAnsi="Times New Roman" w:eastAsia="仿宋_GB2312"/>
                <w:color w:val="auto"/>
                <w:kern w:val="0"/>
                <w:sz w:val="18"/>
                <w:szCs w:val="18"/>
                <w:highlight w:val="none"/>
                <w:lang w:bidi="ar"/>
              </w:rPr>
              <w:t>m³</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162F5C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台班</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6C7C87B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006EA9C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166.3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07429B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0.12</w:t>
            </w:r>
          </w:p>
        </w:tc>
      </w:tr>
      <w:tr w14:paraId="58E14490">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E31D23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99063031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685A200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胶轮车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48BB88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台班</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5F3238C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0.009</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24B822A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5.42</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4717032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0.05</w:t>
            </w:r>
          </w:p>
        </w:tc>
      </w:tr>
      <w:tr w14:paraId="556126C4">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5102E2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68C6EF2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其他费用</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2D1570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24037ECE">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5247C94">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3CC0824">
            <w:pPr>
              <w:widowControl/>
              <w:jc w:val="center"/>
              <w:textAlignment w:val="center"/>
              <w:rPr>
                <w:rFonts w:ascii="Times New Roman" w:hAnsi="Times New Roman" w:eastAsia="仿宋_GB2312"/>
                <w:color w:val="auto"/>
                <w:sz w:val="18"/>
                <w:szCs w:val="18"/>
                <w:highlight w:val="none"/>
              </w:rPr>
            </w:pPr>
          </w:p>
        </w:tc>
      </w:tr>
      <w:tr w14:paraId="4691F3BA">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B19174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5C9FC69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7892F5C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8EBF2D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ECF0AD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15.11</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7DF24C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0.51</w:t>
            </w:r>
          </w:p>
        </w:tc>
      </w:tr>
      <w:tr w14:paraId="0F9AC854">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8400AE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BEEFBB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A3B4D0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7006221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10.5</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6578AF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15.63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77A730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1.64</w:t>
            </w:r>
          </w:p>
        </w:tc>
      </w:tr>
      <w:tr w14:paraId="3C5302B9">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004059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5588D0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利润</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12872A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67C37AC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51495B9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17.27</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64C688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1.21</w:t>
            </w:r>
          </w:p>
        </w:tc>
      </w:tr>
      <w:tr w14:paraId="13D2281D">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79C3A7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F7BB71B">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主要材料价差</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82C526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7626A8D">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59E65FB">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8BB485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1.61</w:t>
            </w:r>
          </w:p>
        </w:tc>
      </w:tr>
      <w:tr w14:paraId="7D792F42">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059AE7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04010010</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B86BB1D">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水泥 42.5R</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4AC4FDA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kg</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2431D9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10.741</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3D3DE8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0.15</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20DFB9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1.61</w:t>
            </w:r>
          </w:p>
        </w:tc>
      </w:tr>
    </w:tbl>
    <w:p w14:paraId="2D16F6A8">
      <w:pPr>
        <w:rPr>
          <w:rFonts w:ascii="Times New Roman" w:hAnsi="Times New Roman" w:eastAsia="仿宋_GB2312"/>
          <w:color w:val="auto"/>
          <w:highlight w:val="none"/>
        </w:rPr>
      </w:pPr>
    </w:p>
    <w:p w14:paraId="65015249">
      <w:pPr>
        <w:pStyle w:val="2"/>
        <w:rPr>
          <w:rFonts w:eastAsia="仿宋_GB2312"/>
          <w:color w:val="auto"/>
          <w:highlight w:val="none"/>
        </w:rPr>
      </w:pPr>
    </w:p>
    <w:p w14:paraId="7EBEB0C1">
      <w:pPr>
        <w:rPr>
          <w:rFonts w:ascii="Times New Roman" w:hAnsi="Times New Roman" w:eastAsia="仿宋_GB2312"/>
          <w:color w:val="auto"/>
          <w:highlight w:val="none"/>
        </w:rPr>
      </w:pPr>
      <w:r>
        <w:rPr>
          <w:rFonts w:ascii="Times New Roman" w:hAnsi="Times New Roman" w:eastAsia="仿宋_GB2312"/>
          <w:color w:val="auto"/>
          <w:highlight w:val="none"/>
        </w:rPr>
        <w:br w:type="page"/>
      </w:r>
    </w:p>
    <w:tbl>
      <w:tblPr>
        <w:tblStyle w:val="28"/>
        <w:tblW w:w="4999" w:type="pct"/>
        <w:tblInd w:w="0" w:type="dxa"/>
        <w:tblLayout w:type="autofit"/>
        <w:tblCellMar>
          <w:top w:w="0" w:type="dxa"/>
          <w:left w:w="108" w:type="dxa"/>
          <w:bottom w:w="0" w:type="dxa"/>
          <w:right w:w="108" w:type="dxa"/>
        </w:tblCellMar>
      </w:tblPr>
      <w:tblGrid>
        <w:gridCol w:w="1318"/>
        <w:gridCol w:w="2990"/>
        <w:gridCol w:w="859"/>
        <w:gridCol w:w="1140"/>
        <w:gridCol w:w="1220"/>
        <w:gridCol w:w="1356"/>
      </w:tblGrid>
      <w:tr w14:paraId="2D9F9E31">
        <w:tblPrEx>
          <w:tblCellMar>
            <w:top w:w="0" w:type="dxa"/>
            <w:left w:w="108" w:type="dxa"/>
            <w:bottom w:w="0" w:type="dxa"/>
            <w:right w:w="108" w:type="dxa"/>
          </w:tblCellMar>
        </w:tblPrEx>
        <w:trPr>
          <w:trHeight w:val="419" w:hRule="atLeast"/>
        </w:trPr>
        <w:tc>
          <w:tcPr>
            <w:tcW w:w="1318" w:type="dxa"/>
            <w:tcBorders>
              <w:top w:val="nil"/>
              <w:left w:val="nil"/>
              <w:bottom w:val="nil"/>
              <w:right w:val="nil"/>
            </w:tcBorders>
            <w:shd w:val="clear" w:color="auto" w:fill="auto"/>
            <w:vAlign w:val="center"/>
          </w:tcPr>
          <w:p w14:paraId="748FCE14">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工程名称：</w:t>
            </w:r>
          </w:p>
        </w:tc>
        <w:tc>
          <w:tcPr>
            <w:tcW w:w="7565" w:type="dxa"/>
            <w:gridSpan w:val="5"/>
            <w:tcBorders>
              <w:top w:val="nil"/>
              <w:left w:val="nil"/>
              <w:bottom w:val="nil"/>
              <w:right w:val="nil"/>
            </w:tcBorders>
            <w:shd w:val="clear" w:color="auto" w:fill="auto"/>
            <w:vAlign w:val="center"/>
          </w:tcPr>
          <w:p w14:paraId="4BE1B9B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广东领创化工新材料有限公司年产98万吨绿色化工新材料项目</w:t>
            </w:r>
          </w:p>
        </w:tc>
      </w:tr>
      <w:tr w14:paraId="13505EA4">
        <w:tblPrEx>
          <w:tblCellMar>
            <w:top w:w="0" w:type="dxa"/>
            <w:left w:w="108" w:type="dxa"/>
            <w:bottom w:w="0" w:type="dxa"/>
            <w:right w:w="108" w:type="dxa"/>
          </w:tblCellMar>
        </w:tblPrEx>
        <w:trPr>
          <w:trHeight w:val="419" w:hRule="atLeast"/>
        </w:trPr>
        <w:tc>
          <w:tcPr>
            <w:tcW w:w="1318" w:type="dxa"/>
            <w:tcBorders>
              <w:top w:val="nil"/>
              <w:left w:val="nil"/>
              <w:bottom w:val="nil"/>
              <w:right w:val="nil"/>
            </w:tcBorders>
            <w:shd w:val="clear" w:color="auto" w:fill="auto"/>
            <w:vAlign w:val="bottom"/>
          </w:tcPr>
          <w:p w14:paraId="5F84946B">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项目名称：</w:t>
            </w:r>
          </w:p>
        </w:tc>
        <w:tc>
          <w:tcPr>
            <w:tcW w:w="3849" w:type="dxa"/>
            <w:gridSpan w:val="2"/>
            <w:tcBorders>
              <w:top w:val="nil"/>
              <w:left w:val="nil"/>
              <w:bottom w:val="single" w:color="000000" w:sz="4" w:space="0"/>
              <w:right w:val="nil"/>
            </w:tcBorders>
            <w:shd w:val="clear" w:color="auto" w:fill="auto"/>
            <w:vAlign w:val="bottom"/>
          </w:tcPr>
          <w:p w14:paraId="7C3EA5CF">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MU10蒸压灰砂砖</w:t>
            </w:r>
          </w:p>
        </w:tc>
        <w:tc>
          <w:tcPr>
            <w:tcW w:w="1140" w:type="dxa"/>
            <w:tcBorders>
              <w:top w:val="nil"/>
              <w:left w:val="nil"/>
              <w:bottom w:val="nil"/>
              <w:right w:val="nil"/>
            </w:tcBorders>
            <w:shd w:val="clear" w:color="auto" w:fill="auto"/>
            <w:vAlign w:val="center"/>
          </w:tcPr>
          <w:p w14:paraId="0A6BE75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20" w:type="dxa"/>
            <w:tcBorders>
              <w:top w:val="nil"/>
              <w:left w:val="nil"/>
              <w:bottom w:val="nil"/>
              <w:right w:val="nil"/>
            </w:tcBorders>
            <w:shd w:val="clear" w:color="auto" w:fill="auto"/>
            <w:vAlign w:val="bottom"/>
          </w:tcPr>
          <w:p w14:paraId="6896D93B">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单价编号：</w:t>
            </w:r>
          </w:p>
        </w:tc>
        <w:tc>
          <w:tcPr>
            <w:tcW w:w="1356" w:type="dxa"/>
            <w:tcBorders>
              <w:top w:val="nil"/>
              <w:left w:val="nil"/>
              <w:bottom w:val="single" w:color="000000" w:sz="4" w:space="0"/>
              <w:right w:val="nil"/>
            </w:tcBorders>
            <w:shd w:val="clear" w:color="auto" w:fill="auto"/>
            <w:vAlign w:val="bottom"/>
          </w:tcPr>
          <w:p w14:paraId="7E18AA76">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061501001004</w:t>
            </w:r>
          </w:p>
        </w:tc>
      </w:tr>
      <w:tr w14:paraId="035C4FEB">
        <w:tblPrEx>
          <w:tblCellMar>
            <w:top w:w="0" w:type="dxa"/>
            <w:left w:w="108" w:type="dxa"/>
            <w:bottom w:w="0" w:type="dxa"/>
            <w:right w:w="108" w:type="dxa"/>
          </w:tblCellMar>
        </w:tblPrEx>
        <w:trPr>
          <w:trHeight w:val="429" w:hRule="atLeast"/>
        </w:trPr>
        <w:tc>
          <w:tcPr>
            <w:tcW w:w="1318" w:type="dxa"/>
            <w:tcBorders>
              <w:top w:val="nil"/>
              <w:left w:val="nil"/>
              <w:bottom w:val="nil"/>
              <w:right w:val="nil"/>
            </w:tcBorders>
            <w:shd w:val="clear" w:color="auto" w:fill="auto"/>
            <w:vAlign w:val="bottom"/>
          </w:tcPr>
          <w:p w14:paraId="0D4B711A">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定额编号：</w:t>
            </w:r>
          </w:p>
        </w:tc>
        <w:tc>
          <w:tcPr>
            <w:tcW w:w="3849" w:type="dxa"/>
            <w:gridSpan w:val="2"/>
            <w:tcBorders>
              <w:top w:val="nil"/>
              <w:left w:val="nil"/>
              <w:bottom w:val="single" w:color="000000" w:sz="4" w:space="0"/>
              <w:right w:val="nil"/>
            </w:tcBorders>
            <w:shd w:val="clear" w:color="auto" w:fill="auto"/>
            <w:vAlign w:val="bottom"/>
          </w:tcPr>
          <w:p w14:paraId="223EBCC7">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[G03108]</w:t>
            </w:r>
          </w:p>
        </w:tc>
        <w:tc>
          <w:tcPr>
            <w:tcW w:w="1140" w:type="dxa"/>
            <w:tcBorders>
              <w:top w:val="nil"/>
              <w:left w:val="nil"/>
              <w:bottom w:val="nil"/>
              <w:right w:val="nil"/>
            </w:tcBorders>
            <w:shd w:val="clear" w:color="auto" w:fill="auto"/>
            <w:vAlign w:val="center"/>
          </w:tcPr>
          <w:p w14:paraId="5BDCD8F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20" w:type="dxa"/>
            <w:tcBorders>
              <w:top w:val="nil"/>
              <w:left w:val="nil"/>
              <w:bottom w:val="nil"/>
              <w:right w:val="nil"/>
            </w:tcBorders>
            <w:shd w:val="clear" w:color="auto" w:fill="auto"/>
            <w:vAlign w:val="bottom"/>
          </w:tcPr>
          <w:p w14:paraId="427C37D3">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项目单位：</w:t>
            </w:r>
          </w:p>
        </w:tc>
        <w:tc>
          <w:tcPr>
            <w:tcW w:w="1356" w:type="dxa"/>
            <w:tcBorders>
              <w:top w:val="nil"/>
              <w:left w:val="nil"/>
              <w:bottom w:val="single" w:color="000000" w:sz="4" w:space="0"/>
              <w:right w:val="nil"/>
            </w:tcBorders>
            <w:shd w:val="clear" w:color="auto" w:fill="auto"/>
            <w:vAlign w:val="bottom"/>
          </w:tcPr>
          <w:p w14:paraId="3276670E">
            <w:pPr>
              <w:widowControl/>
              <w:jc w:val="left"/>
              <w:textAlignment w:val="bottom"/>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r>
      <w:tr w14:paraId="2DF4A350">
        <w:tblPrEx>
          <w:tblCellMar>
            <w:top w:w="0" w:type="dxa"/>
            <w:left w:w="108" w:type="dxa"/>
            <w:bottom w:w="0" w:type="dxa"/>
            <w:right w:w="108" w:type="dxa"/>
          </w:tblCellMar>
        </w:tblPrEx>
        <w:trPr>
          <w:trHeight w:val="429" w:hRule="atLeast"/>
        </w:trPr>
        <w:tc>
          <w:tcPr>
            <w:tcW w:w="1318" w:type="dxa"/>
            <w:tcBorders>
              <w:top w:val="nil"/>
              <w:left w:val="nil"/>
              <w:bottom w:val="nil"/>
              <w:right w:val="nil"/>
            </w:tcBorders>
            <w:shd w:val="clear" w:color="auto" w:fill="auto"/>
            <w:vAlign w:val="center"/>
          </w:tcPr>
          <w:p w14:paraId="077296F5">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施工工艺：</w:t>
            </w:r>
          </w:p>
        </w:tc>
        <w:tc>
          <w:tcPr>
            <w:tcW w:w="7565" w:type="dxa"/>
            <w:gridSpan w:val="5"/>
            <w:tcBorders>
              <w:top w:val="nil"/>
              <w:left w:val="nil"/>
              <w:bottom w:val="nil"/>
              <w:right w:val="nil"/>
            </w:tcBorders>
            <w:shd w:val="clear" w:color="auto" w:fill="auto"/>
            <w:vAlign w:val="center"/>
          </w:tcPr>
          <w:p w14:paraId="5215EB67">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r>
      <w:tr w14:paraId="7E7C644C">
        <w:tblPrEx>
          <w:tblCellMar>
            <w:top w:w="0" w:type="dxa"/>
            <w:left w:w="108" w:type="dxa"/>
            <w:bottom w:w="0" w:type="dxa"/>
            <w:right w:w="108" w:type="dxa"/>
          </w:tblCellMar>
        </w:tblPrEx>
        <w:trPr>
          <w:trHeight w:val="429" w:hRule="atLeast"/>
        </w:trPr>
        <w:tc>
          <w:tcPr>
            <w:tcW w:w="131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D2A0630">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编号</w:t>
            </w:r>
          </w:p>
        </w:tc>
        <w:tc>
          <w:tcPr>
            <w:tcW w:w="29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03C15E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名称</w:t>
            </w:r>
          </w:p>
        </w:tc>
        <w:tc>
          <w:tcPr>
            <w:tcW w:w="85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C216782">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单位</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88CB461">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数量</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F0B207">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单价(元)</w:t>
            </w:r>
          </w:p>
        </w:tc>
        <w:tc>
          <w:tcPr>
            <w:tcW w:w="135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4EA604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合计(元)</w:t>
            </w:r>
          </w:p>
        </w:tc>
      </w:tr>
      <w:tr w14:paraId="3EE23AC2">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0520B60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52F37B6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直接费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61D261A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5EFA37AF">
            <w:pPr>
              <w:widowControl/>
              <w:jc w:val="center"/>
              <w:textAlignment w:val="center"/>
              <w:rPr>
                <w:rFonts w:ascii="Times New Roman" w:hAnsi="Times New Roman" w:eastAsia="仿宋_GB2312"/>
                <w:color w:val="auto"/>
                <w:sz w:val="18"/>
                <w:szCs w:val="18"/>
                <w:highlight w:val="none"/>
              </w:rPr>
            </w:pP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40372EDC">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200D722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402.41</w:t>
            </w:r>
          </w:p>
        </w:tc>
      </w:tr>
      <w:tr w14:paraId="68622849">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07F4FB7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5C600003">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基本直接费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69ED4FA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5014937A">
            <w:pPr>
              <w:widowControl/>
              <w:jc w:val="center"/>
              <w:textAlignment w:val="center"/>
              <w:rPr>
                <w:rFonts w:ascii="Times New Roman" w:hAnsi="Times New Roman" w:eastAsia="仿宋_GB2312"/>
                <w:color w:val="auto"/>
                <w:sz w:val="18"/>
                <w:szCs w:val="18"/>
                <w:highlight w:val="none"/>
              </w:rPr>
            </w:pP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406A8DCE">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52CEF38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389.18</w:t>
            </w:r>
          </w:p>
        </w:tc>
      </w:tr>
      <w:tr w14:paraId="77522B2B">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18B05DF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1.1.1</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4111F10C">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人工费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6859402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42FF46D3">
            <w:pPr>
              <w:widowControl/>
              <w:jc w:val="center"/>
              <w:textAlignment w:val="center"/>
              <w:rPr>
                <w:rFonts w:ascii="Times New Roman" w:hAnsi="Times New Roman" w:eastAsia="仿宋_GB2312"/>
                <w:color w:val="auto"/>
                <w:sz w:val="18"/>
                <w:szCs w:val="18"/>
                <w:highlight w:val="none"/>
              </w:rPr>
            </w:pP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564CF600">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618646A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96.08</w:t>
            </w:r>
          </w:p>
        </w:tc>
      </w:tr>
      <w:tr w14:paraId="03D6B369">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264F060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00010005</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40A7530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技工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6E28D92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301FB46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0.533</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4B591B1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98.3</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3471910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52.38</w:t>
            </w:r>
          </w:p>
        </w:tc>
      </w:tr>
      <w:tr w14:paraId="0D510EEF">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5EAD772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00010006</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3FC0A287">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普工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5C27F7F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045FF62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0.621</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7072031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70.4</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60ED5E8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43.7</w:t>
            </w:r>
          </w:p>
        </w:tc>
      </w:tr>
      <w:tr w14:paraId="27E783E7">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79B693C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1.1.2</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6C5038E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材料费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5CA38FE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09D5056A">
            <w:pPr>
              <w:widowControl/>
              <w:jc w:val="center"/>
              <w:textAlignment w:val="center"/>
              <w:rPr>
                <w:rFonts w:ascii="Times New Roman" w:hAnsi="Times New Roman" w:eastAsia="仿宋_GB2312"/>
                <w:color w:val="auto"/>
                <w:sz w:val="18"/>
                <w:szCs w:val="18"/>
                <w:highlight w:val="none"/>
              </w:rPr>
            </w:pP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4C3D5B38">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68E1578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289.65</w:t>
            </w:r>
          </w:p>
        </w:tc>
      </w:tr>
      <w:tr w14:paraId="35D4D606">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77BBEEA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04130001</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7FC0B17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标准砖 240×115×53</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1E66542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千块</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56B6BE6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0.54</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3BB40AC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460.</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050F44F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248.4</w:t>
            </w:r>
          </w:p>
        </w:tc>
      </w:tr>
      <w:tr w14:paraId="711D71DA">
        <w:tblPrEx>
          <w:tblCellMar>
            <w:top w:w="0" w:type="dxa"/>
            <w:left w:w="108" w:type="dxa"/>
            <w:bottom w:w="0" w:type="dxa"/>
            <w:right w:w="108" w:type="dxa"/>
          </w:tblCellMar>
        </w:tblPrEx>
        <w:trPr>
          <w:trHeight w:val="653"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4123836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80010400T001</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0A754E2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水泥砌筑砂浆 M10</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5144F7ED">
            <w:pPr>
              <w:widowControl/>
              <w:jc w:val="center"/>
              <w:textAlignment w:val="center"/>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5DE8284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0.228</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2E5EC65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156.</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04EC1CE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35.57</w:t>
            </w:r>
          </w:p>
        </w:tc>
      </w:tr>
      <w:tr w14:paraId="731F9B88">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11A5B14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81010015</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1C8EDF04">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其他材料费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300E575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3139C25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0FE0F7E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0.01</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4493BF5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5.68</w:t>
            </w:r>
          </w:p>
        </w:tc>
      </w:tr>
      <w:tr w14:paraId="360DA011">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1E9E9C1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1.1.3</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45D685DB">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机械费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51D9ED3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306D20FB">
            <w:pPr>
              <w:widowControl/>
              <w:jc w:val="center"/>
              <w:textAlignment w:val="center"/>
              <w:rPr>
                <w:rFonts w:ascii="Times New Roman" w:hAnsi="Times New Roman" w:eastAsia="仿宋_GB2312"/>
                <w:color w:val="auto"/>
                <w:sz w:val="18"/>
                <w:szCs w:val="18"/>
                <w:highlight w:val="none"/>
              </w:rPr>
            </w:pP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65970F27">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6F2D406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3.45</w:t>
            </w:r>
          </w:p>
        </w:tc>
      </w:tr>
      <w:tr w14:paraId="612B44D6">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43C2796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99042001</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16B92EDB">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混凝土搅拌机 出料0.25</w:t>
            </w:r>
            <w:r>
              <w:rPr>
                <w:rFonts w:hint="eastAsia" w:ascii="Times New Roman" w:hAnsi="Times New Roman" w:eastAsia="仿宋_GB2312"/>
                <w:color w:val="auto"/>
                <w:kern w:val="0"/>
                <w:sz w:val="18"/>
                <w:szCs w:val="18"/>
                <w:highlight w:val="none"/>
                <w:lang w:bidi="ar"/>
              </w:rPr>
              <w:t>m³</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59473C6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台班</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1CE4579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0.023</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7F01FDF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135.22</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0A790E6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3.14</w:t>
            </w:r>
          </w:p>
        </w:tc>
      </w:tr>
      <w:tr w14:paraId="6AB3723F">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53FCAC6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99451170</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1F6E72B0">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其他机械费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6B32952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0E91543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7857668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0.01</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4C04AED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0.31</w:t>
            </w:r>
          </w:p>
        </w:tc>
      </w:tr>
      <w:tr w14:paraId="778D60BA">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0132D16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1.1.4</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159903B7">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其他费用</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2A30310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15D61C66">
            <w:pPr>
              <w:widowControl/>
              <w:jc w:val="center"/>
              <w:textAlignment w:val="center"/>
              <w:rPr>
                <w:rFonts w:ascii="Times New Roman" w:hAnsi="Times New Roman" w:eastAsia="仿宋_GB2312"/>
                <w:color w:val="auto"/>
                <w:sz w:val="18"/>
                <w:szCs w:val="18"/>
                <w:highlight w:val="none"/>
              </w:rPr>
            </w:pP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520C2306">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36A87496">
            <w:pPr>
              <w:widowControl/>
              <w:jc w:val="center"/>
              <w:textAlignment w:val="center"/>
              <w:rPr>
                <w:rFonts w:ascii="Times New Roman" w:hAnsi="Times New Roman" w:eastAsia="仿宋_GB2312"/>
                <w:color w:val="auto"/>
                <w:sz w:val="18"/>
                <w:szCs w:val="18"/>
                <w:highlight w:val="none"/>
              </w:rPr>
            </w:pPr>
          </w:p>
        </w:tc>
      </w:tr>
      <w:tr w14:paraId="0449C383">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05C4AF4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65857D20">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其他直接费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4D1E2D4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19BB27C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3.4</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3BF0C45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389.18</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1EAA3F4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13.23</w:t>
            </w:r>
          </w:p>
        </w:tc>
      </w:tr>
      <w:tr w14:paraId="0F749CF3">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1CDE27B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11A6A15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间接费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4088B59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57AA342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10.5</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37A0542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402.41</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1CCA142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42.25</w:t>
            </w:r>
          </w:p>
        </w:tc>
      </w:tr>
      <w:tr w14:paraId="7ECAF23E">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07B5DC4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66CFC2D7">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利润</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4B729D6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070D567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25BA786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444.66</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7DAA069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31.13</w:t>
            </w:r>
          </w:p>
        </w:tc>
      </w:tr>
      <w:tr w14:paraId="3546D30D">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4ABC213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2E5436F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主要材料价差</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6FCC993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171E8868">
            <w:pPr>
              <w:widowControl/>
              <w:jc w:val="center"/>
              <w:textAlignment w:val="center"/>
              <w:rPr>
                <w:rFonts w:ascii="Times New Roman" w:hAnsi="Times New Roman" w:eastAsia="仿宋_GB2312"/>
                <w:color w:val="auto"/>
                <w:sz w:val="18"/>
                <w:szCs w:val="18"/>
                <w:highlight w:val="none"/>
              </w:rPr>
            </w:pP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0963C4E4">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538520C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9.41</w:t>
            </w:r>
          </w:p>
        </w:tc>
      </w:tr>
      <w:tr w14:paraId="6FF52DD4">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791B570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04010010</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28E5FE4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水泥 42.5R</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1A5800A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kg</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3D1E800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62.746</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5622799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0.15</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039E6E2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9.41</w:t>
            </w:r>
          </w:p>
        </w:tc>
      </w:tr>
      <w:tr w14:paraId="0736FC50">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2BEBFF6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17B2B12C">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未计价材料费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3D439DC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6608CF5B">
            <w:pPr>
              <w:widowControl/>
              <w:jc w:val="center"/>
              <w:textAlignment w:val="center"/>
              <w:rPr>
                <w:rFonts w:ascii="Times New Roman" w:hAnsi="Times New Roman" w:eastAsia="仿宋_GB2312"/>
                <w:color w:val="auto"/>
                <w:sz w:val="18"/>
                <w:szCs w:val="18"/>
                <w:highlight w:val="none"/>
              </w:rPr>
            </w:pP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7B07BDC2">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7307A44C">
            <w:pPr>
              <w:widowControl/>
              <w:jc w:val="center"/>
              <w:textAlignment w:val="center"/>
              <w:rPr>
                <w:rFonts w:ascii="Times New Roman" w:hAnsi="Times New Roman" w:eastAsia="仿宋_GB2312"/>
                <w:color w:val="auto"/>
                <w:sz w:val="18"/>
                <w:szCs w:val="18"/>
                <w:highlight w:val="none"/>
              </w:rPr>
            </w:pPr>
          </w:p>
        </w:tc>
      </w:tr>
      <w:tr w14:paraId="32ACF903">
        <w:tblPrEx>
          <w:tblCellMar>
            <w:top w:w="0" w:type="dxa"/>
            <w:left w:w="108" w:type="dxa"/>
            <w:bottom w:w="0" w:type="dxa"/>
            <w:right w:w="108" w:type="dxa"/>
          </w:tblCellMar>
        </w:tblPrEx>
        <w:trPr>
          <w:trHeight w:val="42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637A308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61A5607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税金</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2073C8B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14E819D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2734A65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485.2</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29DD87B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43.67</w:t>
            </w:r>
          </w:p>
        </w:tc>
      </w:tr>
      <w:tr w14:paraId="2D34E10A">
        <w:tblPrEx>
          <w:tblCellMar>
            <w:top w:w="0" w:type="dxa"/>
            <w:left w:w="108" w:type="dxa"/>
            <w:bottom w:w="0" w:type="dxa"/>
            <w:right w:w="108" w:type="dxa"/>
          </w:tblCellMar>
        </w:tblPrEx>
        <w:trPr>
          <w:trHeight w:val="439" w:hRule="atLeast"/>
        </w:trPr>
        <w:tc>
          <w:tcPr>
            <w:tcW w:w="1318" w:type="dxa"/>
            <w:tcBorders>
              <w:top w:val="nil"/>
              <w:left w:val="single" w:color="000000" w:sz="4" w:space="0"/>
              <w:bottom w:val="single" w:color="000000" w:sz="4" w:space="0"/>
              <w:right w:val="single" w:color="000000" w:sz="4" w:space="0"/>
            </w:tcBorders>
            <w:shd w:val="clear" w:color="auto" w:fill="auto"/>
            <w:vAlign w:val="center"/>
          </w:tcPr>
          <w:p w14:paraId="30D9A70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2990" w:type="dxa"/>
            <w:tcBorders>
              <w:top w:val="nil"/>
              <w:left w:val="single" w:color="000000" w:sz="4" w:space="0"/>
              <w:bottom w:val="single" w:color="000000" w:sz="4" w:space="0"/>
              <w:right w:val="single" w:color="000000" w:sz="4" w:space="0"/>
            </w:tcBorders>
            <w:shd w:val="clear" w:color="auto" w:fill="auto"/>
            <w:vAlign w:val="center"/>
          </w:tcPr>
          <w:p w14:paraId="28E9A790">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合计</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26CE07F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49157C7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110.</w:t>
            </w:r>
          </w:p>
        </w:tc>
        <w:tc>
          <w:tcPr>
            <w:tcW w:w="1220" w:type="dxa"/>
            <w:tcBorders>
              <w:top w:val="nil"/>
              <w:left w:val="single" w:color="000000" w:sz="4" w:space="0"/>
              <w:bottom w:val="single" w:color="000000" w:sz="4" w:space="0"/>
              <w:right w:val="single" w:color="000000" w:sz="4" w:space="0"/>
            </w:tcBorders>
            <w:shd w:val="clear" w:color="auto" w:fill="auto"/>
            <w:vAlign w:val="center"/>
          </w:tcPr>
          <w:p w14:paraId="58545E8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528.87</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37BB72E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581.76</w:t>
            </w:r>
          </w:p>
        </w:tc>
      </w:tr>
    </w:tbl>
    <w:p w14:paraId="60AA0889">
      <w:pPr>
        <w:rPr>
          <w:rFonts w:ascii="Times New Roman" w:hAnsi="Times New Roman" w:eastAsia="仿宋_GB2312"/>
          <w:color w:val="auto"/>
          <w:highlight w:val="none"/>
        </w:rPr>
      </w:pPr>
    </w:p>
    <w:p w14:paraId="761649AE">
      <w:pPr>
        <w:pStyle w:val="2"/>
        <w:rPr>
          <w:rFonts w:eastAsia="仿宋_GB2312"/>
          <w:color w:val="auto"/>
          <w:highlight w:val="none"/>
        </w:rPr>
      </w:pPr>
    </w:p>
    <w:p w14:paraId="50159737">
      <w:pPr>
        <w:rPr>
          <w:rFonts w:ascii="Times New Roman" w:hAnsi="Times New Roman" w:eastAsia="仿宋_GB2312"/>
          <w:color w:val="auto"/>
          <w:highlight w:val="none"/>
        </w:rPr>
      </w:pPr>
      <w:r>
        <w:rPr>
          <w:rFonts w:ascii="Times New Roman" w:hAnsi="Times New Roman" w:eastAsia="仿宋_GB2312"/>
          <w:color w:val="auto"/>
          <w:highlight w:val="none"/>
        </w:rPr>
        <w:br w:type="page"/>
      </w:r>
    </w:p>
    <w:tbl>
      <w:tblPr>
        <w:tblStyle w:val="28"/>
        <w:tblW w:w="4999" w:type="pct"/>
        <w:tblInd w:w="0" w:type="dxa"/>
        <w:tblLayout w:type="autofit"/>
        <w:tblCellMar>
          <w:top w:w="0" w:type="dxa"/>
          <w:left w:w="108" w:type="dxa"/>
          <w:bottom w:w="0" w:type="dxa"/>
          <w:right w:w="108" w:type="dxa"/>
        </w:tblCellMar>
      </w:tblPr>
      <w:tblGrid>
        <w:gridCol w:w="1316"/>
        <w:gridCol w:w="2991"/>
        <w:gridCol w:w="859"/>
        <w:gridCol w:w="1140"/>
        <w:gridCol w:w="1221"/>
        <w:gridCol w:w="1356"/>
      </w:tblGrid>
      <w:tr w14:paraId="168B6C52">
        <w:tblPrEx>
          <w:tblCellMar>
            <w:top w:w="0" w:type="dxa"/>
            <w:left w:w="108" w:type="dxa"/>
            <w:bottom w:w="0" w:type="dxa"/>
            <w:right w:w="108" w:type="dxa"/>
          </w:tblCellMar>
        </w:tblPrEx>
        <w:trPr>
          <w:trHeight w:val="420" w:hRule="atLeast"/>
        </w:trPr>
        <w:tc>
          <w:tcPr>
            <w:tcW w:w="1316" w:type="dxa"/>
            <w:tcBorders>
              <w:top w:val="nil"/>
              <w:left w:val="nil"/>
              <w:bottom w:val="nil"/>
              <w:right w:val="nil"/>
            </w:tcBorders>
            <w:shd w:val="clear" w:color="auto" w:fill="auto"/>
            <w:vAlign w:val="center"/>
          </w:tcPr>
          <w:p w14:paraId="6756EE52">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工程名称：</w:t>
            </w:r>
          </w:p>
        </w:tc>
        <w:tc>
          <w:tcPr>
            <w:tcW w:w="7567" w:type="dxa"/>
            <w:gridSpan w:val="5"/>
            <w:tcBorders>
              <w:top w:val="nil"/>
              <w:left w:val="nil"/>
              <w:bottom w:val="nil"/>
              <w:right w:val="nil"/>
            </w:tcBorders>
            <w:shd w:val="clear" w:color="auto" w:fill="auto"/>
            <w:vAlign w:val="center"/>
          </w:tcPr>
          <w:p w14:paraId="0D01BBB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广东领创化工新材料有限公司年产98万吨绿色化工新材料项目</w:t>
            </w:r>
          </w:p>
        </w:tc>
      </w:tr>
      <w:tr w14:paraId="6F231ED3">
        <w:tblPrEx>
          <w:tblCellMar>
            <w:top w:w="0" w:type="dxa"/>
            <w:left w:w="108" w:type="dxa"/>
            <w:bottom w:w="0" w:type="dxa"/>
            <w:right w:w="108" w:type="dxa"/>
          </w:tblCellMar>
        </w:tblPrEx>
        <w:trPr>
          <w:trHeight w:val="420" w:hRule="atLeast"/>
        </w:trPr>
        <w:tc>
          <w:tcPr>
            <w:tcW w:w="1316" w:type="dxa"/>
            <w:tcBorders>
              <w:top w:val="nil"/>
              <w:left w:val="nil"/>
              <w:bottom w:val="nil"/>
              <w:right w:val="nil"/>
            </w:tcBorders>
            <w:shd w:val="clear" w:color="auto" w:fill="auto"/>
            <w:vAlign w:val="bottom"/>
          </w:tcPr>
          <w:p w14:paraId="7DC73D88">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项目名称：</w:t>
            </w:r>
          </w:p>
        </w:tc>
        <w:tc>
          <w:tcPr>
            <w:tcW w:w="3850" w:type="dxa"/>
            <w:gridSpan w:val="2"/>
            <w:tcBorders>
              <w:top w:val="nil"/>
              <w:left w:val="nil"/>
              <w:bottom w:val="single" w:color="000000" w:sz="4" w:space="0"/>
              <w:right w:val="nil"/>
            </w:tcBorders>
            <w:shd w:val="clear" w:color="auto" w:fill="auto"/>
            <w:vAlign w:val="bottom"/>
          </w:tcPr>
          <w:p w14:paraId="5F909000">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现浇C15混凝土（10cm）</w:t>
            </w:r>
          </w:p>
        </w:tc>
        <w:tc>
          <w:tcPr>
            <w:tcW w:w="1140" w:type="dxa"/>
            <w:tcBorders>
              <w:top w:val="nil"/>
              <w:left w:val="nil"/>
              <w:bottom w:val="nil"/>
              <w:right w:val="nil"/>
            </w:tcBorders>
            <w:shd w:val="clear" w:color="auto" w:fill="auto"/>
            <w:vAlign w:val="center"/>
          </w:tcPr>
          <w:p w14:paraId="47F14B1B">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21" w:type="dxa"/>
            <w:tcBorders>
              <w:top w:val="nil"/>
              <w:left w:val="nil"/>
              <w:bottom w:val="nil"/>
              <w:right w:val="nil"/>
            </w:tcBorders>
            <w:shd w:val="clear" w:color="auto" w:fill="auto"/>
            <w:vAlign w:val="bottom"/>
          </w:tcPr>
          <w:p w14:paraId="0EDB355C">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单价编号：</w:t>
            </w:r>
          </w:p>
        </w:tc>
        <w:tc>
          <w:tcPr>
            <w:tcW w:w="1356" w:type="dxa"/>
            <w:tcBorders>
              <w:top w:val="nil"/>
              <w:left w:val="nil"/>
              <w:bottom w:val="single" w:color="000000" w:sz="4" w:space="0"/>
              <w:right w:val="nil"/>
            </w:tcBorders>
            <w:shd w:val="clear" w:color="auto" w:fill="auto"/>
            <w:vAlign w:val="bottom"/>
          </w:tcPr>
          <w:p w14:paraId="0A9AC924">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061501001005</w:t>
            </w:r>
          </w:p>
        </w:tc>
      </w:tr>
      <w:tr w14:paraId="440BE51C">
        <w:tblPrEx>
          <w:tblCellMar>
            <w:top w:w="0" w:type="dxa"/>
            <w:left w:w="108" w:type="dxa"/>
            <w:bottom w:w="0" w:type="dxa"/>
            <w:right w:w="108" w:type="dxa"/>
          </w:tblCellMar>
        </w:tblPrEx>
        <w:trPr>
          <w:trHeight w:val="420" w:hRule="atLeast"/>
        </w:trPr>
        <w:tc>
          <w:tcPr>
            <w:tcW w:w="1316" w:type="dxa"/>
            <w:tcBorders>
              <w:top w:val="nil"/>
              <w:left w:val="nil"/>
              <w:bottom w:val="nil"/>
              <w:right w:val="nil"/>
            </w:tcBorders>
            <w:shd w:val="clear" w:color="auto" w:fill="auto"/>
            <w:vAlign w:val="bottom"/>
          </w:tcPr>
          <w:p w14:paraId="3162800F">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定额编号：</w:t>
            </w:r>
          </w:p>
        </w:tc>
        <w:tc>
          <w:tcPr>
            <w:tcW w:w="3850" w:type="dxa"/>
            <w:gridSpan w:val="2"/>
            <w:tcBorders>
              <w:top w:val="nil"/>
              <w:left w:val="nil"/>
              <w:bottom w:val="single" w:color="000000" w:sz="4" w:space="0"/>
              <w:right w:val="nil"/>
            </w:tcBorders>
            <w:shd w:val="clear" w:color="auto" w:fill="auto"/>
            <w:vAlign w:val="bottom"/>
          </w:tcPr>
          <w:p w14:paraId="2AD79F95">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[G04019];[G04254];[G04266]</w:t>
            </w:r>
          </w:p>
        </w:tc>
        <w:tc>
          <w:tcPr>
            <w:tcW w:w="1140" w:type="dxa"/>
            <w:tcBorders>
              <w:top w:val="nil"/>
              <w:left w:val="nil"/>
              <w:bottom w:val="nil"/>
              <w:right w:val="nil"/>
            </w:tcBorders>
            <w:shd w:val="clear" w:color="auto" w:fill="auto"/>
            <w:vAlign w:val="center"/>
          </w:tcPr>
          <w:p w14:paraId="2D11F2B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21" w:type="dxa"/>
            <w:tcBorders>
              <w:top w:val="nil"/>
              <w:left w:val="nil"/>
              <w:bottom w:val="nil"/>
              <w:right w:val="nil"/>
            </w:tcBorders>
            <w:shd w:val="clear" w:color="auto" w:fill="auto"/>
            <w:vAlign w:val="bottom"/>
          </w:tcPr>
          <w:p w14:paraId="249848CB">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项目单位：</w:t>
            </w:r>
          </w:p>
        </w:tc>
        <w:tc>
          <w:tcPr>
            <w:tcW w:w="1356" w:type="dxa"/>
            <w:tcBorders>
              <w:top w:val="nil"/>
              <w:left w:val="nil"/>
              <w:bottom w:val="single" w:color="000000" w:sz="4" w:space="0"/>
              <w:right w:val="nil"/>
            </w:tcBorders>
            <w:shd w:val="clear" w:color="auto" w:fill="auto"/>
            <w:vAlign w:val="bottom"/>
          </w:tcPr>
          <w:p w14:paraId="012D5B15">
            <w:pPr>
              <w:widowControl/>
              <w:jc w:val="left"/>
              <w:textAlignment w:val="bottom"/>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r>
      <w:tr w14:paraId="07CA203C">
        <w:tblPrEx>
          <w:tblCellMar>
            <w:top w:w="0" w:type="dxa"/>
            <w:left w:w="108" w:type="dxa"/>
            <w:bottom w:w="0" w:type="dxa"/>
            <w:right w:w="108" w:type="dxa"/>
          </w:tblCellMar>
        </w:tblPrEx>
        <w:trPr>
          <w:trHeight w:val="420" w:hRule="atLeast"/>
        </w:trPr>
        <w:tc>
          <w:tcPr>
            <w:tcW w:w="1316" w:type="dxa"/>
            <w:tcBorders>
              <w:top w:val="nil"/>
              <w:left w:val="nil"/>
              <w:bottom w:val="nil"/>
              <w:right w:val="nil"/>
            </w:tcBorders>
            <w:shd w:val="clear" w:color="auto" w:fill="auto"/>
            <w:vAlign w:val="center"/>
          </w:tcPr>
          <w:p w14:paraId="17612AA8">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施工工艺：</w:t>
            </w:r>
          </w:p>
        </w:tc>
        <w:tc>
          <w:tcPr>
            <w:tcW w:w="7567" w:type="dxa"/>
            <w:gridSpan w:val="5"/>
            <w:tcBorders>
              <w:top w:val="nil"/>
              <w:left w:val="nil"/>
              <w:bottom w:val="nil"/>
              <w:right w:val="nil"/>
            </w:tcBorders>
            <w:shd w:val="clear" w:color="auto" w:fill="auto"/>
            <w:vAlign w:val="center"/>
          </w:tcPr>
          <w:p w14:paraId="05AE38E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r>
      <w:tr w14:paraId="25FF651B">
        <w:tblPrEx>
          <w:tblCellMar>
            <w:top w:w="0" w:type="dxa"/>
            <w:left w:w="108" w:type="dxa"/>
            <w:bottom w:w="0" w:type="dxa"/>
            <w:right w:w="108" w:type="dxa"/>
          </w:tblCellMar>
        </w:tblPrEx>
        <w:trPr>
          <w:trHeight w:val="420" w:hRule="atLeast"/>
        </w:trPr>
        <w:tc>
          <w:tcPr>
            <w:tcW w:w="131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0434C40">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编号</w:t>
            </w:r>
          </w:p>
        </w:tc>
        <w:tc>
          <w:tcPr>
            <w:tcW w:w="299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0D124C4">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名称</w:t>
            </w:r>
          </w:p>
        </w:tc>
        <w:tc>
          <w:tcPr>
            <w:tcW w:w="85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27C543C">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单位</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6B86442">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数量</w:t>
            </w:r>
          </w:p>
        </w:tc>
        <w:tc>
          <w:tcPr>
            <w:tcW w:w="122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AEADF03">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单价(元)</w:t>
            </w:r>
          </w:p>
        </w:tc>
        <w:tc>
          <w:tcPr>
            <w:tcW w:w="135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F7A684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合计(元)</w:t>
            </w:r>
          </w:p>
        </w:tc>
      </w:tr>
      <w:tr w14:paraId="271B5524">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51D6733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2B0E8D2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直接费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6849BCE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6FE1ACEE">
            <w:pPr>
              <w:widowControl/>
              <w:jc w:val="center"/>
              <w:textAlignment w:val="center"/>
              <w:rPr>
                <w:rFonts w:ascii="Times New Roman" w:hAnsi="Times New Roman" w:eastAsia="仿宋_GB2312"/>
                <w:color w:val="auto"/>
                <w:sz w:val="18"/>
                <w:szCs w:val="18"/>
                <w:highlight w:val="none"/>
              </w:rPr>
            </w:pP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3FB428B0">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7D89B61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409.72</w:t>
            </w:r>
          </w:p>
        </w:tc>
      </w:tr>
      <w:tr w14:paraId="353652A1">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5E9E165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71CB5C9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基本直接费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21AC296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64BC594F">
            <w:pPr>
              <w:widowControl/>
              <w:jc w:val="center"/>
              <w:textAlignment w:val="center"/>
              <w:rPr>
                <w:rFonts w:ascii="Times New Roman" w:hAnsi="Times New Roman" w:eastAsia="仿宋_GB2312"/>
                <w:color w:val="auto"/>
                <w:sz w:val="18"/>
                <w:szCs w:val="18"/>
                <w:highlight w:val="none"/>
              </w:rPr>
            </w:pP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28BB1B32">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2D0F0B6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396.25</w:t>
            </w:r>
          </w:p>
        </w:tc>
      </w:tr>
      <w:tr w14:paraId="0212B6D4">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00CB1E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1.1.1</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02117C0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人工费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73CEF5B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65B5AD04">
            <w:pPr>
              <w:widowControl/>
              <w:jc w:val="center"/>
              <w:textAlignment w:val="center"/>
              <w:rPr>
                <w:rFonts w:ascii="Times New Roman" w:hAnsi="Times New Roman" w:eastAsia="仿宋_GB2312"/>
                <w:color w:val="auto"/>
                <w:sz w:val="18"/>
                <w:szCs w:val="18"/>
                <w:highlight w:val="none"/>
              </w:rPr>
            </w:pP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05BB4EFE">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7DD2264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79.11</w:t>
            </w:r>
          </w:p>
        </w:tc>
      </w:tr>
      <w:tr w14:paraId="5B37E4D9">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22FC987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00010005</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4F70EE1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技工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3A6A93F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25BB39A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0.545</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1A9EB99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98.3</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5642C97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53.54</w:t>
            </w:r>
          </w:p>
        </w:tc>
      </w:tr>
      <w:tr w14:paraId="51F03DD2">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A53340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00010006</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34FF7FD4">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普工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48D7C3F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18853C9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0.363</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4A7305C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70.4</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39B0E28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25.56</w:t>
            </w:r>
          </w:p>
        </w:tc>
      </w:tr>
      <w:tr w14:paraId="42714DE3">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880922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1.1.2</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4772EAF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材料费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1EAC933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5D98997E">
            <w:pPr>
              <w:widowControl/>
              <w:jc w:val="center"/>
              <w:textAlignment w:val="center"/>
              <w:rPr>
                <w:rFonts w:ascii="Times New Roman" w:hAnsi="Times New Roman" w:eastAsia="仿宋_GB2312"/>
                <w:color w:val="auto"/>
                <w:sz w:val="18"/>
                <w:szCs w:val="18"/>
                <w:highlight w:val="none"/>
              </w:rPr>
            </w:pP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424561EC">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7ACA6AD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273.66</w:t>
            </w:r>
          </w:p>
        </w:tc>
      </w:tr>
      <w:tr w14:paraId="6EA86B27">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FC5D58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34110010</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339CA01D">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水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1AB741BE">
            <w:pPr>
              <w:widowControl/>
              <w:jc w:val="center"/>
              <w:textAlignment w:val="center"/>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0361DB4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1.72</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5C25468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4.6</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1D0F4A7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7.91</w:t>
            </w:r>
          </w:p>
        </w:tc>
      </w:tr>
      <w:tr w14:paraId="008CD6CC">
        <w:tblPrEx>
          <w:tblCellMar>
            <w:top w:w="0" w:type="dxa"/>
            <w:left w:w="108" w:type="dxa"/>
            <w:bottom w:w="0" w:type="dxa"/>
            <w:right w:w="108" w:type="dxa"/>
          </w:tblCellMar>
        </w:tblPrEx>
        <w:trPr>
          <w:trHeight w:val="645"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4E23B2A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80210500T001</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4A89715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纯混凝土C25 一级配 42.5R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15CD9A5B">
            <w:pPr>
              <w:widowControl/>
              <w:jc w:val="center"/>
              <w:textAlignment w:val="center"/>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0BA74BA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1.32</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2C0F3C0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200.29</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5F7E04D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264.38</w:t>
            </w:r>
          </w:p>
        </w:tc>
      </w:tr>
      <w:tr w14:paraId="5305277C">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3618FB0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81010015</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7763B1E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其他材料费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46ACFF9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75D592A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0.5</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1D66F75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0.01</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122C92B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1.36</w:t>
            </w:r>
          </w:p>
        </w:tc>
      </w:tr>
      <w:tr w14:paraId="4BC9EF0A">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7C891F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1.1.3</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3493B8D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机械费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22271EB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51D15F8A">
            <w:pPr>
              <w:widowControl/>
              <w:jc w:val="center"/>
              <w:textAlignment w:val="center"/>
              <w:rPr>
                <w:rFonts w:ascii="Times New Roman" w:hAnsi="Times New Roman" w:eastAsia="仿宋_GB2312"/>
                <w:color w:val="auto"/>
                <w:sz w:val="18"/>
                <w:szCs w:val="18"/>
                <w:highlight w:val="none"/>
              </w:rPr>
            </w:pP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684B18E8">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24076C1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12.37</w:t>
            </w:r>
          </w:p>
        </w:tc>
      </w:tr>
      <w:tr w14:paraId="5B6C18C2">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1CE4402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99042027</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7B7EED9D">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振动器 平板式 功率2.2KW</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4F6E961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台班</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6082074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0.074</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775E8E8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10.84</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018EB96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0.8</w:t>
            </w:r>
          </w:p>
        </w:tc>
      </w:tr>
      <w:tr w14:paraId="1618BAF3">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5CFEB0F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99042045</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31D85EB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风(砂)水枪 耗风量6</w:t>
            </w:r>
            <w:r>
              <w:rPr>
                <w:rFonts w:hint="eastAsia" w:ascii="Times New Roman" w:hAnsi="Times New Roman" w:eastAsia="仿宋_GB2312"/>
                <w:color w:val="auto"/>
                <w:kern w:val="0"/>
                <w:sz w:val="18"/>
                <w:szCs w:val="18"/>
                <w:highlight w:val="none"/>
                <w:lang w:bidi="ar"/>
              </w:rPr>
              <w:t>m³</w:t>
            </w:r>
            <w:r>
              <w:rPr>
                <w:rFonts w:ascii="Times New Roman" w:hAnsi="Times New Roman" w:eastAsia="仿宋_GB2312"/>
                <w:color w:val="auto"/>
                <w:kern w:val="0"/>
                <w:sz w:val="18"/>
                <w:szCs w:val="18"/>
                <w:highlight w:val="none"/>
                <w:lang w:bidi="ar"/>
              </w:rPr>
              <w:t>/min</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54B6113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台班</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67BEF4B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0.054</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23BF283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208.77</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777672A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11.21</w:t>
            </w:r>
          </w:p>
        </w:tc>
      </w:tr>
      <w:tr w14:paraId="3CC3FB0F">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4DC8A6C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99451170</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25B2604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其他机械费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4725658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00B4DA0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351D7DF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0.01</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477709E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0.36</w:t>
            </w:r>
          </w:p>
        </w:tc>
      </w:tr>
      <w:tr w14:paraId="7B3310F4">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458354A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1.1.4</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5A535B37">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其他费用</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4ADF30E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6F652680">
            <w:pPr>
              <w:widowControl/>
              <w:jc w:val="center"/>
              <w:textAlignment w:val="center"/>
              <w:rPr>
                <w:rFonts w:ascii="Times New Roman" w:hAnsi="Times New Roman" w:eastAsia="仿宋_GB2312"/>
                <w:color w:val="auto"/>
                <w:sz w:val="18"/>
                <w:szCs w:val="18"/>
                <w:highlight w:val="none"/>
              </w:rPr>
            </w:pP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1682E900">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3731591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31.11</w:t>
            </w:r>
          </w:p>
        </w:tc>
      </w:tr>
      <w:tr w14:paraId="6112AD4F">
        <w:tblPrEx>
          <w:tblCellMar>
            <w:top w:w="0" w:type="dxa"/>
            <w:left w:w="108" w:type="dxa"/>
            <w:bottom w:w="0" w:type="dxa"/>
            <w:right w:w="108" w:type="dxa"/>
          </w:tblCellMar>
        </w:tblPrEx>
        <w:trPr>
          <w:trHeight w:val="447"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711E65C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99980050T002</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3633C7A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混凝土拌制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7B803B32">
            <w:pPr>
              <w:widowControl/>
              <w:jc w:val="center"/>
              <w:textAlignment w:val="center"/>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016BD6F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1.32</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2122877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9.82</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44B4A45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12.96</w:t>
            </w:r>
          </w:p>
        </w:tc>
      </w:tr>
      <w:tr w14:paraId="3C7F7B54">
        <w:tblPrEx>
          <w:tblCellMar>
            <w:top w:w="0" w:type="dxa"/>
            <w:left w:w="108" w:type="dxa"/>
            <w:bottom w:w="0" w:type="dxa"/>
            <w:right w:w="108" w:type="dxa"/>
          </w:tblCellMar>
        </w:tblPrEx>
        <w:trPr>
          <w:trHeight w:val="345"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248F9B4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99980060T002</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3445862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混凝土运输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6A38744F">
            <w:pPr>
              <w:widowControl/>
              <w:jc w:val="center"/>
              <w:textAlignment w:val="center"/>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12D2FB5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1.32</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430180D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13.75</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2BB7929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18.15</w:t>
            </w:r>
          </w:p>
        </w:tc>
      </w:tr>
      <w:tr w14:paraId="5335BCDE">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1AB228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1D57724D">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其他直接费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3EC8B9B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358A2FE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3.4</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115C52C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396.25</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1DE0C6C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13.47</w:t>
            </w:r>
          </w:p>
        </w:tc>
      </w:tr>
      <w:tr w14:paraId="32299E46">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4F9B79E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1AA1347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间接费</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3565A77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17D781D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10.5</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419BD7C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409.72</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12B12D7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43.02</w:t>
            </w:r>
          </w:p>
        </w:tc>
      </w:tr>
      <w:tr w14:paraId="51068C7C">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1A9A2D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63D81F63">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利润</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753915A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2A0049D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681D69F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452.74</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4B77E12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31.69</w:t>
            </w:r>
          </w:p>
        </w:tc>
      </w:tr>
      <w:tr w14:paraId="19AFB81C">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34844A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067F22E0">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主要材料价差</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56699B2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2C732033">
            <w:pPr>
              <w:widowControl/>
              <w:jc w:val="center"/>
              <w:textAlignment w:val="center"/>
              <w:rPr>
                <w:rFonts w:ascii="Times New Roman" w:hAnsi="Times New Roman" w:eastAsia="仿宋_GB2312"/>
                <w:color w:val="auto"/>
                <w:sz w:val="18"/>
                <w:szCs w:val="18"/>
                <w:highlight w:val="none"/>
              </w:rPr>
            </w:pP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57A70FAE">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3F11672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135.04</w:t>
            </w:r>
          </w:p>
        </w:tc>
      </w:tr>
      <w:tr w14:paraId="43016B65">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536DBB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04050051</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2497071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碎石 </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50F8E05D">
            <w:pPr>
              <w:widowControl/>
              <w:jc w:val="center"/>
              <w:textAlignment w:val="center"/>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76C4412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0.911</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6204483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70.</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59523D2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63.76</w:t>
            </w:r>
          </w:p>
        </w:tc>
      </w:tr>
      <w:tr w14:paraId="72966963">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2881D43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04010010</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17B60EC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水泥 42.5R</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3E60C95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kg</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221A116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475.2</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5D19CE9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0.15</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4216751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71.28</w:t>
            </w:r>
          </w:p>
        </w:tc>
      </w:tr>
      <w:tr w14:paraId="6E76D926">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000000" w:sz="4" w:space="0"/>
              <w:right w:val="single" w:color="000000" w:sz="4" w:space="0"/>
            </w:tcBorders>
            <w:shd w:val="clear" w:color="auto" w:fill="auto"/>
            <w:vAlign w:val="center"/>
          </w:tcPr>
          <w:p w14:paraId="0F55F51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99450681</w:t>
            </w:r>
          </w:p>
        </w:tc>
        <w:tc>
          <w:tcPr>
            <w:tcW w:w="2991" w:type="dxa"/>
            <w:tcBorders>
              <w:top w:val="nil"/>
              <w:left w:val="single" w:color="000000" w:sz="4" w:space="0"/>
              <w:bottom w:val="single" w:color="000000" w:sz="4" w:space="0"/>
              <w:right w:val="single" w:color="000000" w:sz="4" w:space="0"/>
            </w:tcBorders>
            <w:shd w:val="clear" w:color="auto" w:fill="auto"/>
            <w:vAlign w:val="center"/>
          </w:tcPr>
          <w:p w14:paraId="6FA89CE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柴油 (机械用)</w:t>
            </w:r>
          </w:p>
        </w:tc>
        <w:tc>
          <w:tcPr>
            <w:tcW w:w="859" w:type="dxa"/>
            <w:tcBorders>
              <w:top w:val="nil"/>
              <w:left w:val="single" w:color="000000" w:sz="4" w:space="0"/>
              <w:bottom w:val="single" w:color="000000" w:sz="4" w:space="0"/>
              <w:right w:val="single" w:color="000000" w:sz="4" w:space="0"/>
            </w:tcBorders>
            <w:shd w:val="clear" w:color="auto" w:fill="auto"/>
            <w:vAlign w:val="center"/>
          </w:tcPr>
          <w:p w14:paraId="3298BF3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kg</w:t>
            </w:r>
          </w:p>
        </w:tc>
        <w:tc>
          <w:tcPr>
            <w:tcW w:w="1140" w:type="dxa"/>
            <w:tcBorders>
              <w:top w:val="nil"/>
              <w:left w:val="single" w:color="000000" w:sz="4" w:space="0"/>
              <w:bottom w:val="single" w:color="000000" w:sz="4" w:space="0"/>
              <w:right w:val="single" w:color="000000" w:sz="4" w:space="0"/>
            </w:tcBorders>
            <w:shd w:val="clear" w:color="auto" w:fill="auto"/>
            <w:vAlign w:val="center"/>
          </w:tcPr>
          <w:p w14:paraId="28ED2EF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0.399</w:t>
            </w:r>
          </w:p>
        </w:tc>
        <w:tc>
          <w:tcPr>
            <w:tcW w:w="1221" w:type="dxa"/>
            <w:tcBorders>
              <w:top w:val="nil"/>
              <w:left w:val="single" w:color="000000" w:sz="4" w:space="0"/>
              <w:bottom w:val="single" w:color="000000" w:sz="4" w:space="0"/>
              <w:right w:val="single" w:color="000000" w:sz="4" w:space="0"/>
            </w:tcBorders>
            <w:shd w:val="clear" w:color="auto" w:fill="auto"/>
            <w:vAlign w:val="center"/>
          </w:tcPr>
          <w:p w14:paraId="2E2EE51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3.75</w:t>
            </w:r>
          </w:p>
        </w:tc>
        <w:tc>
          <w:tcPr>
            <w:tcW w:w="1356" w:type="dxa"/>
            <w:tcBorders>
              <w:top w:val="nil"/>
              <w:left w:val="single" w:color="000000" w:sz="4" w:space="0"/>
              <w:bottom w:val="single" w:color="000000" w:sz="4" w:space="0"/>
              <w:right w:val="single" w:color="000000" w:sz="4" w:space="0"/>
            </w:tcBorders>
            <w:shd w:val="clear" w:color="auto" w:fill="auto"/>
            <w:vAlign w:val="center"/>
          </w:tcPr>
          <w:p w14:paraId="581666E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1.5</w:t>
            </w:r>
          </w:p>
        </w:tc>
      </w:tr>
      <w:tr w14:paraId="0F7D16A5">
        <w:tblPrEx>
          <w:tblCellMar>
            <w:top w:w="0" w:type="dxa"/>
            <w:left w:w="108" w:type="dxa"/>
            <w:bottom w:w="0" w:type="dxa"/>
            <w:right w:w="108" w:type="dxa"/>
          </w:tblCellMar>
        </w:tblPrEx>
        <w:trPr>
          <w:trHeight w:val="420" w:hRule="atLeast"/>
        </w:trPr>
        <w:tc>
          <w:tcPr>
            <w:tcW w:w="1316" w:type="dxa"/>
            <w:tcBorders>
              <w:top w:val="nil"/>
              <w:left w:val="single" w:color="000000" w:sz="4" w:space="0"/>
              <w:bottom w:val="single" w:color="auto" w:sz="4" w:space="0"/>
              <w:right w:val="single" w:color="000000" w:sz="4" w:space="0"/>
            </w:tcBorders>
            <w:shd w:val="clear" w:color="auto" w:fill="auto"/>
            <w:vAlign w:val="center"/>
          </w:tcPr>
          <w:p w14:paraId="6075853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w:t>
            </w:r>
          </w:p>
        </w:tc>
        <w:tc>
          <w:tcPr>
            <w:tcW w:w="2991" w:type="dxa"/>
            <w:tcBorders>
              <w:top w:val="nil"/>
              <w:left w:val="single" w:color="000000" w:sz="4" w:space="0"/>
              <w:bottom w:val="single" w:color="auto" w:sz="4" w:space="0"/>
              <w:right w:val="single" w:color="000000" w:sz="4" w:space="0"/>
            </w:tcBorders>
            <w:shd w:val="clear" w:color="auto" w:fill="auto"/>
            <w:vAlign w:val="center"/>
          </w:tcPr>
          <w:p w14:paraId="17842C94">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未计价材料费</w:t>
            </w:r>
          </w:p>
        </w:tc>
        <w:tc>
          <w:tcPr>
            <w:tcW w:w="859" w:type="dxa"/>
            <w:tcBorders>
              <w:top w:val="nil"/>
              <w:left w:val="single" w:color="000000" w:sz="4" w:space="0"/>
              <w:bottom w:val="single" w:color="auto" w:sz="4" w:space="0"/>
              <w:right w:val="single" w:color="000000" w:sz="4" w:space="0"/>
            </w:tcBorders>
            <w:shd w:val="clear" w:color="auto" w:fill="auto"/>
            <w:vAlign w:val="center"/>
          </w:tcPr>
          <w:p w14:paraId="44AEF9F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40" w:type="dxa"/>
            <w:tcBorders>
              <w:top w:val="nil"/>
              <w:left w:val="single" w:color="000000" w:sz="4" w:space="0"/>
              <w:bottom w:val="single" w:color="auto" w:sz="4" w:space="0"/>
              <w:right w:val="single" w:color="000000" w:sz="4" w:space="0"/>
            </w:tcBorders>
            <w:shd w:val="clear" w:color="auto" w:fill="auto"/>
            <w:vAlign w:val="center"/>
          </w:tcPr>
          <w:p w14:paraId="07B753AB">
            <w:pPr>
              <w:widowControl/>
              <w:jc w:val="center"/>
              <w:textAlignment w:val="center"/>
              <w:rPr>
                <w:rFonts w:ascii="Times New Roman" w:hAnsi="Times New Roman" w:eastAsia="仿宋_GB2312"/>
                <w:color w:val="auto"/>
                <w:sz w:val="18"/>
                <w:szCs w:val="18"/>
                <w:highlight w:val="none"/>
              </w:rPr>
            </w:pPr>
          </w:p>
        </w:tc>
        <w:tc>
          <w:tcPr>
            <w:tcW w:w="1221" w:type="dxa"/>
            <w:tcBorders>
              <w:top w:val="nil"/>
              <w:left w:val="single" w:color="000000" w:sz="4" w:space="0"/>
              <w:bottom w:val="single" w:color="auto" w:sz="4" w:space="0"/>
              <w:right w:val="single" w:color="000000" w:sz="4" w:space="0"/>
            </w:tcBorders>
            <w:shd w:val="clear" w:color="auto" w:fill="auto"/>
            <w:vAlign w:val="center"/>
          </w:tcPr>
          <w:p w14:paraId="1F1174AE">
            <w:pPr>
              <w:widowControl/>
              <w:jc w:val="center"/>
              <w:textAlignment w:val="center"/>
              <w:rPr>
                <w:rFonts w:ascii="Times New Roman" w:hAnsi="Times New Roman" w:eastAsia="仿宋_GB2312"/>
                <w:color w:val="auto"/>
                <w:sz w:val="18"/>
                <w:szCs w:val="18"/>
                <w:highlight w:val="none"/>
              </w:rPr>
            </w:pPr>
          </w:p>
        </w:tc>
        <w:tc>
          <w:tcPr>
            <w:tcW w:w="1356" w:type="dxa"/>
            <w:tcBorders>
              <w:top w:val="nil"/>
              <w:left w:val="single" w:color="000000" w:sz="4" w:space="0"/>
              <w:bottom w:val="single" w:color="auto" w:sz="4" w:space="0"/>
              <w:right w:val="single" w:color="000000" w:sz="4" w:space="0"/>
            </w:tcBorders>
            <w:shd w:val="clear" w:color="auto" w:fill="auto"/>
            <w:vAlign w:val="center"/>
          </w:tcPr>
          <w:p w14:paraId="7BB5FB78">
            <w:pPr>
              <w:widowControl/>
              <w:jc w:val="center"/>
              <w:textAlignment w:val="center"/>
              <w:rPr>
                <w:rFonts w:ascii="Times New Roman" w:hAnsi="Times New Roman" w:eastAsia="仿宋_GB2312"/>
                <w:color w:val="auto"/>
                <w:sz w:val="18"/>
                <w:szCs w:val="18"/>
                <w:highlight w:val="none"/>
              </w:rPr>
            </w:pPr>
          </w:p>
        </w:tc>
      </w:tr>
      <w:tr w14:paraId="6B66C069">
        <w:tblPrEx>
          <w:tblCellMar>
            <w:top w:w="0" w:type="dxa"/>
            <w:left w:w="108" w:type="dxa"/>
            <w:bottom w:w="0" w:type="dxa"/>
            <w:right w:w="108" w:type="dxa"/>
          </w:tblCellMar>
        </w:tblPrEx>
        <w:trPr>
          <w:trHeight w:val="420" w:hRule="atLeast"/>
        </w:trPr>
        <w:tc>
          <w:tcPr>
            <w:tcW w:w="1316" w:type="dxa"/>
            <w:tcBorders>
              <w:top w:val="single" w:color="auto" w:sz="4" w:space="0"/>
              <w:left w:val="single" w:color="auto" w:sz="4" w:space="0"/>
              <w:bottom w:val="single" w:color="auto" w:sz="4" w:space="0"/>
              <w:right w:val="single" w:color="auto" w:sz="4" w:space="0"/>
            </w:tcBorders>
            <w:shd w:val="clear" w:color="auto" w:fill="auto"/>
            <w:vAlign w:val="center"/>
          </w:tcPr>
          <w:p w14:paraId="4CDA68B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w:t>
            </w:r>
          </w:p>
        </w:tc>
        <w:tc>
          <w:tcPr>
            <w:tcW w:w="2991" w:type="dxa"/>
            <w:tcBorders>
              <w:top w:val="single" w:color="auto" w:sz="4" w:space="0"/>
              <w:left w:val="single" w:color="auto" w:sz="4" w:space="0"/>
              <w:bottom w:val="single" w:color="auto" w:sz="4" w:space="0"/>
              <w:right w:val="single" w:color="auto" w:sz="4" w:space="0"/>
            </w:tcBorders>
            <w:shd w:val="clear" w:color="auto" w:fill="auto"/>
            <w:vAlign w:val="center"/>
          </w:tcPr>
          <w:p w14:paraId="71F03E3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税金</w:t>
            </w:r>
          </w:p>
        </w:tc>
        <w:tc>
          <w:tcPr>
            <w:tcW w:w="859" w:type="dxa"/>
            <w:tcBorders>
              <w:top w:val="single" w:color="auto" w:sz="4" w:space="0"/>
              <w:left w:val="single" w:color="auto" w:sz="4" w:space="0"/>
              <w:bottom w:val="single" w:color="auto" w:sz="4" w:space="0"/>
              <w:right w:val="single" w:color="auto" w:sz="4" w:space="0"/>
            </w:tcBorders>
            <w:shd w:val="clear" w:color="auto" w:fill="auto"/>
            <w:vAlign w:val="center"/>
          </w:tcPr>
          <w:p w14:paraId="288EFED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40" w:type="dxa"/>
            <w:tcBorders>
              <w:top w:val="single" w:color="auto" w:sz="4" w:space="0"/>
              <w:left w:val="single" w:color="auto" w:sz="4" w:space="0"/>
              <w:bottom w:val="single" w:color="auto" w:sz="4" w:space="0"/>
              <w:right w:val="single" w:color="auto" w:sz="4" w:space="0"/>
            </w:tcBorders>
            <w:shd w:val="clear" w:color="auto" w:fill="auto"/>
            <w:vAlign w:val="center"/>
          </w:tcPr>
          <w:p w14:paraId="10D2A57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w:t>
            </w:r>
          </w:p>
        </w:tc>
        <w:tc>
          <w:tcPr>
            <w:tcW w:w="1221" w:type="dxa"/>
            <w:tcBorders>
              <w:top w:val="single" w:color="auto" w:sz="4" w:space="0"/>
              <w:left w:val="single" w:color="auto" w:sz="4" w:space="0"/>
              <w:bottom w:val="single" w:color="auto" w:sz="4" w:space="0"/>
              <w:right w:val="single" w:color="auto" w:sz="4" w:space="0"/>
            </w:tcBorders>
            <w:shd w:val="clear" w:color="auto" w:fill="auto"/>
            <w:vAlign w:val="center"/>
          </w:tcPr>
          <w:p w14:paraId="7C22A4A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619.47</w:t>
            </w:r>
          </w:p>
        </w:tc>
        <w:tc>
          <w:tcPr>
            <w:tcW w:w="1356" w:type="dxa"/>
            <w:tcBorders>
              <w:top w:val="single" w:color="auto" w:sz="4" w:space="0"/>
              <w:left w:val="single" w:color="auto" w:sz="4" w:space="0"/>
              <w:bottom w:val="single" w:color="auto" w:sz="4" w:space="0"/>
              <w:right w:val="single" w:color="auto" w:sz="4" w:space="0"/>
            </w:tcBorders>
            <w:shd w:val="clear" w:color="auto" w:fill="auto"/>
            <w:vAlign w:val="center"/>
          </w:tcPr>
          <w:p w14:paraId="5812FC5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55.75</w:t>
            </w:r>
          </w:p>
        </w:tc>
      </w:tr>
      <w:tr w14:paraId="31931934">
        <w:tblPrEx>
          <w:tblCellMar>
            <w:top w:w="0" w:type="dxa"/>
            <w:left w:w="108" w:type="dxa"/>
            <w:bottom w:w="0" w:type="dxa"/>
            <w:right w:w="108" w:type="dxa"/>
          </w:tblCellMar>
        </w:tblPrEx>
        <w:trPr>
          <w:trHeight w:val="420" w:hRule="atLeast"/>
        </w:trPr>
        <w:tc>
          <w:tcPr>
            <w:tcW w:w="1316" w:type="dxa"/>
            <w:tcBorders>
              <w:top w:val="single" w:color="auto" w:sz="4" w:space="0"/>
              <w:left w:val="single" w:color="auto" w:sz="4" w:space="0"/>
              <w:bottom w:val="single" w:color="auto" w:sz="4" w:space="0"/>
              <w:right w:val="single" w:color="auto" w:sz="4" w:space="0"/>
            </w:tcBorders>
            <w:shd w:val="clear" w:color="auto" w:fill="auto"/>
            <w:vAlign w:val="center"/>
          </w:tcPr>
          <w:p w14:paraId="5FF06831">
            <w:pPr>
              <w:widowControl/>
              <w:textAlignment w:val="center"/>
              <w:rPr>
                <w:rFonts w:ascii="Times New Roman" w:hAnsi="Times New Roman" w:eastAsia="仿宋_GB2312"/>
                <w:color w:val="auto"/>
                <w:kern w:val="0"/>
                <w:sz w:val="18"/>
                <w:szCs w:val="18"/>
                <w:highlight w:val="none"/>
                <w:lang w:bidi="ar"/>
              </w:rPr>
            </w:pPr>
          </w:p>
        </w:tc>
        <w:tc>
          <w:tcPr>
            <w:tcW w:w="2991" w:type="dxa"/>
            <w:tcBorders>
              <w:top w:val="single" w:color="auto" w:sz="4" w:space="0"/>
              <w:left w:val="single" w:color="auto" w:sz="4" w:space="0"/>
              <w:bottom w:val="single" w:color="auto" w:sz="4" w:space="0"/>
              <w:right w:val="single" w:color="auto" w:sz="4" w:space="0"/>
            </w:tcBorders>
            <w:shd w:val="clear" w:color="auto" w:fill="auto"/>
            <w:vAlign w:val="center"/>
          </w:tcPr>
          <w:p w14:paraId="24D9F6F2">
            <w:pPr>
              <w:widowControl/>
              <w:jc w:val="left"/>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合计</w:t>
            </w:r>
          </w:p>
        </w:tc>
        <w:tc>
          <w:tcPr>
            <w:tcW w:w="859" w:type="dxa"/>
            <w:tcBorders>
              <w:top w:val="single" w:color="auto" w:sz="4" w:space="0"/>
              <w:left w:val="single" w:color="auto" w:sz="4" w:space="0"/>
              <w:bottom w:val="single" w:color="auto" w:sz="4" w:space="0"/>
              <w:right w:val="single" w:color="auto" w:sz="4" w:space="0"/>
            </w:tcBorders>
            <w:shd w:val="clear" w:color="auto" w:fill="auto"/>
            <w:vAlign w:val="center"/>
          </w:tcPr>
          <w:p w14:paraId="58E35EE8">
            <w:pPr>
              <w:widowControl/>
              <w:jc w:val="center"/>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w:t>
            </w:r>
          </w:p>
        </w:tc>
        <w:tc>
          <w:tcPr>
            <w:tcW w:w="1140" w:type="dxa"/>
            <w:tcBorders>
              <w:top w:val="single" w:color="auto" w:sz="4" w:space="0"/>
              <w:left w:val="single" w:color="auto" w:sz="4" w:space="0"/>
              <w:bottom w:val="single" w:color="auto" w:sz="4" w:space="0"/>
              <w:right w:val="single" w:color="auto" w:sz="4" w:space="0"/>
            </w:tcBorders>
            <w:shd w:val="clear" w:color="auto" w:fill="auto"/>
            <w:vAlign w:val="center"/>
          </w:tcPr>
          <w:p w14:paraId="25BCBE94">
            <w:pPr>
              <w:widowControl/>
              <w:jc w:val="center"/>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110.</w:t>
            </w:r>
          </w:p>
        </w:tc>
        <w:tc>
          <w:tcPr>
            <w:tcW w:w="1221" w:type="dxa"/>
            <w:tcBorders>
              <w:top w:val="single" w:color="auto" w:sz="4" w:space="0"/>
              <w:left w:val="single" w:color="auto" w:sz="4" w:space="0"/>
              <w:bottom w:val="single" w:color="auto" w:sz="4" w:space="0"/>
              <w:right w:val="single" w:color="auto" w:sz="4" w:space="0"/>
            </w:tcBorders>
            <w:shd w:val="clear" w:color="auto" w:fill="auto"/>
            <w:vAlign w:val="center"/>
          </w:tcPr>
          <w:p w14:paraId="54E7F481">
            <w:pPr>
              <w:widowControl/>
              <w:jc w:val="center"/>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675.22</w:t>
            </w:r>
          </w:p>
        </w:tc>
        <w:tc>
          <w:tcPr>
            <w:tcW w:w="1356" w:type="dxa"/>
            <w:tcBorders>
              <w:top w:val="single" w:color="auto" w:sz="4" w:space="0"/>
              <w:left w:val="single" w:color="auto" w:sz="4" w:space="0"/>
              <w:bottom w:val="single" w:color="auto" w:sz="4" w:space="0"/>
              <w:right w:val="single" w:color="auto" w:sz="4" w:space="0"/>
            </w:tcBorders>
            <w:shd w:val="clear" w:color="auto" w:fill="auto"/>
            <w:vAlign w:val="center"/>
          </w:tcPr>
          <w:p w14:paraId="619BD04E">
            <w:pPr>
              <w:widowControl/>
              <w:jc w:val="center"/>
              <w:textAlignment w:val="center"/>
              <w:rPr>
                <w:rFonts w:ascii="Times New Roman" w:hAnsi="Times New Roman" w:eastAsia="仿宋_GB2312"/>
                <w:color w:val="auto"/>
                <w:kern w:val="0"/>
                <w:sz w:val="18"/>
                <w:szCs w:val="18"/>
                <w:highlight w:val="none"/>
                <w:lang w:bidi="ar"/>
              </w:rPr>
            </w:pPr>
            <w:r>
              <w:rPr>
                <w:rFonts w:ascii="Times New Roman" w:hAnsi="Times New Roman" w:eastAsia="仿宋_GB2312"/>
                <w:color w:val="auto"/>
                <w:kern w:val="0"/>
                <w:sz w:val="18"/>
                <w:szCs w:val="18"/>
                <w:highlight w:val="none"/>
                <w:lang w:bidi="ar"/>
              </w:rPr>
              <w:t>742.74</w:t>
            </w:r>
          </w:p>
        </w:tc>
      </w:tr>
    </w:tbl>
    <w:p w14:paraId="733AA3B3">
      <w:pPr>
        <w:rPr>
          <w:rFonts w:ascii="Times New Roman" w:hAnsi="Times New Roman" w:eastAsia="仿宋_GB2312"/>
          <w:color w:val="auto"/>
          <w:highlight w:val="none"/>
        </w:rPr>
      </w:pPr>
    </w:p>
    <w:p w14:paraId="2BA6F2A1">
      <w:pPr>
        <w:rPr>
          <w:rFonts w:ascii="Times New Roman" w:hAnsi="Times New Roman" w:eastAsia="仿宋_GB2312"/>
          <w:color w:val="auto"/>
          <w:highlight w:val="none"/>
        </w:rPr>
      </w:pPr>
      <w:r>
        <w:rPr>
          <w:rFonts w:ascii="Times New Roman" w:hAnsi="Times New Roman" w:eastAsia="仿宋_GB2312"/>
          <w:color w:val="auto"/>
          <w:highlight w:val="none"/>
        </w:rPr>
        <w:br w:type="page"/>
      </w:r>
    </w:p>
    <w:p w14:paraId="3EB6D3D8">
      <w:pPr>
        <w:rPr>
          <w:rFonts w:ascii="Times New Roman" w:hAnsi="Times New Roman" w:eastAsia="仿宋_GB2312"/>
          <w:color w:val="auto"/>
          <w:highlight w:val="none"/>
        </w:rPr>
      </w:pPr>
    </w:p>
    <w:tbl>
      <w:tblPr>
        <w:tblStyle w:val="28"/>
        <w:tblW w:w="4999" w:type="pct"/>
        <w:tblInd w:w="0" w:type="dxa"/>
        <w:tblLayout w:type="autofit"/>
        <w:tblCellMar>
          <w:top w:w="0" w:type="dxa"/>
          <w:left w:w="108" w:type="dxa"/>
          <w:bottom w:w="0" w:type="dxa"/>
          <w:right w:w="108" w:type="dxa"/>
        </w:tblCellMar>
      </w:tblPr>
      <w:tblGrid>
        <w:gridCol w:w="1127"/>
        <w:gridCol w:w="3066"/>
        <w:gridCol w:w="880"/>
        <w:gridCol w:w="1169"/>
        <w:gridCol w:w="1251"/>
        <w:gridCol w:w="1390"/>
      </w:tblGrid>
      <w:tr w14:paraId="3DC864A2">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06E9D8A5">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工程名称：</w:t>
            </w:r>
          </w:p>
        </w:tc>
        <w:tc>
          <w:tcPr>
            <w:tcW w:w="7756" w:type="dxa"/>
            <w:gridSpan w:val="5"/>
            <w:tcBorders>
              <w:top w:val="nil"/>
              <w:left w:val="nil"/>
              <w:bottom w:val="nil"/>
              <w:right w:val="nil"/>
            </w:tcBorders>
            <w:shd w:val="clear" w:color="auto" w:fill="auto"/>
            <w:vAlign w:val="center"/>
          </w:tcPr>
          <w:p w14:paraId="5428D6E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广东领创化工新材料有限公司年产98万吨绿色化工新材料项目</w:t>
            </w:r>
          </w:p>
        </w:tc>
      </w:tr>
      <w:tr w14:paraId="56B5F91A">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bottom"/>
          </w:tcPr>
          <w:p w14:paraId="4BC96E19">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项目名称：</w:t>
            </w:r>
          </w:p>
        </w:tc>
        <w:tc>
          <w:tcPr>
            <w:tcW w:w="3946" w:type="dxa"/>
            <w:gridSpan w:val="2"/>
            <w:tcBorders>
              <w:top w:val="nil"/>
              <w:left w:val="nil"/>
              <w:bottom w:val="single" w:color="000000" w:sz="4" w:space="0"/>
              <w:right w:val="nil"/>
            </w:tcBorders>
            <w:shd w:val="clear" w:color="auto" w:fill="auto"/>
            <w:vAlign w:val="bottom"/>
          </w:tcPr>
          <w:p w14:paraId="0991875B">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编织袋填筑</w:t>
            </w:r>
          </w:p>
        </w:tc>
        <w:tc>
          <w:tcPr>
            <w:tcW w:w="1169" w:type="dxa"/>
            <w:tcBorders>
              <w:top w:val="nil"/>
              <w:left w:val="nil"/>
              <w:bottom w:val="nil"/>
              <w:right w:val="nil"/>
            </w:tcBorders>
            <w:shd w:val="clear" w:color="auto" w:fill="auto"/>
            <w:vAlign w:val="center"/>
          </w:tcPr>
          <w:p w14:paraId="2F02727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0BEE3938">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单价编号：</w:t>
            </w:r>
          </w:p>
        </w:tc>
        <w:tc>
          <w:tcPr>
            <w:tcW w:w="1390" w:type="dxa"/>
            <w:tcBorders>
              <w:top w:val="nil"/>
              <w:left w:val="nil"/>
              <w:bottom w:val="single" w:color="000000" w:sz="4" w:space="0"/>
              <w:right w:val="nil"/>
            </w:tcBorders>
            <w:shd w:val="clear" w:color="auto" w:fill="auto"/>
            <w:vAlign w:val="bottom"/>
          </w:tcPr>
          <w:p w14:paraId="4D15C1BB">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061501003001</w:t>
            </w:r>
          </w:p>
        </w:tc>
      </w:tr>
      <w:tr w14:paraId="0CDED004">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bottom"/>
          </w:tcPr>
          <w:p w14:paraId="1E222FF1">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定额编号：</w:t>
            </w:r>
          </w:p>
        </w:tc>
        <w:tc>
          <w:tcPr>
            <w:tcW w:w="3946" w:type="dxa"/>
            <w:gridSpan w:val="2"/>
            <w:tcBorders>
              <w:top w:val="nil"/>
              <w:left w:val="nil"/>
              <w:bottom w:val="single" w:color="000000" w:sz="4" w:space="0"/>
              <w:right w:val="nil"/>
            </w:tcBorders>
            <w:shd w:val="clear" w:color="auto" w:fill="auto"/>
            <w:vAlign w:val="bottom"/>
          </w:tcPr>
          <w:p w14:paraId="2095EDB2">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[G10033]</w:t>
            </w:r>
          </w:p>
        </w:tc>
        <w:tc>
          <w:tcPr>
            <w:tcW w:w="1169" w:type="dxa"/>
            <w:tcBorders>
              <w:top w:val="nil"/>
              <w:left w:val="nil"/>
              <w:bottom w:val="nil"/>
              <w:right w:val="nil"/>
            </w:tcBorders>
            <w:shd w:val="clear" w:color="auto" w:fill="auto"/>
            <w:vAlign w:val="center"/>
          </w:tcPr>
          <w:p w14:paraId="32CC818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6A921D43">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项目单位：</w:t>
            </w:r>
          </w:p>
        </w:tc>
        <w:tc>
          <w:tcPr>
            <w:tcW w:w="1390" w:type="dxa"/>
            <w:tcBorders>
              <w:top w:val="nil"/>
              <w:left w:val="nil"/>
              <w:bottom w:val="single" w:color="000000" w:sz="4" w:space="0"/>
              <w:right w:val="nil"/>
            </w:tcBorders>
            <w:shd w:val="clear" w:color="auto" w:fill="auto"/>
            <w:vAlign w:val="bottom"/>
          </w:tcPr>
          <w:p w14:paraId="027991E6">
            <w:pPr>
              <w:widowControl/>
              <w:jc w:val="left"/>
              <w:textAlignment w:val="bottom"/>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r>
              <w:rPr>
                <w:rFonts w:ascii="Times New Roman" w:hAnsi="Times New Roman" w:eastAsia="仿宋_GB2312"/>
                <w:color w:val="auto"/>
                <w:kern w:val="0"/>
                <w:sz w:val="18"/>
                <w:szCs w:val="18"/>
                <w:highlight w:val="none"/>
                <w:lang w:bidi="ar"/>
              </w:rPr>
              <w:t>堰体方</w:t>
            </w:r>
          </w:p>
        </w:tc>
      </w:tr>
      <w:tr w14:paraId="40724A59">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5ADEEA6B">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施工工艺：</w:t>
            </w:r>
          </w:p>
        </w:tc>
        <w:tc>
          <w:tcPr>
            <w:tcW w:w="7756" w:type="dxa"/>
            <w:gridSpan w:val="5"/>
            <w:tcBorders>
              <w:top w:val="nil"/>
              <w:left w:val="nil"/>
              <w:bottom w:val="nil"/>
              <w:right w:val="nil"/>
            </w:tcBorders>
            <w:shd w:val="clear" w:color="auto" w:fill="auto"/>
            <w:vAlign w:val="center"/>
          </w:tcPr>
          <w:p w14:paraId="34D3E7D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r>
      <w:tr w14:paraId="7ADB0F8F">
        <w:tblPrEx>
          <w:tblCellMar>
            <w:top w:w="0" w:type="dxa"/>
            <w:left w:w="108" w:type="dxa"/>
            <w:bottom w:w="0" w:type="dxa"/>
            <w:right w:w="108" w:type="dxa"/>
          </w:tblCellMar>
        </w:tblPrEx>
        <w:trPr>
          <w:trHeight w:val="420" w:hRule="atLeast"/>
        </w:trPr>
        <w:tc>
          <w:tcPr>
            <w:tcW w:w="112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B9AFBFD">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编号</w:t>
            </w:r>
          </w:p>
        </w:tc>
        <w:tc>
          <w:tcPr>
            <w:tcW w:w="30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3C219F1">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名称</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869DDEF">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单位</w:t>
            </w:r>
          </w:p>
        </w:tc>
        <w:tc>
          <w:tcPr>
            <w:tcW w:w="116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073FA2F">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数量</w:t>
            </w:r>
          </w:p>
        </w:tc>
        <w:tc>
          <w:tcPr>
            <w:tcW w:w="12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C51A72E">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单价(元)</w:t>
            </w:r>
          </w:p>
        </w:tc>
        <w:tc>
          <w:tcPr>
            <w:tcW w:w="13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3875BD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合计(元)</w:t>
            </w:r>
          </w:p>
        </w:tc>
      </w:tr>
      <w:tr w14:paraId="478B6935">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0F0D39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1F21E6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7085010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9853898">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6D8EAF9">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ABB1E7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69.63</w:t>
            </w:r>
          </w:p>
        </w:tc>
      </w:tr>
      <w:tr w14:paraId="2104501B">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A4FEAC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6EE839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基本直接费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73A697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56ED6DD2">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D9AFED5">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6E2F20A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67.34</w:t>
            </w:r>
          </w:p>
        </w:tc>
      </w:tr>
      <w:tr w14:paraId="177D39E7">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D81E08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A8F177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人工费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E83550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2F625EAA">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BD6672A">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1B40941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49.64</w:t>
            </w:r>
          </w:p>
        </w:tc>
      </w:tr>
      <w:tr w14:paraId="36270F6F">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A2311B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6E6B2ED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技工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0F098A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91D923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0.014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0E7E32E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98.3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1A72836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1.38</w:t>
            </w:r>
          </w:p>
        </w:tc>
      </w:tr>
      <w:tr w14:paraId="20C26022">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1387DE1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00010006</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5E5F8D6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普工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2C107C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1254493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0.685</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688A5D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70.4</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34FA03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48.26</w:t>
            </w:r>
          </w:p>
        </w:tc>
      </w:tr>
      <w:tr w14:paraId="1AB050F5">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BEEBF6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1310AE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材料费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17D681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30EF82C">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0538435">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F03AA7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17.71</w:t>
            </w:r>
          </w:p>
        </w:tc>
      </w:tr>
      <w:tr w14:paraId="3AD02F7C">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91E8EC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02190210</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4588F4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编织袋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747E9EE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个</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8A27ED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29.2</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CE8310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2ACD0B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17.52</w:t>
            </w:r>
          </w:p>
        </w:tc>
      </w:tr>
      <w:tr w14:paraId="58A2FED9">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FBA7F9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04090092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0BCAE27">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土料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171C4CB">
            <w:pPr>
              <w:widowControl/>
              <w:jc w:val="center"/>
              <w:textAlignment w:val="center"/>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7497632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1.18</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EC4C7D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0.01</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E33146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0.01</w:t>
            </w:r>
          </w:p>
        </w:tc>
      </w:tr>
      <w:tr w14:paraId="54F22E26">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017AA9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81010015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6F841F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其他材料费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D06814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1D9AA09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501091B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0.01</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26B3A5F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0.18</w:t>
            </w:r>
          </w:p>
        </w:tc>
      </w:tr>
      <w:tr w14:paraId="1096424B">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9E13D9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104EF9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机械费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568925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7C280E1">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BD6E6F1">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E669607">
            <w:pPr>
              <w:widowControl/>
              <w:jc w:val="center"/>
              <w:textAlignment w:val="center"/>
              <w:rPr>
                <w:rFonts w:ascii="Times New Roman" w:hAnsi="Times New Roman" w:eastAsia="仿宋_GB2312"/>
                <w:color w:val="auto"/>
                <w:sz w:val="18"/>
                <w:szCs w:val="18"/>
                <w:highlight w:val="none"/>
              </w:rPr>
            </w:pPr>
          </w:p>
        </w:tc>
      </w:tr>
      <w:tr w14:paraId="26A5FE2C">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F79F01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3FD839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其他费用</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FAD356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52E6A78E">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5B6C514">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FB38FF1">
            <w:pPr>
              <w:widowControl/>
              <w:jc w:val="center"/>
              <w:textAlignment w:val="center"/>
              <w:rPr>
                <w:rFonts w:ascii="Times New Roman" w:hAnsi="Times New Roman" w:eastAsia="仿宋_GB2312"/>
                <w:color w:val="auto"/>
                <w:sz w:val="18"/>
                <w:szCs w:val="18"/>
                <w:highlight w:val="none"/>
              </w:rPr>
            </w:pPr>
          </w:p>
        </w:tc>
      </w:tr>
      <w:tr w14:paraId="52205776">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4914ADE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9617C65">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BEE0EF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26C14FF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1253A4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67.34</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6C3897B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2.29</w:t>
            </w:r>
          </w:p>
        </w:tc>
      </w:tr>
      <w:tr w14:paraId="2F0F3873">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DC834F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44A3CAAE">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5AA359D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7BA64C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10.5</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54B8C75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69.63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4FC40C0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7.31</w:t>
            </w:r>
          </w:p>
        </w:tc>
      </w:tr>
      <w:tr w14:paraId="6EC17494">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5F5529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5F6D66C1">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利润</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30BF17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7C3B965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504146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76.94</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88E864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5.39</w:t>
            </w:r>
          </w:p>
        </w:tc>
      </w:tr>
      <w:tr w14:paraId="1823CF76">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EA2537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468E64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主要材料价差</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4756264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F074364">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4B125BF">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7B020918">
            <w:pPr>
              <w:widowControl/>
              <w:jc w:val="center"/>
              <w:textAlignment w:val="center"/>
              <w:rPr>
                <w:rFonts w:ascii="Times New Roman" w:hAnsi="Times New Roman" w:eastAsia="仿宋_GB2312"/>
                <w:color w:val="auto"/>
                <w:sz w:val="18"/>
                <w:szCs w:val="18"/>
                <w:highlight w:val="none"/>
              </w:rPr>
            </w:pPr>
          </w:p>
        </w:tc>
      </w:tr>
      <w:tr w14:paraId="07B557EB">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0DAB18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50D8F203">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未计价材料费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DC94DD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1EBCB290">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81AF649">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4D671C4B">
            <w:pPr>
              <w:widowControl/>
              <w:jc w:val="center"/>
              <w:textAlignment w:val="center"/>
              <w:rPr>
                <w:rFonts w:ascii="Times New Roman" w:hAnsi="Times New Roman" w:eastAsia="仿宋_GB2312"/>
                <w:color w:val="auto"/>
                <w:sz w:val="18"/>
                <w:szCs w:val="18"/>
                <w:highlight w:val="none"/>
              </w:rPr>
            </w:pPr>
          </w:p>
        </w:tc>
      </w:tr>
      <w:tr w14:paraId="07DA1D81">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2FA90B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18E74C0">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税金</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121D36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9B7CE6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B75A01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82.33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1A8BFF9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7.41</w:t>
            </w:r>
          </w:p>
        </w:tc>
      </w:tr>
      <w:tr w14:paraId="5CF5A28E">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5AA8DD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B0F6E5C">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合计</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A09745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7C050C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110.</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7E76D6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89.74</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45C1DF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98.71</w:t>
            </w:r>
          </w:p>
        </w:tc>
      </w:tr>
    </w:tbl>
    <w:p w14:paraId="566A1307">
      <w:pPr>
        <w:rPr>
          <w:rFonts w:ascii="Times New Roman" w:hAnsi="Times New Roman" w:eastAsia="仿宋_GB2312"/>
          <w:color w:val="auto"/>
          <w:highlight w:val="none"/>
        </w:rPr>
      </w:pPr>
    </w:p>
    <w:p w14:paraId="3E68CD88">
      <w:pPr>
        <w:rPr>
          <w:rFonts w:ascii="Times New Roman" w:hAnsi="Times New Roman" w:eastAsia="仿宋_GB2312"/>
          <w:color w:val="auto"/>
          <w:highlight w:val="none"/>
        </w:rPr>
      </w:pPr>
      <w:r>
        <w:rPr>
          <w:rFonts w:ascii="Times New Roman" w:hAnsi="Times New Roman" w:eastAsia="仿宋_GB2312"/>
          <w:color w:val="auto"/>
          <w:highlight w:val="none"/>
        </w:rPr>
        <w:br w:type="page"/>
      </w:r>
    </w:p>
    <w:p w14:paraId="55A1BA04">
      <w:pPr>
        <w:rPr>
          <w:rFonts w:ascii="Times New Roman" w:hAnsi="Times New Roman" w:eastAsia="仿宋_GB2312"/>
          <w:color w:val="auto"/>
          <w:highlight w:val="none"/>
        </w:rPr>
      </w:pPr>
    </w:p>
    <w:tbl>
      <w:tblPr>
        <w:tblStyle w:val="28"/>
        <w:tblW w:w="4999" w:type="pct"/>
        <w:tblInd w:w="0" w:type="dxa"/>
        <w:tblLayout w:type="autofit"/>
        <w:tblCellMar>
          <w:top w:w="0" w:type="dxa"/>
          <w:left w:w="108" w:type="dxa"/>
          <w:bottom w:w="0" w:type="dxa"/>
          <w:right w:w="108" w:type="dxa"/>
        </w:tblCellMar>
      </w:tblPr>
      <w:tblGrid>
        <w:gridCol w:w="1127"/>
        <w:gridCol w:w="3066"/>
        <w:gridCol w:w="880"/>
        <w:gridCol w:w="1169"/>
        <w:gridCol w:w="1251"/>
        <w:gridCol w:w="1390"/>
      </w:tblGrid>
      <w:tr w14:paraId="59081871">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3869FC9A">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工程名称：</w:t>
            </w:r>
          </w:p>
        </w:tc>
        <w:tc>
          <w:tcPr>
            <w:tcW w:w="7756" w:type="dxa"/>
            <w:gridSpan w:val="5"/>
            <w:tcBorders>
              <w:top w:val="nil"/>
              <w:left w:val="nil"/>
              <w:bottom w:val="nil"/>
              <w:right w:val="nil"/>
            </w:tcBorders>
            <w:shd w:val="clear" w:color="auto" w:fill="auto"/>
            <w:vAlign w:val="center"/>
          </w:tcPr>
          <w:p w14:paraId="550C6EEB">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广东领创化工新材料有限公司年产98万吨绿色化工新材料项目</w:t>
            </w:r>
          </w:p>
        </w:tc>
      </w:tr>
      <w:tr w14:paraId="3F2A400B">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bottom"/>
          </w:tcPr>
          <w:p w14:paraId="269E968C">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项目名称：</w:t>
            </w:r>
          </w:p>
        </w:tc>
        <w:tc>
          <w:tcPr>
            <w:tcW w:w="3946" w:type="dxa"/>
            <w:gridSpan w:val="2"/>
            <w:tcBorders>
              <w:top w:val="nil"/>
              <w:left w:val="nil"/>
              <w:bottom w:val="single" w:color="000000" w:sz="4" w:space="0"/>
              <w:right w:val="nil"/>
            </w:tcBorders>
            <w:shd w:val="clear" w:color="auto" w:fill="auto"/>
            <w:vAlign w:val="bottom"/>
          </w:tcPr>
          <w:p w14:paraId="2D023720">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编织袋拆除</w:t>
            </w:r>
          </w:p>
        </w:tc>
        <w:tc>
          <w:tcPr>
            <w:tcW w:w="1169" w:type="dxa"/>
            <w:tcBorders>
              <w:top w:val="nil"/>
              <w:left w:val="nil"/>
              <w:bottom w:val="nil"/>
              <w:right w:val="nil"/>
            </w:tcBorders>
            <w:shd w:val="clear" w:color="auto" w:fill="auto"/>
            <w:vAlign w:val="center"/>
          </w:tcPr>
          <w:p w14:paraId="49099E4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110A6AA8">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单价编号：</w:t>
            </w:r>
          </w:p>
        </w:tc>
        <w:tc>
          <w:tcPr>
            <w:tcW w:w="1390" w:type="dxa"/>
            <w:tcBorders>
              <w:top w:val="nil"/>
              <w:left w:val="nil"/>
              <w:bottom w:val="single" w:color="000000" w:sz="4" w:space="0"/>
              <w:right w:val="nil"/>
            </w:tcBorders>
            <w:shd w:val="clear" w:color="auto" w:fill="auto"/>
            <w:vAlign w:val="bottom"/>
          </w:tcPr>
          <w:p w14:paraId="57AA667A">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061501001011</w:t>
            </w:r>
          </w:p>
        </w:tc>
      </w:tr>
      <w:tr w14:paraId="3C8F2CFF">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bottom"/>
          </w:tcPr>
          <w:p w14:paraId="52E7CB26">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定额编号：</w:t>
            </w:r>
          </w:p>
        </w:tc>
        <w:tc>
          <w:tcPr>
            <w:tcW w:w="3946" w:type="dxa"/>
            <w:gridSpan w:val="2"/>
            <w:tcBorders>
              <w:top w:val="nil"/>
              <w:left w:val="nil"/>
              <w:bottom w:val="single" w:color="000000" w:sz="4" w:space="0"/>
              <w:right w:val="nil"/>
            </w:tcBorders>
            <w:shd w:val="clear" w:color="auto" w:fill="auto"/>
            <w:vAlign w:val="bottom"/>
          </w:tcPr>
          <w:p w14:paraId="216952E3">
            <w:pPr>
              <w:widowControl/>
              <w:jc w:val="left"/>
              <w:textAlignment w:val="bottom"/>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[G10036]</w:t>
            </w:r>
          </w:p>
        </w:tc>
        <w:tc>
          <w:tcPr>
            <w:tcW w:w="1169" w:type="dxa"/>
            <w:tcBorders>
              <w:top w:val="nil"/>
              <w:left w:val="nil"/>
              <w:bottom w:val="nil"/>
              <w:right w:val="nil"/>
            </w:tcBorders>
            <w:shd w:val="clear" w:color="auto" w:fill="auto"/>
            <w:vAlign w:val="center"/>
          </w:tcPr>
          <w:p w14:paraId="609D9F63">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1251" w:type="dxa"/>
            <w:tcBorders>
              <w:top w:val="nil"/>
              <w:left w:val="nil"/>
              <w:bottom w:val="nil"/>
              <w:right w:val="nil"/>
            </w:tcBorders>
            <w:shd w:val="clear" w:color="auto" w:fill="auto"/>
            <w:vAlign w:val="bottom"/>
          </w:tcPr>
          <w:p w14:paraId="19F87966">
            <w:pPr>
              <w:widowControl/>
              <w:jc w:val="left"/>
              <w:textAlignment w:val="bottom"/>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项目单位：</w:t>
            </w:r>
          </w:p>
        </w:tc>
        <w:tc>
          <w:tcPr>
            <w:tcW w:w="1390" w:type="dxa"/>
            <w:tcBorders>
              <w:top w:val="nil"/>
              <w:left w:val="nil"/>
              <w:bottom w:val="single" w:color="000000" w:sz="4" w:space="0"/>
              <w:right w:val="nil"/>
            </w:tcBorders>
            <w:shd w:val="clear" w:color="auto" w:fill="auto"/>
            <w:vAlign w:val="bottom"/>
          </w:tcPr>
          <w:p w14:paraId="6C560F20">
            <w:pPr>
              <w:widowControl/>
              <w:jc w:val="left"/>
              <w:textAlignment w:val="bottom"/>
              <w:rPr>
                <w:rFonts w:ascii="Times New Roman" w:hAnsi="Times New Roman" w:eastAsia="仿宋_GB2312"/>
                <w:color w:val="auto"/>
                <w:sz w:val="18"/>
                <w:szCs w:val="18"/>
                <w:highlight w:val="none"/>
              </w:rPr>
            </w:pPr>
            <w:r>
              <w:rPr>
                <w:rFonts w:hint="eastAsia" w:ascii="Times New Roman" w:hAnsi="Times New Roman" w:eastAsia="仿宋_GB2312"/>
                <w:color w:val="auto"/>
                <w:kern w:val="0"/>
                <w:sz w:val="18"/>
                <w:szCs w:val="18"/>
                <w:highlight w:val="none"/>
                <w:lang w:bidi="ar"/>
              </w:rPr>
              <w:t>m³</w:t>
            </w:r>
          </w:p>
        </w:tc>
      </w:tr>
      <w:tr w14:paraId="041EEF61">
        <w:tblPrEx>
          <w:tblCellMar>
            <w:top w:w="0" w:type="dxa"/>
            <w:left w:w="108" w:type="dxa"/>
            <w:bottom w:w="0" w:type="dxa"/>
            <w:right w:w="108" w:type="dxa"/>
          </w:tblCellMar>
        </w:tblPrEx>
        <w:trPr>
          <w:trHeight w:val="420" w:hRule="atLeast"/>
        </w:trPr>
        <w:tc>
          <w:tcPr>
            <w:tcW w:w="1127" w:type="dxa"/>
            <w:tcBorders>
              <w:top w:val="nil"/>
              <w:left w:val="nil"/>
              <w:bottom w:val="nil"/>
              <w:right w:val="nil"/>
            </w:tcBorders>
            <w:shd w:val="clear" w:color="auto" w:fill="auto"/>
            <w:vAlign w:val="center"/>
          </w:tcPr>
          <w:p w14:paraId="5BBDFB8A">
            <w:pPr>
              <w:widowControl/>
              <w:jc w:val="left"/>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施工工艺：</w:t>
            </w:r>
          </w:p>
        </w:tc>
        <w:tc>
          <w:tcPr>
            <w:tcW w:w="7756" w:type="dxa"/>
            <w:gridSpan w:val="5"/>
            <w:tcBorders>
              <w:top w:val="nil"/>
              <w:left w:val="nil"/>
              <w:bottom w:val="nil"/>
              <w:right w:val="nil"/>
            </w:tcBorders>
            <w:shd w:val="clear" w:color="auto" w:fill="auto"/>
            <w:vAlign w:val="center"/>
          </w:tcPr>
          <w:p w14:paraId="2267D33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r>
      <w:tr w14:paraId="380658CE">
        <w:tblPrEx>
          <w:tblCellMar>
            <w:top w:w="0" w:type="dxa"/>
            <w:left w:w="108" w:type="dxa"/>
            <w:bottom w:w="0" w:type="dxa"/>
            <w:right w:w="108" w:type="dxa"/>
          </w:tblCellMar>
        </w:tblPrEx>
        <w:trPr>
          <w:trHeight w:val="420" w:hRule="atLeast"/>
        </w:trPr>
        <w:tc>
          <w:tcPr>
            <w:tcW w:w="112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1D1FC29">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编号</w:t>
            </w:r>
          </w:p>
        </w:tc>
        <w:tc>
          <w:tcPr>
            <w:tcW w:w="306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FC372E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名称</w:t>
            </w:r>
          </w:p>
        </w:tc>
        <w:tc>
          <w:tcPr>
            <w:tcW w:w="88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81C091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单位</w:t>
            </w:r>
          </w:p>
        </w:tc>
        <w:tc>
          <w:tcPr>
            <w:tcW w:w="116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695BD41">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数量</w:t>
            </w:r>
          </w:p>
        </w:tc>
        <w:tc>
          <w:tcPr>
            <w:tcW w:w="125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98A30CC">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单价(元)</w:t>
            </w:r>
          </w:p>
        </w:tc>
        <w:tc>
          <w:tcPr>
            <w:tcW w:w="139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57EAED8">
            <w:pPr>
              <w:widowControl/>
              <w:jc w:val="center"/>
              <w:textAlignment w:val="center"/>
              <w:rPr>
                <w:rFonts w:ascii="Times New Roman" w:hAnsi="Times New Roman" w:eastAsia="仿宋_GB2312"/>
                <w:b/>
                <w:bCs/>
                <w:color w:val="auto"/>
                <w:sz w:val="18"/>
                <w:szCs w:val="18"/>
                <w:highlight w:val="none"/>
              </w:rPr>
            </w:pPr>
            <w:r>
              <w:rPr>
                <w:rFonts w:ascii="Times New Roman" w:hAnsi="Times New Roman" w:eastAsia="仿宋_GB2312"/>
                <w:b/>
                <w:bCs/>
                <w:color w:val="auto"/>
                <w:kern w:val="0"/>
                <w:sz w:val="18"/>
                <w:szCs w:val="18"/>
                <w:highlight w:val="none"/>
                <w:lang w:bidi="ar"/>
              </w:rPr>
              <w:t>合计(元)</w:t>
            </w:r>
          </w:p>
        </w:tc>
      </w:tr>
      <w:tr w14:paraId="166EBDF5">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689A37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4951C54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10A30F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5F04B34A">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525F15FE">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24DB91A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13.01</w:t>
            </w:r>
          </w:p>
        </w:tc>
      </w:tr>
      <w:tr w14:paraId="6F6B3BF6">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17A2C2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6FBDCC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基本直接费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7752BD7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C3BC7B7">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5C697B97">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5B72DF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12.59</w:t>
            </w:r>
          </w:p>
        </w:tc>
      </w:tr>
      <w:tr w14:paraId="7268B506">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FE8476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1.1.1</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D07F7CA">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人工费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5B9AAD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EDCE01D">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A8E8DBB">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09E0069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12.59</w:t>
            </w:r>
          </w:p>
        </w:tc>
      </w:tr>
      <w:tr w14:paraId="4055CDE3">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5F5AAE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CAA465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技工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1B59836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54139DD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0F9A8E7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98.3</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757DA1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0.34</w:t>
            </w:r>
          </w:p>
        </w:tc>
      </w:tr>
      <w:tr w14:paraId="01E58D73">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6C8662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00010006</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41034367">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普工 </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53D957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工日</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169BE84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0.174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62A8A7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70.4</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590DCFB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12.24</w:t>
            </w:r>
          </w:p>
        </w:tc>
      </w:tr>
      <w:tr w14:paraId="5A6B2B5B">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E70279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FAB3874">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材料费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6A182E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6D277357">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D80BCE1">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6EDAC958">
            <w:pPr>
              <w:widowControl/>
              <w:jc w:val="center"/>
              <w:textAlignment w:val="center"/>
              <w:rPr>
                <w:rFonts w:ascii="Times New Roman" w:hAnsi="Times New Roman" w:eastAsia="仿宋_GB2312"/>
                <w:color w:val="auto"/>
                <w:sz w:val="18"/>
                <w:szCs w:val="18"/>
                <w:highlight w:val="none"/>
              </w:rPr>
            </w:pPr>
          </w:p>
        </w:tc>
      </w:tr>
      <w:tr w14:paraId="131EA117">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5C6B1B9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40E98BF">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机械费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0F069AE7">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B713649">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13C4200">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4FBCA54F">
            <w:pPr>
              <w:widowControl/>
              <w:jc w:val="center"/>
              <w:textAlignment w:val="center"/>
              <w:rPr>
                <w:rFonts w:ascii="Times New Roman" w:hAnsi="Times New Roman" w:eastAsia="仿宋_GB2312"/>
                <w:color w:val="auto"/>
                <w:sz w:val="18"/>
                <w:szCs w:val="18"/>
                <w:highlight w:val="none"/>
              </w:rPr>
            </w:pPr>
          </w:p>
        </w:tc>
      </w:tr>
      <w:tr w14:paraId="7BEEF62F">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1916BD9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1873C8E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其他费用</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CEE521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DCFAA26">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32BF4853">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6F466DCB">
            <w:pPr>
              <w:widowControl/>
              <w:jc w:val="center"/>
              <w:textAlignment w:val="center"/>
              <w:rPr>
                <w:rFonts w:ascii="Times New Roman" w:hAnsi="Times New Roman" w:eastAsia="仿宋_GB2312"/>
                <w:color w:val="auto"/>
                <w:sz w:val="18"/>
                <w:szCs w:val="18"/>
                <w:highlight w:val="none"/>
              </w:rPr>
            </w:pPr>
          </w:p>
        </w:tc>
      </w:tr>
      <w:tr w14:paraId="271243B5">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19676994">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F4A1A0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其他直接费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48D5280E">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346E6CB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3.4</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0B4C805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12.59</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10E472BC">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0.43</w:t>
            </w:r>
          </w:p>
        </w:tc>
      </w:tr>
      <w:tr w14:paraId="7548243A">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2BC2D1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2</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081A263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间接费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6E37FC0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74CD257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10.5</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7D229A3F">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13.01</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3844B43">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1.37</w:t>
            </w:r>
          </w:p>
        </w:tc>
      </w:tr>
      <w:tr w14:paraId="52328E79">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6BA2AB92">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3</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5A9CEC7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利润</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51283E6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0FEF304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7.</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661C612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14.38</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69C8AA1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1.01</w:t>
            </w:r>
          </w:p>
        </w:tc>
      </w:tr>
      <w:tr w14:paraId="24E2093B">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7890886D">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4</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5BCEC0F2">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主要材料价差</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25CCEDC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41CB2B1C">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2A41AB03">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44A63C3">
            <w:pPr>
              <w:widowControl/>
              <w:jc w:val="center"/>
              <w:textAlignment w:val="center"/>
              <w:rPr>
                <w:rFonts w:ascii="Times New Roman" w:hAnsi="Times New Roman" w:eastAsia="仿宋_GB2312"/>
                <w:color w:val="auto"/>
                <w:sz w:val="18"/>
                <w:szCs w:val="18"/>
                <w:highlight w:val="none"/>
              </w:rPr>
            </w:pPr>
          </w:p>
        </w:tc>
      </w:tr>
      <w:tr w14:paraId="14199D25">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0E88EAA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5</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359F2126">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未计价材料费</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34C77AC8">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元</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63BE2B89">
            <w:pPr>
              <w:widowControl/>
              <w:jc w:val="center"/>
              <w:textAlignment w:val="center"/>
              <w:rPr>
                <w:rFonts w:ascii="Times New Roman" w:hAnsi="Times New Roman" w:eastAsia="仿宋_GB2312"/>
                <w:color w:val="auto"/>
                <w:sz w:val="18"/>
                <w:szCs w:val="18"/>
                <w:highlight w:val="none"/>
              </w:rPr>
            </w:pP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19921A8">
            <w:pPr>
              <w:widowControl/>
              <w:jc w:val="center"/>
              <w:textAlignment w:val="center"/>
              <w:rPr>
                <w:rFonts w:ascii="Times New Roman" w:hAnsi="Times New Roman" w:eastAsia="仿宋_GB2312"/>
                <w:color w:val="auto"/>
                <w:sz w:val="18"/>
                <w:szCs w:val="18"/>
                <w:highlight w:val="none"/>
              </w:rPr>
            </w:pP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AACD950">
            <w:pPr>
              <w:widowControl/>
              <w:jc w:val="center"/>
              <w:textAlignment w:val="center"/>
              <w:rPr>
                <w:rFonts w:ascii="Times New Roman" w:hAnsi="Times New Roman" w:eastAsia="仿宋_GB2312"/>
                <w:color w:val="auto"/>
                <w:sz w:val="18"/>
                <w:szCs w:val="18"/>
                <w:highlight w:val="none"/>
              </w:rPr>
            </w:pPr>
          </w:p>
        </w:tc>
      </w:tr>
      <w:tr w14:paraId="1ED3CEB5">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5AE4811">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6</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7A0F93C8">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税金</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42A5572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5C0DDBAB">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9.</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1AB1212A">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15.39</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18520D45">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1.38</w:t>
            </w:r>
          </w:p>
        </w:tc>
      </w:tr>
      <w:tr w14:paraId="7346C259">
        <w:tblPrEx>
          <w:tblCellMar>
            <w:top w:w="0" w:type="dxa"/>
            <w:left w:w="108" w:type="dxa"/>
            <w:bottom w:w="0" w:type="dxa"/>
            <w:right w:w="108" w:type="dxa"/>
          </w:tblCellMar>
        </w:tblPrEx>
        <w:trPr>
          <w:trHeight w:val="420" w:hRule="atLeast"/>
        </w:trPr>
        <w:tc>
          <w:tcPr>
            <w:tcW w:w="1127" w:type="dxa"/>
            <w:tcBorders>
              <w:top w:val="nil"/>
              <w:left w:val="single" w:color="000000" w:sz="4" w:space="0"/>
              <w:bottom w:val="single" w:color="000000" w:sz="4" w:space="0"/>
              <w:right w:val="single" w:color="000000" w:sz="4" w:space="0"/>
            </w:tcBorders>
            <w:shd w:val="clear" w:color="auto" w:fill="auto"/>
            <w:vAlign w:val="center"/>
          </w:tcPr>
          <w:p w14:paraId="3EADC9E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 xml:space="preserve"> </w:t>
            </w:r>
          </w:p>
        </w:tc>
        <w:tc>
          <w:tcPr>
            <w:tcW w:w="3066" w:type="dxa"/>
            <w:tcBorders>
              <w:top w:val="nil"/>
              <w:left w:val="single" w:color="000000" w:sz="4" w:space="0"/>
              <w:bottom w:val="single" w:color="000000" w:sz="4" w:space="0"/>
              <w:right w:val="single" w:color="000000" w:sz="4" w:space="0"/>
            </w:tcBorders>
            <w:shd w:val="clear" w:color="auto" w:fill="auto"/>
            <w:vAlign w:val="center"/>
          </w:tcPr>
          <w:p w14:paraId="2C2755B9">
            <w:pPr>
              <w:widowControl/>
              <w:jc w:val="left"/>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合计</w:t>
            </w:r>
          </w:p>
        </w:tc>
        <w:tc>
          <w:tcPr>
            <w:tcW w:w="880" w:type="dxa"/>
            <w:tcBorders>
              <w:top w:val="nil"/>
              <w:left w:val="single" w:color="000000" w:sz="4" w:space="0"/>
              <w:bottom w:val="single" w:color="000000" w:sz="4" w:space="0"/>
              <w:right w:val="single" w:color="000000" w:sz="4" w:space="0"/>
            </w:tcBorders>
            <w:shd w:val="clear" w:color="auto" w:fill="auto"/>
            <w:vAlign w:val="center"/>
          </w:tcPr>
          <w:p w14:paraId="7C10538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w:t>
            </w:r>
          </w:p>
        </w:tc>
        <w:tc>
          <w:tcPr>
            <w:tcW w:w="1169" w:type="dxa"/>
            <w:tcBorders>
              <w:top w:val="nil"/>
              <w:left w:val="single" w:color="000000" w:sz="4" w:space="0"/>
              <w:bottom w:val="single" w:color="000000" w:sz="4" w:space="0"/>
              <w:right w:val="single" w:color="000000" w:sz="4" w:space="0"/>
            </w:tcBorders>
            <w:shd w:val="clear" w:color="auto" w:fill="auto"/>
            <w:vAlign w:val="center"/>
          </w:tcPr>
          <w:p w14:paraId="19613A29">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110.</w:t>
            </w:r>
          </w:p>
        </w:tc>
        <w:tc>
          <w:tcPr>
            <w:tcW w:w="1251" w:type="dxa"/>
            <w:tcBorders>
              <w:top w:val="nil"/>
              <w:left w:val="single" w:color="000000" w:sz="4" w:space="0"/>
              <w:bottom w:val="single" w:color="000000" w:sz="4" w:space="0"/>
              <w:right w:val="single" w:color="000000" w:sz="4" w:space="0"/>
            </w:tcBorders>
            <w:shd w:val="clear" w:color="auto" w:fill="auto"/>
            <w:vAlign w:val="center"/>
          </w:tcPr>
          <w:p w14:paraId="420101C0">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16.77</w:t>
            </w:r>
          </w:p>
        </w:tc>
        <w:tc>
          <w:tcPr>
            <w:tcW w:w="1390" w:type="dxa"/>
            <w:tcBorders>
              <w:top w:val="nil"/>
              <w:left w:val="single" w:color="000000" w:sz="4" w:space="0"/>
              <w:bottom w:val="single" w:color="000000" w:sz="4" w:space="0"/>
              <w:right w:val="single" w:color="000000" w:sz="4" w:space="0"/>
            </w:tcBorders>
            <w:shd w:val="clear" w:color="auto" w:fill="auto"/>
            <w:vAlign w:val="center"/>
          </w:tcPr>
          <w:p w14:paraId="3BACE7D6">
            <w:pPr>
              <w:widowControl/>
              <w:jc w:val="center"/>
              <w:textAlignment w:val="center"/>
              <w:rPr>
                <w:rFonts w:ascii="Times New Roman" w:hAnsi="Times New Roman" w:eastAsia="仿宋_GB2312"/>
                <w:color w:val="auto"/>
                <w:sz w:val="18"/>
                <w:szCs w:val="18"/>
                <w:highlight w:val="none"/>
              </w:rPr>
            </w:pPr>
            <w:r>
              <w:rPr>
                <w:rFonts w:ascii="Times New Roman" w:hAnsi="Times New Roman" w:eastAsia="仿宋_GB2312"/>
                <w:color w:val="auto"/>
                <w:kern w:val="0"/>
                <w:sz w:val="18"/>
                <w:szCs w:val="18"/>
                <w:highlight w:val="none"/>
                <w:lang w:bidi="ar"/>
              </w:rPr>
              <w:t>18.45</w:t>
            </w:r>
          </w:p>
        </w:tc>
      </w:tr>
    </w:tbl>
    <w:p w14:paraId="7C9AC6B7">
      <w:pPr>
        <w:rPr>
          <w:rFonts w:ascii="Times New Roman" w:hAnsi="Times New Roman" w:eastAsia="仿宋_GB2312"/>
          <w:color w:val="auto"/>
          <w:highlight w:val="none"/>
        </w:rPr>
      </w:pPr>
      <w:r>
        <w:rPr>
          <w:rFonts w:ascii="Times New Roman" w:hAnsi="Times New Roman" w:eastAsia="仿宋_GB2312"/>
          <w:color w:val="auto"/>
          <w:highlight w:val="none"/>
        </w:rPr>
        <w:br w:type="page"/>
      </w:r>
    </w:p>
    <w:p w14:paraId="58C65A62">
      <w:pPr>
        <w:pStyle w:val="4"/>
        <w:pageBreakBefore w:val="0"/>
        <w:widowControl w:val="0"/>
        <w:kinsoku/>
        <w:wordWrap/>
        <w:overflowPunct/>
        <w:topLinePunct w:val="0"/>
        <w:autoSpaceDE/>
        <w:autoSpaceDN/>
        <w:bidi w:val="0"/>
        <w:adjustRightInd/>
        <w:snapToGrid/>
        <w:spacing w:before="312" w:after="312" w:line="480" w:lineRule="auto"/>
        <w:textAlignment w:val="auto"/>
        <w:rPr>
          <w:rFonts w:ascii="Times New Roman" w:hAnsi="Times New Roman"/>
          <w:color w:val="auto"/>
          <w:highlight w:val="none"/>
        </w:rPr>
      </w:pPr>
      <w:bookmarkStart w:id="103" w:name="_Toc27545"/>
      <w:r>
        <w:rPr>
          <w:rFonts w:ascii="Times New Roman" w:hAnsi="Times New Roman"/>
          <w:color w:val="auto"/>
          <w:highlight w:val="none"/>
        </w:rPr>
        <w:t>附件</w:t>
      </w:r>
      <w:bookmarkEnd w:id="103"/>
    </w:p>
    <w:p w14:paraId="4C863DD6">
      <w:pPr>
        <w:pageBreakBefore w:val="0"/>
        <w:widowControl w:val="0"/>
        <w:kinsoku/>
        <w:wordWrap/>
        <w:overflowPunct/>
        <w:topLinePunct w:val="0"/>
        <w:autoSpaceDE/>
        <w:autoSpaceDN/>
        <w:bidi w:val="0"/>
        <w:adjustRightInd/>
        <w:snapToGrid/>
        <w:spacing w:before="312" w:beforeLines="100" w:after="312" w:afterLines="100" w:line="480" w:lineRule="auto"/>
        <w:jc w:val="center"/>
        <w:textAlignment w:val="auto"/>
        <w:rPr>
          <w:rFonts w:ascii="Times New Roman" w:hAnsi="Times New Roman" w:eastAsia="黑体"/>
          <w:color w:val="auto"/>
          <w:sz w:val="32"/>
          <w:szCs w:val="32"/>
          <w:highlight w:val="none"/>
        </w:rPr>
      </w:pPr>
      <w:r>
        <w:rPr>
          <w:rFonts w:ascii="Times New Roman" w:hAnsi="Times New Roman" w:eastAsia="黑体"/>
          <w:color w:val="auto"/>
          <w:sz w:val="32"/>
          <w:szCs w:val="32"/>
          <w:highlight w:val="none"/>
        </w:rPr>
        <w:t>目   录</w:t>
      </w:r>
    </w:p>
    <w:tbl>
      <w:tblPr>
        <w:tblStyle w:val="28"/>
        <w:tblW w:w="888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87"/>
        <w:gridCol w:w="7998"/>
      </w:tblGrid>
      <w:tr w14:paraId="66E9B34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887" w:type="dxa"/>
            <w:shd w:val="clear" w:color="auto" w:fill="auto"/>
            <w:vAlign w:val="center"/>
          </w:tcPr>
          <w:p w14:paraId="54FF2B95">
            <w:pPr>
              <w:pStyle w:val="57"/>
              <w:rPr>
                <w:color w:val="auto"/>
                <w:highlight w:val="none"/>
              </w:rPr>
            </w:pPr>
            <w:r>
              <w:rPr>
                <w:color w:val="auto"/>
                <w:highlight w:val="none"/>
              </w:rPr>
              <w:t>序号</w:t>
            </w:r>
          </w:p>
        </w:tc>
        <w:tc>
          <w:tcPr>
            <w:tcW w:w="7998" w:type="dxa"/>
            <w:shd w:val="clear" w:color="auto" w:fill="auto"/>
            <w:vAlign w:val="center"/>
          </w:tcPr>
          <w:p w14:paraId="5C37E219">
            <w:pPr>
              <w:pStyle w:val="57"/>
              <w:rPr>
                <w:color w:val="auto"/>
                <w:highlight w:val="none"/>
              </w:rPr>
            </w:pPr>
            <w:r>
              <w:rPr>
                <w:color w:val="auto"/>
                <w:highlight w:val="none"/>
              </w:rPr>
              <w:t>名称</w:t>
            </w:r>
          </w:p>
        </w:tc>
      </w:tr>
      <w:tr w14:paraId="0587AB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887" w:type="dxa"/>
            <w:shd w:val="clear" w:color="auto" w:fill="auto"/>
            <w:vAlign w:val="center"/>
          </w:tcPr>
          <w:p w14:paraId="2E9038C3">
            <w:pPr>
              <w:pStyle w:val="57"/>
              <w:rPr>
                <w:color w:val="auto"/>
                <w:highlight w:val="none"/>
              </w:rPr>
            </w:pPr>
            <w:r>
              <w:rPr>
                <w:color w:val="auto"/>
                <w:highlight w:val="none"/>
              </w:rPr>
              <w:t>附件1</w:t>
            </w:r>
          </w:p>
        </w:tc>
        <w:tc>
          <w:tcPr>
            <w:tcW w:w="7998" w:type="dxa"/>
            <w:shd w:val="clear" w:color="auto" w:fill="auto"/>
            <w:vAlign w:val="center"/>
          </w:tcPr>
          <w:p w14:paraId="6DDE559F">
            <w:pPr>
              <w:pStyle w:val="57"/>
              <w:rPr>
                <w:color w:val="auto"/>
                <w:highlight w:val="none"/>
              </w:rPr>
            </w:pPr>
            <w:r>
              <w:rPr>
                <w:color w:val="auto"/>
                <w:highlight w:val="none"/>
              </w:rPr>
              <w:t>水土保持方案编制委托书</w:t>
            </w:r>
          </w:p>
        </w:tc>
      </w:tr>
      <w:tr w14:paraId="744F6BF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887" w:type="dxa"/>
            <w:shd w:val="clear" w:color="auto" w:fill="auto"/>
            <w:vAlign w:val="center"/>
          </w:tcPr>
          <w:p w14:paraId="40C08A4A">
            <w:pPr>
              <w:pStyle w:val="57"/>
              <w:rPr>
                <w:color w:val="auto"/>
                <w:highlight w:val="none"/>
              </w:rPr>
            </w:pPr>
            <w:r>
              <w:rPr>
                <w:color w:val="auto"/>
                <w:highlight w:val="none"/>
              </w:rPr>
              <w:t>附件2</w:t>
            </w:r>
          </w:p>
        </w:tc>
        <w:tc>
          <w:tcPr>
            <w:tcW w:w="7998" w:type="dxa"/>
            <w:shd w:val="clear" w:color="auto" w:fill="auto"/>
            <w:vAlign w:val="center"/>
          </w:tcPr>
          <w:p w14:paraId="358617E5">
            <w:pPr>
              <w:pStyle w:val="57"/>
              <w:rPr>
                <w:color w:val="auto"/>
                <w:highlight w:val="none"/>
              </w:rPr>
            </w:pPr>
            <w:r>
              <w:rPr>
                <w:rFonts w:hint="eastAsia"/>
                <w:color w:val="auto"/>
                <w:highlight w:val="none"/>
              </w:rPr>
              <w:t>广东省企业投资项目备案证</w:t>
            </w:r>
          </w:p>
        </w:tc>
      </w:tr>
      <w:tr w14:paraId="1951D2F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887" w:type="dxa"/>
            <w:shd w:val="clear" w:color="auto" w:fill="auto"/>
            <w:vAlign w:val="center"/>
          </w:tcPr>
          <w:p w14:paraId="25ED5F96">
            <w:pPr>
              <w:pStyle w:val="57"/>
              <w:rPr>
                <w:color w:val="auto"/>
                <w:highlight w:val="none"/>
              </w:rPr>
            </w:pPr>
            <w:r>
              <w:rPr>
                <w:color w:val="auto"/>
                <w:highlight w:val="none"/>
              </w:rPr>
              <w:t>附件</w:t>
            </w:r>
            <w:r>
              <w:rPr>
                <w:rFonts w:hint="eastAsia"/>
                <w:color w:val="auto"/>
                <w:highlight w:val="none"/>
              </w:rPr>
              <w:t>3</w:t>
            </w:r>
          </w:p>
        </w:tc>
        <w:tc>
          <w:tcPr>
            <w:tcW w:w="7998" w:type="dxa"/>
            <w:shd w:val="clear" w:color="auto" w:fill="auto"/>
            <w:vAlign w:val="center"/>
          </w:tcPr>
          <w:p w14:paraId="1E78BF5B">
            <w:pPr>
              <w:pStyle w:val="57"/>
              <w:rPr>
                <w:color w:val="auto"/>
                <w:highlight w:val="none"/>
              </w:rPr>
            </w:pPr>
            <w:r>
              <w:rPr>
                <w:rFonts w:hint="eastAsia"/>
                <w:color w:val="auto"/>
                <w:highlight w:val="none"/>
              </w:rPr>
              <w:t>不动产权证</w:t>
            </w:r>
          </w:p>
        </w:tc>
      </w:tr>
      <w:tr w14:paraId="63B2180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887" w:type="dxa"/>
            <w:shd w:val="clear" w:color="auto" w:fill="auto"/>
            <w:vAlign w:val="center"/>
          </w:tcPr>
          <w:p w14:paraId="73160299">
            <w:pPr>
              <w:pStyle w:val="57"/>
              <w:rPr>
                <w:color w:val="auto"/>
                <w:highlight w:val="none"/>
              </w:rPr>
            </w:pPr>
            <w:r>
              <w:rPr>
                <w:rFonts w:hint="eastAsia"/>
                <w:color w:val="auto"/>
                <w:highlight w:val="none"/>
              </w:rPr>
              <w:t>附件4</w:t>
            </w:r>
          </w:p>
        </w:tc>
        <w:tc>
          <w:tcPr>
            <w:tcW w:w="7998" w:type="dxa"/>
            <w:shd w:val="clear" w:color="auto" w:fill="auto"/>
            <w:vAlign w:val="center"/>
          </w:tcPr>
          <w:p w14:paraId="2E6E9760">
            <w:pPr>
              <w:pStyle w:val="57"/>
              <w:rPr>
                <w:color w:val="auto"/>
                <w:highlight w:val="none"/>
              </w:rPr>
            </w:pPr>
            <w:r>
              <w:rPr>
                <w:rFonts w:hint="eastAsia"/>
                <w:color w:val="auto"/>
                <w:highlight w:val="none"/>
              </w:rPr>
              <w:t>建设用地规划许可证</w:t>
            </w:r>
          </w:p>
        </w:tc>
      </w:tr>
      <w:tr w14:paraId="1834EA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887" w:type="dxa"/>
            <w:shd w:val="clear" w:color="auto" w:fill="auto"/>
            <w:vAlign w:val="center"/>
          </w:tcPr>
          <w:p w14:paraId="425018A3">
            <w:pPr>
              <w:pStyle w:val="57"/>
              <w:rPr>
                <w:color w:val="auto"/>
                <w:highlight w:val="none"/>
              </w:rPr>
            </w:pPr>
            <w:r>
              <w:rPr>
                <w:rFonts w:hint="eastAsia"/>
                <w:color w:val="auto"/>
                <w:highlight w:val="none"/>
              </w:rPr>
              <w:t>附件5</w:t>
            </w:r>
          </w:p>
        </w:tc>
        <w:tc>
          <w:tcPr>
            <w:tcW w:w="7998" w:type="dxa"/>
            <w:shd w:val="clear" w:color="auto" w:fill="auto"/>
            <w:vAlign w:val="center"/>
          </w:tcPr>
          <w:p w14:paraId="15CDEE1F">
            <w:pPr>
              <w:pStyle w:val="57"/>
              <w:rPr>
                <w:color w:val="auto"/>
                <w:highlight w:val="none"/>
              </w:rPr>
            </w:pPr>
            <w:r>
              <w:rPr>
                <w:rFonts w:hint="eastAsia"/>
                <w:color w:val="auto"/>
                <w:highlight w:val="none"/>
              </w:rPr>
              <w:t>规划条件告知书</w:t>
            </w:r>
          </w:p>
        </w:tc>
      </w:tr>
      <w:tr w14:paraId="02E58CC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887" w:type="dxa"/>
            <w:shd w:val="clear" w:color="auto" w:fill="auto"/>
            <w:vAlign w:val="center"/>
          </w:tcPr>
          <w:p w14:paraId="79EC65DB">
            <w:pPr>
              <w:pStyle w:val="57"/>
              <w:rPr>
                <w:rFonts w:hint="eastAsia" w:eastAsia="仿宋_GB2312"/>
                <w:color w:val="auto"/>
                <w:highlight w:val="none"/>
                <w:lang w:val="en-US" w:eastAsia="zh-CN"/>
              </w:rPr>
            </w:pPr>
            <w:r>
              <w:rPr>
                <w:rFonts w:hint="eastAsia"/>
                <w:color w:val="auto"/>
                <w:highlight w:val="none"/>
              </w:rPr>
              <w:t>附件</w:t>
            </w:r>
            <w:r>
              <w:rPr>
                <w:rFonts w:hint="eastAsia"/>
                <w:color w:val="auto"/>
                <w:highlight w:val="none"/>
                <w:lang w:val="en-US" w:eastAsia="zh-CN"/>
              </w:rPr>
              <w:t>6</w:t>
            </w:r>
          </w:p>
        </w:tc>
        <w:tc>
          <w:tcPr>
            <w:tcW w:w="7998" w:type="dxa"/>
            <w:shd w:val="clear" w:color="auto" w:fill="auto"/>
            <w:vAlign w:val="center"/>
          </w:tcPr>
          <w:p w14:paraId="09AD31A0">
            <w:pPr>
              <w:pStyle w:val="57"/>
              <w:rPr>
                <w:rFonts w:hint="eastAsia"/>
                <w:color w:val="auto"/>
                <w:highlight w:val="none"/>
              </w:rPr>
            </w:pPr>
            <w:r>
              <w:rPr>
                <w:rFonts w:hint="eastAsia" w:ascii="Times New Roman" w:hAnsi="Times New Roman" w:cs="Times New Roman"/>
                <w:color w:val="auto"/>
                <w:highlight w:val="none"/>
                <w:lang w:val="en-US" w:eastAsia="zh-CN"/>
              </w:rPr>
              <w:t>会议签到表</w:t>
            </w:r>
          </w:p>
        </w:tc>
      </w:tr>
      <w:tr w14:paraId="7818CA3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887" w:type="dxa"/>
            <w:shd w:val="clear" w:color="auto" w:fill="auto"/>
            <w:vAlign w:val="center"/>
          </w:tcPr>
          <w:p w14:paraId="6A4D4EDA">
            <w:pPr>
              <w:pStyle w:val="57"/>
              <w:rPr>
                <w:rFonts w:hint="eastAsia" w:eastAsia="仿宋_GB2312"/>
                <w:color w:val="auto"/>
                <w:highlight w:val="none"/>
                <w:lang w:val="en-US" w:eastAsia="zh-CN"/>
              </w:rPr>
            </w:pPr>
            <w:r>
              <w:rPr>
                <w:rFonts w:hint="eastAsia"/>
                <w:color w:val="auto"/>
                <w:highlight w:val="none"/>
              </w:rPr>
              <w:t>附件</w:t>
            </w:r>
            <w:r>
              <w:rPr>
                <w:rFonts w:hint="eastAsia"/>
                <w:color w:val="auto"/>
                <w:highlight w:val="none"/>
                <w:lang w:val="en-US" w:eastAsia="zh-CN"/>
              </w:rPr>
              <w:t>7</w:t>
            </w:r>
          </w:p>
        </w:tc>
        <w:tc>
          <w:tcPr>
            <w:tcW w:w="7998" w:type="dxa"/>
            <w:shd w:val="clear" w:color="auto" w:fill="auto"/>
            <w:vAlign w:val="center"/>
          </w:tcPr>
          <w:p w14:paraId="243111E0">
            <w:pPr>
              <w:pStyle w:val="57"/>
              <w:rPr>
                <w:rFonts w:hint="eastAsia"/>
                <w:color w:val="auto"/>
                <w:highlight w:val="none"/>
              </w:rPr>
            </w:pPr>
            <w:r>
              <w:rPr>
                <w:rFonts w:hint="eastAsia" w:ascii="Times New Roman" w:hAnsi="Times New Roman" w:cs="Times New Roman"/>
                <w:color w:val="auto"/>
                <w:highlight w:val="none"/>
                <w:lang w:val="en-US" w:eastAsia="zh-CN"/>
              </w:rPr>
              <w:t>专家签名及专家评审意见</w:t>
            </w:r>
          </w:p>
        </w:tc>
      </w:tr>
      <w:tr w14:paraId="3C7DDF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887" w:type="dxa"/>
            <w:shd w:val="clear" w:color="auto" w:fill="auto"/>
            <w:vAlign w:val="center"/>
          </w:tcPr>
          <w:p w14:paraId="636E261F">
            <w:pPr>
              <w:pStyle w:val="57"/>
              <w:rPr>
                <w:rFonts w:hint="eastAsia" w:eastAsia="仿宋_GB2312"/>
                <w:color w:val="auto"/>
                <w:highlight w:val="none"/>
                <w:lang w:val="en-US" w:eastAsia="zh-CN"/>
              </w:rPr>
            </w:pPr>
            <w:r>
              <w:rPr>
                <w:rFonts w:hint="eastAsia"/>
                <w:color w:val="auto"/>
                <w:highlight w:val="none"/>
              </w:rPr>
              <w:t>附件</w:t>
            </w:r>
            <w:r>
              <w:rPr>
                <w:rFonts w:hint="eastAsia"/>
                <w:color w:val="auto"/>
                <w:highlight w:val="none"/>
                <w:lang w:val="en-US" w:eastAsia="zh-CN"/>
              </w:rPr>
              <w:t>8</w:t>
            </w:r>
          </w:p>
        </w:tc>
        <w:tc>
          <w:tcPr>
            <w:tcW w:w="7998" w:type="dxa"/>
            <w:shd w:val="clear" w:color="auto" w:fill="auto"/>
            <w:vAlign w:val="center"/>
          </w:tcPr>
          <w:p w14:paraId="07217E1B">
            <w:pPr>
              <w:pStyle w:val="57"/>
              <w:rPr>
                <w:rFonts w:hint="eastAsia"/>
                <w:color w:val="auto"/>
                <w:highlight w:val="none"/>
              </w:rPr>
            </w:pPr>
            <w:r>
              <w:rPr>
                <w:rFonts w:hint="eastAsia" w:ascii="Times New Roman" w:hAnsi="Times New Roman" w:cs="Times New Roman"/>
                <w:color w:val="auto"/>
                <w:highlight w:val="none"/>
                <w:lang w:val="en-US" w:eastAsia="zh-CN"/>
              </w:rPr>
              <w:t>修改对照表</w:t>
            </w:r>
          </w:p>
        </w:tc>
      </w:tr>
      <w:tr w14:paraId="497D26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887" w:type="dxa"/>
            <w:shd w:val="clear" w:color="auto" w:fill="auto"/>
            <w:vAlign w:val="center"/>
          </w:tcPr>
          <w:p w14:paraId="73ED1EF4">
            <w:pPr>
              <w:pStyle w:val="57"/>
              <w:rPr>
                <w:rFonts w:hint="eastAsia" w:eastAsia="仿宋_GB2312"/>
                <w:color w:val="auto"/>
                <w:highlight w:val="none"/>
                <w:lang w:val="en-US" w:eastAsia="zh-CN"/>
              </w:rPr>
            </w:pPr>
            <w:r>
              <w:rPr>
                <w:rFonts w:hint="eastAsia"/>
                <w:color w:val="auto"/>
                <w:highlight w:val="none"/>
              </w:rPr>
              <w:t>附件</w:t>
            </w:r>
            <w:r>
              <w:rPr>
                <w:rFonts w:hint="eastAsia"/>
                <w:color w:val="auto"/>
                <w:highlight w:val="none"/>
                <w:lang w:val="en-US" w:eastAsia="zh-CN"/>
              </w:rPr>
              <w:t>9</w:t>
            </w:r>
          </w:p>
        </w:tc>
        <w:tc>
          <w:tcPr>
            <w:tcW w:w="7998" w:type="dxa"/>
            <w:shd w:val="clear" w:color="auto" w:fill="auto"/>
            <w:vAlign w:val="center"/>
          </w:tcPr>
          <w:p w14:paraId="07E15888">
            <w:pPr>
              <w:pStyle w:val="57"/>
              <w:rPr>
                <w:rFonts w:hint="eastAsia"/>
                <w:color w:val="auto"/>
                <w:highlight w:val="none"/>
              </w:rPr>
            </w:pPr>
            <w:r>
              <w:rPr>
                <w:rFonts w:hint="eastAsia" w:ascii="Times New Roman" w:hAnsi="Times New Roman" w:cs="Times New Roman"/>
                <w:color w:val="auto"/>
                <w:highlight w:val="none"/>
                <w:lang w:val="en-US" w:eastAsia="zh-CN"/>
              </w:rPr>
              <w:t>方案编制承诺书</w:t>
            </w:r>
          </w:p>
        </w:tc>
      </w:tr>
      <w:tr w14:paraId="1533432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887" w:type="dxa"/>
            <w:shd w:val="clear" w:color="auto" w:fill="auto"/>
            <w:vAlign w:val="center"/>
          </w:tcPr>
          <w:p w14:paraId="2E7C8CF1">
            <w:pPr>
              <w:pStyle w:val="57"/>
              <w:rPr>
                <w:rFonts w:hint="default" w:eastAsia="仿宋_GB2312"/>
                <w:color w:val="auto"/>
                <w:highlight w:val="none"/>
                <w:lang w:val="en-US" w:eastAsia="zh-CN"/>
              </w:rPr>
            </w:pPr>
            <w:r>
              <w:rPr>
                <w:rFonts w:hint="eastAsia"/>
                <w:color w:val="auto"/>
                <w:highlight w:val="none"/>
              </w:rPr>
              <w:t>附件</w:t>
            </w:r>
            <w:r>
              <w:rPr>
                <w:rFonts w:hint="eastAsia"/>
                <w:color w:val="auto"/>
                <w:highlight w:val="none"/>
                <w:lang w:val="en-US" w:eastAsia="zh-CN"/>
              </w:rPr>
              <w:t>10</w:t>
            </w:r>
          </w:p>
        </w:tc>
        <w:tc>
          <w:tcPr>
            <w:tcW w:w="7998" w:type="dxa"/>
            <w:shd w:val="clear" w:color="auto" w:fill="auto"/>
            <w:vAlign w:val="center"/>
          </w:tcPr>
          <w:p w14:paraId="1298AFE6">
            <w:pPr>
              <w:pStyle w:val="57"/>
              <w:rPr>
                <w:rFonts w:hint="eastAsia"/>
                <w:color w:val="auto"/>
                <w:highlight w:val="none"/>
              </w:rPr>
            </w:pPr>
            <w:r>
              <w:rPr>
                <w:rFonts w:hint="eastAsia" w:ascii="Times New Roman" w:hAnsi="Times New Roman" w:cs="Times New Roman"/>
                <w:color w:val="auto"/>
                <w:highlight w:val="none"/>
                <w:lang w:val="en-US" w:eastAsia="zh-CN"/>
              </w:rPr>
              <w:t>技术审查承诺书</w:t>
            </w:r>
          </w:p>
        </w:tc>
      </w:tr>
      <w:tr w14:paraId="3E2F66F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887" w:type="dxa"/>
            <w:shd w:val="clear" w:color="auto" w:fill="auto"/>
            <w:vAlign w:val="center"/>
          </w:tcPr>
          <w:p w14:paraId="27AB6CE6">
            <w:pPr>
              <w:pStyle w:val="57"/>
              <w:rPr>
                <w:rFonts w:hint="default" w:eastAsia="仿宋_GB2312"/>
                <w:color w:val="auto"/>
                <w:highlight w:val="none"/>
                <w:lang w:val="en-US" w:eastAsia="zh-CN"/>
              </w:rPr>
            </w:pPr>
            <w:r>
              <w:rPr>
                <w:rFonts w:hint="eastAsia"/>
                <w:color w:val="auto"/>
                <w:highlight w:val="none"/>
              </w:rPr>
              <w:t>附件</w:t>
            </w:r>
            <w:r>
              <w:rPr>
                <w:rFonts w:hint="eastAsia"/>
                <w:color w:val="auto"/>
                <w:highlight w:val="none"/>
                <w:lang w:val="en-US" w:eastAsia="zh-CN"/>
              </w:rPr>
              <w:t>11</w:t>
            </w:r>
          </w:p>
        </w:tc>
        <w:tc>
          <w:tcPr>
            <w:tcW w:w="7998" w:type="dxa"/>
            <w:shd w:val="clear" w:color="auto" w:fill="auto"/>
            <w:vAlign w:val="center"/>
          </w:tcPr>
          <w:p w14:paraId="19A77F72">
            <w:pPr>
              <w:pStyle w:val="57"/>
              <w:rPr>
                <w:rFonts w:hint="eastAsia" w:ascii="Times New Roman" w:hAnsi="Times New Roman" w:cs="Times New Roman"/>
                <w:color w:val="auto"/>
                <w:highlight w:val="none"/>
                <w:lang w:val="en-US" w:eastAsia="zh-CN"/>
              </w:rPr>
            </w:pPr>
            <w:r>
              <w:rPr>
                <w:rFonts w:hint="eastAsia" w:ascii="Times New Roman" w:hAnsi="Times New Roman" w:cs="Times New Roman"/>
                <w:color w:val="auto"/>
                <w:highlight w:val="none"/>
                <w:lang w:val="en-US" w:eastAsia="zh-CN"/>
              </w:rPr>
              <w:t>技术审查意见</w:t>
            </w:r>
          </w:p>
        </w:tc>
      </w:tr>
    </w:tbl>
    <w:p w14:paraId="4127A994">
      <w:pPr>
        <w:widowControl/>
        <w:jc w:val="left"/>
        <w:rPr>
          <w:rFonts w:ascii="Times New Roman" w:hAnsi="Times New Roman" w:eastAsia="黑体"/>
          <w:color w:val="auto"/>
          <w:sz w:val="28"/>
          <w:szCs w:val="22"/>
          <w:highlight w:val="none"/>
        </w:rPr>
      </w:pPr>
      <w:r>
        <w:rPr>
          <w:rFonts w:ascii="Times New Roman" w:hAnsi="Times New Roman" w:eastAsia="黑体"/>
          <w:color w:val="auto"/>
          <w:sz w:val="28"/>
          <w:szCs w:val="22"/>
          <w:highlight w:val="none"/>
        </w:rPr>
        <w:br w:type="page"/>
      </w:r>
    </w:p>
    <w:p w14:paraId="29A1590D">
      <w:pPr>
        <w:pStyle w:val="5"/>
        <w:pageBreakBefore/>
        <w:rPr>
          <w:color w:val="auto"/>
          <w:sz w:val="28"/>
          <w:szCs w:val="28"/>
          <w:highlight w:val="none"/>
        </w:rPr>
      </w:pPr>
      <w:bookmarkStart w:id="104" w:name="_Toc12612"/>
      <w:bookmarkStart w:id="105" w:name="_Toc8643"/>
      <w:bookmarkStart w:id="106" w:name="_Toc4921"/>
      <w:bookmarkStart w:id="107" w:name="_Toc72479833"/>
      <w:bookmarkStart w:id="108" w:name="_Toc45632316"/>
      <w:r>
        <w:rPr>
          <w:rFonts w:hint="eastAsia"/>
          <w:color w:val="auto"/>
          <w:sz w:val="28"/>
          <w:szCs w:val="28"/>
          <w:highlight w:val="none"/>
        </w:rPr>
        <w:t>附</w:t>
      </w:r>
      <w:r>
        <w:rPr>
          <w:color w:val="auto"/>
          <w:sz w:val="28"/>
          <w:szCs w:val="28"/>
          <w:highlight w:val="none"/>
        </w:rPr>
        <w:t>件1 水土保持方案编制委托书</w:t>
      </w:r>
      <w:bookmarkEnd w:id="104"/>
      <w:bookmarkEnd w:id="105"/>
      <w:bookmarkEnd w:id="106"/>
      <w:bookmarkEnd w:id="107"/>
      <w:bookmarkEnd w:id="108"/>
    </w:p>
    <w:p w14:paraId="2DE209BC">
      <w:pPr>
        <w:pStyle w:val="42"/>
        <w:ind w:firstLine="0" w:firstLineChars="0"/>
        <w:jc w:val="center"/>
        <w:rPr>
          <w:rFonts w:eastAsia="黑体"/>
          <w:color w:val="auto"/>
          <w:sz w:val="28"/>
          <w:szCs w:val="28"/>
          <w:highlight w:val="none"/>
        </w:rPr>
      </w:pPr>
      <w:r>
        <w:rPr>
          <w:rFonts w:eastAsia="黑体"/>
          <w:color w:val="auto"/>
          <w:sz w:val="28"/>
          <w:szCs w:val="28"/>
          <w:highlight w:val="none"/>
        </w:rPr>
        <w:t>水土保持方案编制委托书</w:t>
      </w:r>
    </w:p>
    <w:p w14:paraId="539C4C1C">
      <w:pPr>
        <w:pStyle w:val="42"/>
        <w:ind w:firstLine="0" w:firstLineChars="0"/>
        <w:rPr>
          <w:color w:val="auto"/>
          <w:highlight w:val="none"/>
        </w:rPr>
      </w:pPr>
    </w:p>
    <w:p w14:paraId="2E20ADB5">
      <w:pPr>
        <w:pStyle w:val="42"/>
        <w:ind w:firstLine="0" w:firstLineChars="0"/>
        <w:rPr>
          <w:color w:val="auto"/>
          <w:highlight w:val="none"/>
        </w:rPr>
      </w:pPr>
      <w:r>
        <w:rPr>
          <w:rFonts w:hint="eastAsia"/>
          <w:color w:val="auto"/>
          <w:highlight w:val="none"/>
        </w:rPr>
        <w:t>广东绿景水土保持有限公司</w:t>
      </w:r>
      <w:r>
        <w:rPr>
          <w:color w:val="auto"/>
          <w:highlight w:val="none"/>
        </w:rPr>
        <w:t>：</w:t>
      </w:r>
    </w:p>
    <w:p w14:paraId="36B4C2EF">
      <w:pPr>
        <w:pStyle w:val="42"/>
        <w:ind w:firstLine="480"/>
        <w:rPr>
          <w:snapToGrid w:val="0"/>
          <w:color w:val="auto"/>
          <w:highlight w:val="none"/>
        </w:rPr>
      </w:pPr>
      <w:r>
        <w:rPr>
          <w:snapToGrid w:val="0"/>
          <w:color w:val="auto"/>
          <w:szCs w:val="28"/>
          <w:highlight w:val="none"/>
        </w:rPr>
        <w:t>根据《中华人民共和国水土保持法》</w:t>
      </w:r>
      <w:r>
        <w:rPr>
          <w:color w:val="auto"/>
          <w:highlight w:val="none"/>
        </w:rPr>
        <w:t>《广东省水土保持条例》</w:t>
      </w:r>
      <w:r>
        <w:rPr>
          <w:snapToGrid w:val="0"/>
          <w:color w:val="auto"/>
          <w:szCs w:val="28"/>
          <w:highlight w:val="none"/>
        </w:rPr>
        <w:t>《</w:t>
      </w:r>
      <w:r>
        <w:rPr>
          <w:rFonts w:hint="eastAsia"/>
          <w:snapToGrid w:val="0"/>
          <w:color w:val="auto"/>
          <w:szCs w:val="28"/>
          <w:highlight w:val="none"/>
        </w:rPr>
        <w:t>生产建设项目水土保持方案管理办法</w:t>
      </w:r>
      <w:r>
        <w:rPr>
          <w:snapToGrid w:val="0"/>
          <w:color w:val="auto"/>
          <w:szCs w:val="28"/>
          <w:highlight w:val="none"/>
        </w:rPr>
        <w:t>》</w:t>
      </w:r>
      <w:r>
        <w:rPr>
          <w:snapToGrid w:val="0"/>
          <w:color w:val="auto"/>
          <w:highlight w:val="none"/>
        </w:rPr>
        <w:t>等有关法律法规的要求，为了做好</w:t>
      </w:r>
      <w:r>
        <w:rPr>
          <w:rFonts w:hint="eastAsia"/>
          <w:snapToGrid w:val="0"/>
          <w:color w:val="auto"/>
          <w:highlight w:val="none"/>
        </w:rPr>
        <w:t>“</w:t>
      </w:r>
      <w:r>
        <w:rPr>
          <w:rFonts w:hint="eastAsia"/>
          <w:color w:val="auto"/>
          <w:highlight w:val="none"/>
        </w:rPr>
        <w:t>广东领创化工新材料有限公司年产98万吨绿色化工新材料项目</w:t>
      </w:r>
      <w:r>
        <w:rPr>
          <w:rFonts w:hint="eastAsia"/>
          <w:snapToGrid w:val="0"/>
          <w:color w:val="auto"/>
          <w:highlight w:val="none"/>
        </w:rPr>
        <w:t>”</w:t>
      </w:r>
      <w:r>
        <w:rPr>
          <w:snapToGrid w:val="0"/>
          <w:color w:val="auto"/>
          <w:highlight w:val="none"/>
        </w:rPr>
        <w:t>的水土保持工作，经研究，特委托贵公司承担该项目的水土保持方案报告书的编制工作。</w:t>
      </w:r>
    </w:p>
    <w:p w14:paraId="4FA71DEB">
      <w:pPr>
        <w:pStyle w:val="42"/>
        <w:ind w:firstLine="480"/>
        <w:rPr>
          <w:color w:val="auto"/>
          <w:highlight w:val="none"/>
        </w:rPr>
      </w:pPr>
      <w:r>
        <w:rPr>
          <w:snapToGrid w:val="0"/>
          <w:color w:val="auto"/>
          <w:highlight w:val="none"/>
        </w:rPr>
        <w:t>请贵公司按照水土保持的编制程序，做好该项目水土保持方案报告的编制工作，及时报审，其它有关事宜按双方签订的协议执行。</w:t>
      </w:r>
    </w:p>
    <w:p w14:paraId="6D3DEC46">
      <w:pPr>
        <w:rPr>
          <w:color w:val="auto"/>
          <w:highlight w:val="none"/>
        </w:rPr>
      </w:pPr>
    </w:p>
    <w:p w14:paraId="7B9E38CE">
      <w:pPr>
        <w:rPr>
          <w:color w:val="auto"/>
          <w:highlight w:val="none"/>
        </w:rPr>
      </w:pPr>
    </w:p>
    <w:p w14:paraId="7FF63D54">
      <w:pPr>
        <w:rPr>
          <w:color w:val="auto"/>
          <w:highlight w:val="none"/>
        </w:rPr>
      </w:pPr>
    </w:p>
    <w:p w14:paraId="249BC185">
      <w:pPr>
        <w:rPr>
          <w:color w:val="auto"/>
          <w:highlight w:val="none"/>
        </w:rPr>
      </w:pPr>
    </w:p>
    <w:p w14:paraId="065BC47E">
      <w:pPr>
        <w:rPr>
          <w:color w:val="auto"/>
          <w:highlight w:val="none"/>
        </w:rPr>
      </w:pPr>
    </w:p>
    <w:p w14:paraId="098DB998">
      <w:pPr>
        <w:rPr>
          <w:color w:val="auto"/>
          <w:highlight w:val="none"/>
        </w:rPr>
      </w:pPr>
    </w:p>
    <w:p w14:paraId="1D15A8F4">
      <w:pPr>
        <w:rPr>
          <w:color w:val="auto"/>
          <w:highlight w:val="none"/>
        </w:rPr>
      </w:pPr>
    </w:p>
    <w:p w14:paraId="62FF5CF9">
      <w:pPr>
        <w:rPr>
          <w:color w:val="auto"/>
          <w:highlight w:val="none"/>
        </w:rPr>
      </w:pPr>
    </w:p>
    <w:p w14:paraId="799EAF78">
      <w:pPr>
        <w:rPr>
          <w:color w:val="auto"/>
          <w:highlight w:val="none"/>
        </w:rPr>
      </w:pPr>
    </w:p>
    <w:p w14:paraId="57BE87D4">
      <w:pPr>
        <w:rPr>
          <w:color w:val="auto"/>
          <w:highlight w:val="none"/>
        </w:rPr>
      </w:pPr>
    </w:p>
    <w:p w14:paraId="436DA5F5">
      <w:pPr>
        <w:pStyle w:val="42"/>
        <w:wordWrap w:val="0"/>
        <w:ind w:firstLine="480"/>
        <w:jc w:val="right"/>
        <w:rPr>
          <w:color w:val="auto"/>
          <w:highlight w:val="none"/>
        </w:rPr>
      </w:pPr>
      <w:r>
        <w:rPr>
          <w:rFonts w:hint="eastAsia"/>
          <w:color w:val="auto"/>
          <w:highlight w:val="none"/>
        </w:rPr>
        <w:t>广东领创化工新材料有限公司</w:t>
      </w:r>
    </w:p>
    <w:p w14:paraId="60848EF4">
      <w:pPr>
        <w:pStyle w:val="42"/>
        <w:wordWrap w:val="0"/>
        <w:ind w:firstLine="480"/>
        <w:jc w:val="right"/>
        <w:rPr>
          <w:color w:val="auto"/>
          <w:highlight w:val="none"/>
        </w:rPr>
      </w:pPr>
      <w:r>
        <w:rPr>
          <w:color w:val="auto"/>
          <w:highlight w:val="none"/>
        </w:rPr>
        <w:t>202</w:t>
      </w:r>
      <w:r>
        <w:rPr>
          <w:rFonts w:hint="eastAsia"/>
          <w:color w:val="auto"/>
          <w:highlight w:val="none"/>
        </w:rPr>
        <w:t>4</w:t>
      </w:r>
      <w:r>
        <w:rPr>
          <w:color w:val="auto"/>
          <w:highlight w:val="none"/>
        </w:rPr>
        <w:t>年</w:t>
      </w:r>
      <w:r>
        <w:rPr>
          <w:rFonts w:hint="eastAsia"/>
          <w:color w:val="auto"/>
          <w:highlight w:val="none"/>
        </w:rPr>
        <w:t>7</w:t>
      </w:r>
      <w:r>
        <w:rPr>
          <w:color w:val="auto"/>
          <w:highlight w:val="none"/>
        </w:rPr>
        <w:t>月</w:t>
      </w:r>
      <w:r>
        <w:rPr>
          <w:rFonts w:hint="eastAsia"/>
          <w:color w:val="auto"/>
          <w:highlight w:val="none"/>
        </w:rPr>
        <w:t>2</w:t>
      </w:r>
      <w:r>
        <w:rPr>
          <w:color w:val="auto"/>
          <w:highlight w:val="none"/>
        </w:rPr>
        <w:t>日</w:t>
      </w:r>
    </w:p>
    <w:p w14:paraId="586D1682">
      <w:pPr>
        <w:pStyle w:val="57"/>
        <w:rPr>
          <w:color w:val="auto"/>
          <w:highlight w:val="none"/>
        </w:rPr>
      </w:pPr>
    </w:p>
    <w:p w14:paraId="6C055A55">
      <w:pPr>
        <w:pStyle w:val="103"/>
        <w:rPr>
          <w:rFonts w:ascii="Times New Roman" w:hAnsi="Times New Roman" w:cs="Times New Roman"/>
          <w:color w:val="auto"/>
          <w:highlight w:val="none"/>
        </w:rPr>
      </w:pPr>
    </w:p>
    <w:p w14:paraId="2467584E">
      <w:pPr>
        <w:pStyle w:val="42"/>
        <w:ind w:firstLine="480"/>
        <w:rPr>
          <w:color w:val="auto"/>
          <w:highlight w:val="none"/>
        </w:rPr>
      </w:pPr>
    </w:p>
    <w:p w14:paraId="2BB371B1">
      <w:pPr>
        <w:rPr>
          <w:rFonts w:ascii="Times New Roman" w:hAnsi="Times New Roman"/>
          <w:color w:val="auto"/>
          <w:highlight w:val="none"/>
        </w:rPr>
      </w:pPr>
      <w:r>
        <w:rPr>
          <w:rFonts w:ascii="Times New Roman" w:hAnsi="Times New Roman"/>
          <w:color w:val="auto"/>
          <w:highlight w:val="none"/>
        </w:rPr>
        <w:br w:type="page"/>
      </w:r>
    </w:p>
    <w:p w14:paraId="1E1D6679">
      <w:pPr>
        <w:pStyle w:val="5"/>
        <w:rPr>
          <w:rFonts w:ascii="Times New Roman" w:hAnsi="Times New Roman" w:cs="Times New Roman"/>
          <w:color w:val="auto"/>
          <w:highlight w:val="none"/>
        </w:rPr>
      </w:pPr>
      <w:bookmarkStart w:id="109" w:name="_Toc16661"/>
      <w:r>
        <w:rPr>
          <w:rFonts w:ascii="Times New Roman" w:hAnsi="Times New Roman" w:cs="Times New Roman"/>
          <w:color w:val="auto"/>
          <w:highlight w:val="none"/>
        </w:rPr>
        <w:t xml:space="preserve">附件2 </w:t>
      </w:r>
      <w:r>
        <w:rPr>
          <w:rFonts w:hint="eastAsia" w:ascii="Times New Roman" w:hAnsi="Times New Roman" w:cs="Times New Roman"/>
          <w:color w:val="auto"/>
          <w:highlight w:val="none"/>
        </w:rPr>
        <w:t>广东省企业投资项目备案证</w:t>
      </w:r>
      <w:bookmarkEnd w:id="109"/>
    </w:p>
    <w:p w14:paraId="68F0FB42">
      <w:pPr>
        <w:pStyle w:val="57"/>
        <w:rPr>
          <w:color w:val="auto"/>
          <w:highlight w:val="none"/>
        </w:rPr>
      </w:pPr>
      <w:r>
        <w:rPr>
          <w:rFonts w:hint="eastAsia"/>
          <w:color w:val="auto"/>
          <w:highlight w:val="none"/>
        </w:rPr>
        <w:drawing>
          <wp:inline distT="0" distB="0" distL="114300" distR="114300">
            <wp:extent cx="7334250" cy="5184140"/>
            <wp:effectExtent l="0" t="0" r="16510" b="0"/>
            <wp:docPr id="33" name="图片 33" descr="1、广东领创化工新材料有限公司投资项目备案证(2309-441323-04-01-472764)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广东领创化工新材料有限公司投资项目备案证(2309-441323-04-01-472764)_00"/>
                    <pic:cNvPicPr>
                      <a:picLocks noChangeAspect="1"/>
                    </pic:cNvPicPr>
                  </pic:nvPicPr>
                  <pic:blipFill>
                    <a:blip r:embed="rId65"/>
                    <a:stretch>
                      <a:fillRect/>
                    </a:stretch>
                  </pic:blipFill>
                  <pic:spPr>
                    <a:xfrm rot="16200000">
                      <a:off x="0" y="0"/>
                      <a:ext cx="7334250" cy="5184140"/>
                    </a:xfrm>
                    <a:prstGeom prst="rect">
                      <a:avLst/>
                    </a:prstGeom>
                  </pic:spPr>
                </pic:pic>
              </a:graphicData>
            </a:graphic>
          </wp:inline>
        </w:drawing>
      </w:r>
    </w:p>
    <w:p w14:paraId="7FE401DE">
      <w:pPr>
        <w:widowControl/>
        <w:jc w:val="left"/>
        <w:rPr>
          <w:rFonts w:ascii="Times New Roman" w:hAnsi="Times New Roman"/>
          <w:color w:val="auto"/>
          <w:highlight w:val="none"/>
        </w:rPr>
      </w:pPr>
      <w:r>
        <w:rPr>
          <w:rFonts w:ascii="Times New Roman" w:hAnsi="Times New Roman"/>
          <w:color w:val="auto"/>
          <w:highlight w:val="none"/>
        </w:rPr>
        <w:br w:type="page"/>
      </w:r>
    </w:p>
    <w:p w14:paraId="69289B41">
      <w:pPr>
        <w:pStyle w:val="5"/>
        <w:rPr>
          <w:rFonts w:ascii="Times New Roman" w:hAnsi="Times New Roman" w:cs="Times New Roman"/>
          <w:color w:val="auto"/>
          <w:highlight w:val="none"/>
        </w:rPr>
      </w:pPr>
      <w:bookmarkStart w:id="110" w:name="_Toc13278"/>
      <w:r>
        <w:rPr>
          <w:rFonts w:ascii="Times New Roman" w:hAnsi="Times New Roman" w:cs="Times New Roman"/>
          <w:color w:val="auto"/>
          <w:highlight w:val="none"/>
        </w:rPr>
        <w:t>附件</w:t>
      </w:r>
      <w:r>
        <w:rPr>
          <w:rFonts w:hint="eastAsia" w:ascii="Times New Roman" w:hAnsi="Times New Roman" w:cs="Times New Roman"/>
          <w:color w:val="auto"/>
          <w:highlight w:val="none"/>
        </w:rPr>
        <w:t>3</w:t>
      </w:r>
      <w:r>
        <w:rPr>
          <w:rFonts w:ascii="Times New Roman" w:hAnsi="Times New Roman" w:cs="Times New Roman"/>
          <w:color w:val="auto"/>
          <w:highlight w:val="none"/>
        </w:rPr>
        <w:t xml:space="preserve"> </w:t>
      </w:r>
      <w:r>
        <w:rPr>
          <w:rFonts w:hint="eastAsia" w:ascii="Times New Roman" w:hAnsi="Times New Roman" w:cs="Times New Roman"/>
          <w:color w:val="auto"/>
          <w:highlight w:val="none"/>
        </w:rPr>
        <w:t>不动产权证</w:t>
      </w:r>
      <w:bookmarkEnd w:id="110"/>
    </w:p>
    <w:p w14:paraId="55D90552">
      <w:pPr>
        <w:rPr>
          <w:color w:val="auto"/>
          <w:highlight w:val="none"/>
        </w:rPr>
      </w:pPr>
      <w:r>
        <w:rPr>
          <w:rFonts w:hint="eastAsia"/>
          <w:color w:val="auto"/>
          <w:highlight w:val="none"/>
        </w:rPr>
        <w:drawing>
          <wp:inline distT="0" distB="0" distL="114300" distR="114300">
            <wp:extent cx="7646035" cy="5400040"/>
            <wp:effectExtent l="0" t="0" r="10160" b="12065"/>
            <wp:docPr id="35" name="图片 35" descr="2、广东领创不动产权证书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广东领创不动产权证书_01"/>
                    <pic:cNvPicPr>
                      <a:picLocks noChangeAspect="1"/>
                    </pic:cNvPicPr>
                  </pic:nvPicPr>
                  <pic:blipFill>
                    <a:blip r:embed="rId66"/>
                    <a:stretch>
                      <a:fillRect/>
                    </a:stretch>
                  </pic:blipFill>
                  <pic:spPr>
                    <a:xfrm rot="16200000">
                      <a:off x="0" y="0"/>
                      <a:ext cx="7646035" cy="5400040"/>
                    </a:xfrm>
                    <a:prstGeom prst="rect">
                      <a:avLst/>
                    </a:prstGeom>
                  </pic:spPr>
                </pic:pic>
              </a:graphicData>
            </a:graphic>
          </wp:inline>
        </w:drawing>
      </w:r>
      <w:r>
        <w:rPr>
          <w:rFonts w:hint="eastAsia"/>
          <w:color w:val="auto"/>
          <w:highlight w:val="none"/>
        </w:rPr>
        <w:drawing>
          <wp:inline distT="0" distB="0" distL="114300" distR="114300">
            <wp:extent cx="7646035" cy="5400040"/>
            <wp:effectExtent l="0" t="0" r="10160" b="12065"/>
            <wp:docPr id="34" name="图片 34" descr="2、广东领创不动产权证书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广东领创不动产权证书_02"/>
                    <pic:cNvPicPr>
                      <a:picLocks noChangeAspect="1"/>
                    </pic:cNvPicPr>
                  </pic:nvPicPr>
                  <pic:blipFill>
                    <a:blip r:embed="rId67"/>
                    <a:stretch>
                      <a:fillRect/>
                    </a:stretch>
                  </pic:blipFill>
                  <pic:spPr>
                    <a:xfrm rot="16200000">
                      <a:off x="0" y="0"/>
                      <a:ext cx="7646035" cy="5400040"/>
                    </a:xfrm>
                    <a:prstGeom prst="rect">
                      <a:avLst/>
                    </a:prstGeom>
                  </pic:spPr>
                </pic:pic>
              </a:graphicData>
            </a:graphic>
          </wp:inline>
        </w:drawing>
      </w:r>
    </w:p>
    <w:p w14:paraId="01AE0C89">
      <w:pPr>
        <w:rPr>
          <w:rFonts w:ascii="Times New Roman" w:hAnsi="Times New Roman"/>
          <w:color w:val="auto"/>
          <w:highlight w:val="none"/>
        </w:rPr>
      </w:pPr>
    </w:p>
    <w:p w14:paraId="0D238CE9">
      <w:pPr>
        <w:pStyle w:val="5"/>
        <w:rPr>
          <w:rFonts w:ascii="Times New Roman" w:hAnsi="Times New Roman" w:cs="Times New Roman"/>
          <w:color w:val="auto"/>
          <w:highlight w:val="none"/>
        </w:rPr>
      </w:pPr>
      <w:bookmarkStart w:id="111" w:name="_Toc26290"/>
      <w:r>
        <w:rPr>
          <w:rFonts w:ascii="Times New Roman" w:hAnsi="Times New Roman" w:cs="Times New Roman"/>
          <w:color w:val="auto"/>
          <w:highlight w:val="none"/>
        </w:rPr>
        <w:t>附件</w:t>
      </w:r>
      <w:r>
        <w:rPr>
          <w:rFonts w:hint="eastAsia" w:ascii="Times New Roman" w:hAnsi="Times New Roman" w:cs="Times New Roman"/>
          <w:color w:val="auto"/>
          <w:highlight w:val="none"/>
        </w:rPr>
        <w:t>4</w:t>
      </w:r>
      <w:r>
        <w:rPr>
          <w:rFonts w:ascii="Times New Roman" w:hAnsi="Times New Roman" w:cs="Times New Roman"/>
          <w:color w:val="auto"/>
          <w:highlight w:val="none"/>
        </w:rPr>
        <w:t xml:space="preserve"> </w:t>
      </w:r>
      <w:r>
        <w:rPr>
          <w:rFonts w:hint="eastAsia" w:ascii="Times New Roman" w:hAnsi="Times New Roman" w:cs="Times New Roman"/>
          <w:color w:val="auto"/>
          <w:highlight w:val="none"/>
        </w:rPr>
        <w:t>建设用地规划许可证</w:t>
      </w:r>
      <w:bookmarkEnd w:id="111"/>
    </w:p>
    <w:p w14:paraId="27E16F69">
      <w:pPr>
        <w:rPr>
          <w:color w:val="auto"/>
          <w:highlight w:val="none"/>
        </w:rPr>
      </w:pPr>
      <w:r>
        <w:rPr>
          <w:rFonts w:hint="eastAsia"/>
          <w:color w:val="auto"/>
          <w:highlight w:val="none"/>
        </w:rPr>
        <w:drawing>
          <wp:inline distT="0" distB="0" distL="114300" distR="114300">
            <wp:extent cx="7646035" cy="5400040"/>
            <wp:effectExtent l="0" t="0" r="10160" b="12065"/>
            <wp:docPr id="37" name="图片 37" descr="3、建设用地规划许可证（广东领创化工）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3、建设用地规划许可证（广东领创化工）_01"/>
                    <pic:cNvPicPr>
                      <a:picLocks noChangeAspect="1"/>
                    </pic:cNvPicPr>
                  </pic:nvPicPr>
                  <pic:blipFill>
                    <a:blip r:embed="rId68"/>
                    <a:stretch>
                      <a:fillRect/>
                    </a:stretch>
                  </pic:blipFill>
                  <pic:spPr>
                    <a:xfrm rot="16200000">
                      <a:off x="0" y="0"/>
                      <a:ext cx="7646035" cy="5400040"/>
                    </a:xfrm>
                    <a:prstGeom prst="rect">
                      <a:avLst/>
                    </a:prstGeom>
                  </pic:spPr>
                </pic:pic>
              </a:graphicData>
            </a:graphic>
          </wp:inline>
        </w:drawing>
      </w:r>
    </w:p>
    <w:p w14:paraId="0E7BD26D">
      <w:pPr>
        <w:rPr>
          <w:color w:val="auto"/>
          <w:highlight w:val="none"/>
        </w:rPr>
      </w:pPr>
      <w:r>
        <w:rPr>
          <w:rFonts w:hint="eastAsia"/>
          <w:color w:val="auto"/>
          <w:highlight w:val="none"/>
        </w:rPr>
        <w:drawing>
          <wp:inline distT="0" distB="0" distL="114300" distR="114300">
            <wp:extent cx="7646035" cy="5400040"/>
            <wp:effectExtent l="0" t="0" r="10160" b="12065"/>
            <wp:docPr id="38" name="图片 38" descr="3、建设用地规划许可证（广东领创化工）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建设用地规划许可证（广东领创化工）_02"/>
                    <pic:cNvPicPr>
                      <a:picLocks noChangeAspect="1"/>
                    </pic:cNvPicPr>
                  </pic:nvPicPr>
                  <pic:blipFill>
                    <a:blip r:embed="rId69"/>
                    <a:stretch>
                      <a:fillRect/>
                    </a:stretch>
                  </pic:blipFill>
                  <pic:spPr>
                    <a:xfrm rot="16200000">
                      <a:off x="0" y="0"/>
                      <a:ext cx="7646035" cy="5400040"/>
                    </a:xfrm>
                    <a:prstGeom prst="rect">
                      <a:avLst/>
                    </a:prstGeom>
                  </pic:spPr>
                </pic:pic>
              </a:graphicData>
            </a:graphic>
          </wp:inline>
        </w:drawing>
      </w:r>
    </w:p>
    <w:p w14:paraId="3F44482C">
      <w:pPr>
        <w:rPr>
          <w:color w:val="auto"/>
          <w:highlight w:val="none"/>
        </w:rPr>
      </w:pPr>
      <w:r>
        <w:rPr>
          <w:color w:val="auto"/>
          <w:highlight w:val="none"/>
        </w:rPr>
        <w:br w:type="page"/>
      </w:r>
    </w:p>
    <w:p w14:paraId="39919464">
      <w:pPr>
        <w:pStyle w:val="5"/>
        <w:rPr>
          <w:rFonts w:ascii="Times New Roman" w:hAnsi="Times New Roman" w:cs="Times New Roman"/>
          <w:color w:val="auto"/>
          <w:highlight w:val="none"/>
        </w:rPr>
      </w:pPr>
      <w:bookmarkStart w:id="112" w:name="_Toc29788"/>
      <w:r>
        <w:rPr>
          <w:rFonts w:ascii="Times New Roman" w:hAnsi="Times New Roman" w:cs="Times New Roman"/>
          <w:color w:val="auto"/>
          <w:highlight w:val="none"/>
        </w:rPr>
        <w:t>附件</w:t>
      </w:r>
      <w:r>
        <w:rPr>
          <w:rFonts w:hint="eastAsia" w:ascii="Times New Roman" w:hAnsi="Times New Roman" w:cs="Times New Roman"/>
          <w:color w:val="auto"/>
          <w:highlight w:val="none"/>
        </w:rPr>
        <w:t>5</w:t>
      </w:r>
      <w:r>
        <w:rPr>
          <w:rFonts w:ascii="Times New Roman" w:hAnsi="Times New Roman" w:cs="Times New Roman"/>
          <w:color w:val="auto"/>
          <w:highlight w:val="none"/>
        </w:rPr>
        <w:t xml:space="preserve"> </w:t>
      </w:r>
      <w:r>
        <w:rPr>
          <w:rFonts w:hint="eastAsia" w:ascii="Times New Roman" w:hAnsi="Times New Roman" w:cs="Times New Roman"/>
          <w:color w:val="auto"/>
          <w:highlight w:val="none"/>
        </w:rPr>
        <w:t>规划条件告知书</w:t>
      </w:r>
      <w:bookmarkEnd w:id="112"/>
    </w:p>
    <w:p w14:paraId="20F69EBD">
      <w:pPr>
        <w:rPr>
          <w:color w:val="auto"/>
          <w:highlight w:val="none"/>
        </w:rPr>
      </w:pPr>
      <w:r>
        <w:rPr>
          <w:rFonts w:hint="eastAsia"/>
          <w:color w:val="auto"/>
          <w:highlight w:val="none"/>
        </w:rPr>
        <w:drawing>
          <wp:inline distT="0" distB="0" distL="114300" distR="114300">
            <wp:extent cx="5503545" cy="7696200"/>
            <wp:effectExtent l="0" t="0" r="1905" b="0"/>
            <wp:docPr id="39" name="图片 39" descr="4、广东领创化工规划条件告知书（长塘、联丰地段159063.32平方米）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广东领创化工规划条件告知书（长塘、联丰地段159063.32平方米）_00"/>
                    <pic:cNvPicPr>
                      <a:picLocks noChangeAspect="1"/>
                    </pic:cNvPicPr>
                  </pic:nvPicPr>
                  <pic:blipFill>
                    <a:blip r:embed="rId70"/>
                    <a:stretch>
                      <a:fillRect/>
                    </a:stretch>
                  </pic:blipFill>
                  <pic:spPr>
                    <a:xfrm>
                      <a:off x="0" y="0"/>
                      <a:ext cx="5503545" cy="7696200"/>
                    </a:xfrm>
                    <a:prstGeom prst="rect">
                      <a:avLst/>
                    </a:prstGeom>
                  </pic:spPr>
                </pic:pic>
              </a:graphicData>
            </a:graphic>
          </wp:inline>
        </w:drawing>
      </w:r>
      <w:r>
        <w:rPr>
          <w:rFonts w:hint="eastAsia"/>
          <w:color w:val="auto"/>
          <w:highlight w:val="none"/>
        </w:rPr>
        <w:drawing>
          <wp:inline distT="0" distB="0" distL="114300" distR="114300">
            <wp:extent cx="5503545" cy="7696200"/>
            <wp:effectExtent l="0" t="0" r="1905" b="0"/>
            <wp:docPr id="41" name="图片 41" descr="4、广东领创化工规划条件告知书（长塘、联丰地段159063.32平方米）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广东领创化工规划条件告知书（长塘、联丰地段159063.32平方米）_01"/>
                    <pic:cNvPicPr>
                      <a:picLocks noChangeAspect="1"/>
                    </pic:cNvPicPr>
                  </pic:nvPicPr>
                  <pic:blipFill>
                    <a:blip r:embed="rId71"/>
                    <a:stretch>
                      <a:fillRect/>
                    </a:stretch>
                  </pic:blipFill>
                  <pic:spPr>
                    <a:xfrm>
                      <a:off x="0" y="0"/>
                      <a:ext cx="5503545" cy="7696200"/>
                    </a:xfrm>
                    <a:prstGeom prst="rect">
                      <a:avLst/>
                    </a:prstGeom>
                  </pic:spPr>
                </pic:pic>
              </a:graphicData>
            </a:graphic>
          </wp:inline>
        </w:drawing>
      </w:r>
    </w:p>
    <w:p w14:paraId="2C864178">
      <w:pPr>
        <w:rPr>
          <w:rFonts w:ascii="Times New Roman" w:hAnsi="Times New Roman" w:cs="Times New Roman"/>
          <w:color w:val="auto"/>
          <w:highlight w:val="none"/>
        </w:rPr>
      </w:pPr>
      <w:bookmarkStart w:id="113" w:name="_Toc15891"/>
      <w:bookmarkStart w:id="114" w:name="_Toc9517"/>
      <w:r>
        <w:rPr>
          <w:rFonts w:ascii="Times New Roman" w:hAnsi="Times New Roman" w:cs="Times New Roman"/>
          <w:color w:val="auto"/>
          <w:highlight w:val="none"/>
        </w:rPr>
        <w:br w:type="page"/>
      </w:r>
    </w:p>
    <w:p w14:paraId="4A2EC1A5">
      <w:pPr>
        <w:pStyle w:val="5"/>
        <w:rPr>
          <w:rFonts w:hint="default" w:ascii="Times New Roman" w:hAnsi="Times New Roman" w:eastAsia="黑体" w:cs="Times New Roman"/>
          <w:color w:val="auto"/>
          <w:highlight w:val="none"/>
          <w:lang w:val="en-US" w:eastAsia="zh-CN"/>
        </w:rPr>
      </w:pPr>
      <w:bookmarkStart w:id="115" w:name="_Toc16862"/>
      <w:r>
        <w:rPr>
          <w:rFonts w:ascii="Times New Roman" w:hAnsi="Times New Roman" w:cs="Times New Roman"/>
          <w:color w:val="auto"/>
          <w:highlight w:val="none"/>
        </w:rPr>
        <w:t>附件</w:t>
      </w:r>
      <w:r>
        <w:rPr>
          <w:rFonts w:hint="eastAsia" w:ascii="Times New Roman" w:hAnsi="Times New Roman" w:cs="Times New Roman"/>
          <w:color w:val="auto"/>
          <w:highlight w:val="none"/>
          <w:lang w:val="en-US" w:eastAsia="zh-CN"/>
        </w:rPr>
        <w:t>6</w:t>
      </w:r>
      <w:r>
        <w:rPr>
          <w:rFonts w:ascii="Times New Roman" w:hAnsi="Times New Roman" w:cs="Times New Roman"/>
          <w:color w:val="auto"/>
          <w:highlight w:val="none"/>
        </w:rPr>
        <w:t xml:space="preserve"> </w:t>
      </w:r>
      <w:r>
        <w:rPr>
          <w:rFonts w:hint="eastAsia" w:ascii="Times New Roman" w:hAnsi="Times New Roman" w:cs="Times New Roman"/>
          <w:color w:val="auto"/>
          <w:highlight w:val="none"/>
          <w:lang w:val="en-US" w:eastAsia="zh-CN"/>
        </w:rPr>
        <w:t>会议签到表</w:t>
      </w:r>
      <w:bookmarkEnd w:id="113"/>
      <w:bookmarkEnd w:id="114"/>
      <w:bookmarkEnd w:id="115"/>
    </w:p>
    <w:p w14:paraId="09ADA7B7">
      <w:pPr>
        <w:rPr>
          <w:rFonts w:hint="eastAsia" w:ascii="Times New Roman" w:hAnsi="Times New Roman" w:eastAsia="宋体" w:cs="Times New Roman"/>
          <w:color w:val="auto"/>
          <w:highlight w:val="none"/>
          <w:lang w:eastAsia="zh-CN"/>
        </w:rPr>
      </w:pPr>
      <w:r>
        <w:rPr>
          <w:rFonts w:hint="eastAsia" w:ascii="Times New Roman" w:hAnsi="Times New Roman" w:eastAsia="宋体" w:cs="Times New Roman"/>
          <w:color w:val="auto"/>
          <w:highlight w:val="none"/>
          <w:lang w:eastAsia="zh-CN"/>
        </w:rPr>
        <w:drawing>
          <wp:inline distT="0" distB="0" distL="114300" distR="114300">
            <wp:extent cx="5501005" cy="7777480"/>
            <wp:effectExtent l="0" t="0" r="4445" b="13970"/>
            <wp:docPr id="28" name="图片 28" descr="20240801161524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40801161524_03"/>
                    <pic:cNvPicPr>
                      <a:picLocks noChangeAspect="1"/>
                    </pic:cNvPicPr>
                  </pic:nvPicPr>
                  <pic:blipFill>
                    <a:blip r:embed="rId72"/>
                    <a:stretch>
                      <a:fillRect/>
                    </a:stretch>
                  </pic:blipFill>
                  <pic:spPr>
                    <a:xfrm>
                      <a:off x="0" y="0"/>
                      <a:ext cx="5501005" cy="7777480"/>
                    </a:xfrm>
                    <a:prstGeom prst="rect">
                      <a:avLst/>
                    </a:prstGeom>
                  </pic:spPr>
                </pic:pic>
              </a:graphicData>
            </a:graphic>
          </wp:inline>
        </w:drawing>
      </w:r>
    </w:p>
    <w:p w14:paraId="2EF18A38">
      <w:pPr>
        <w:rPr>
          <w:rFonts w:ascii="Times New Roman" w:hAnsi="Times New Roman" w:cs="Times New Roman"/>
          <w:color w:val="auto"/>
          <w:highlight w:val="none"/>
        </w:rPr>
      </w:pPr>
      <w:bookmarkStart w:id="116" w:name="_Toc16783"/>
      <w:r>
        <w:rPr>
          <w:rFonts w:ascii="Times New Roman" w:hAnsi="Times New Roman" w:cs="Times New Roman"/>
          <w:color w:val="auto"/>
          <w:highlight w:val="none"/>
        </w:rPr>
        <w:br w:type="page"/>
      </w:r>
    </w:p>
    <w:p w14:paraId="3E4B6F7D">
      <w:pPr>
        <w:pStyle w:val="5"/>
        <w:rPr>
          <w:rFonts w:ascii="Times New Roman" w:hAnsi="Times New Roman" w:cs="Times New Roman"/>
          <w:color w:val="auto"/>
          <w:highlight w:val="none"/>
        </w:rPr>
      </w:pPr>
      <w:bookmarkStart w:id="117" w:name="_Toc31496"/>
      <w:bookmarkStart w:id="118" w:name="_Toc15705"/>
      <w:r>
        <w:rPr>
          <w:rFonts w:ascii="Times New Roman" w:hAnsi="Times New Roman" w:cs="Times New Roman"/>
          <w:color w:val="auto"/>
          <w:highlight w:val="none"/>
        </w:rPr>
        <w:t>附件</w:t>
      </w:r>
      <w:r>
        <w:rPr>
          <w:rFonts w:hint="eastAsia" w:ascii="Times New Roman" w:hAnsi="Times New Roman" w:cs="Times New Roman"/>
          <w:color w:val="auto"/>
          <w:highlight w:val="none"/>
          <w:lang w:val="en-US" w:eastAsia="zh-CN"/>
        </w:rPr>
        <w:t>7</w:t>
      </w:r>
      <w:r>
        <w:rPr>
          <w:rFonts w:ascii="Times New Roman" w:hAnsi="Times New Roman" w:cs="Times New Roman"/>
          <w:color w:val="auto"/>
          <w:highlight w:val="none"/>
        </w:rPr>
        <w:t xml:space="preserve"> </w:t>
      </w:r>
      <w:r>
        <w:rPr>
          <w:rFonts w:hint="eastAsia" w:ascii="Times New Roman" w:hAnsi="Times New Roman" w:cs="Times New Roman"/>
          <w:color w:val="auto"/>
          <w:highlight w:val="none"/>
          <w:lang w:val="en-US" w:eastAsia="zh-CN"/>
        </w:rPr>
        <w:t>专家签名及专家评审意见</w:t>
      </w:r>
      <w:bookmarkEnd w:id="116"/>
      <w:bookmarkEnd w:id="117"/>
      <w:bookmarkEnd w:id="118"/>
    </w:p>
    <w:p w14:paraId="084AE96F">
      <w:pPr>
        <w:rPr>
          <w:rFonts w:hint="eastAsia" w:ascii="Times New Roman" w:hAnsi="Times New Roman" w:eastAsia="宋体" w:cs="Times New Roman"/>
          <w:color w:val="auto"/>
          <w:highlight w:val="none"/>
          <w:lang w:eastAsia="zh-CN"/>
        </w:rPr>
      </w:pPr>
      <w:r>
        <w:rPr>
          <w:rFonts w:hint="eastAsia" w:ascii="Times New Roman" w:hAnsi="Times New Roman" w:eastAsia="宋体" w:cs="Times New Roman"/>
          <w:color w:val="auto"/>
          <w:highlight w:val="none"/>
          <w:lang w:eastAsia="zh-CN"/>
        </w:rPr>
        <w:drawing>
          <wp:inline distT="0" distB="0" distL="114300" distR="114300">
            <wp:extent cx="5501005" cy="7777480"/>
            <wp:effectExtent l="0" t="0" r="4445" b="13970"/>
            <wp:docPr id="17" name="图片 17" descr="20240801161524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40801161524_04"/>
                    <pic:cNvPicPr>
                      <a:picLocks noChangeAspect="1"/>
                    </pic:cNvPicPr>
                  </pic:nvPicPr>
                  <pic:blipFill>
                    <a:blip r:embed="rId73"/>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color w:val="auto"/>
          <w:highlight w:val="none"/>
          <w:lang w:eastAsia="zh-CN"/>
        </w:rPr>
        <w:drawing>
          <wp:inline distT="0" distB="0" distL="114300" distR="114300">
            <wp:extent cx="5501005" cy="7777480"/>
            <wp:effectExtent l="0" t="0" r="4445" b="13970"/>
            <wp:docPr id="16" name="图片 16" descr="20240801161524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40801161524_05"/>
                    <pic:cNvPicPr>
                      <a:picLocks noChangeAspect="1"/>
                    </pic:cNvPicPr>
                  </pic:nvPicPr>
                  <pic:blipFill>
                    <a:blip r:embed="rId74"/>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color w:val="auto"/>
          <w:highlight w:val="none"/>
          <w:lang w:eastAsia="zh-CN"/>
        </w:rPr>
        <w:drawing>
          <wp:inline distT="0" distB="0" distL="114300" distR="114300">
            <wp:extent cx="5501005" cy="7777480"/>
            <wp:effectExtent l="0" t="0" r="4445" b="13970"/>
            <wp:docPr id="14" name="图片 14" descr="20240801161524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40801161524_06"/>
                    <pic:cNvPicPr>
                      <a:picLocks noChangeAspect="1"/>
                    </pic:cNvPicPr>
                  </pic:nvPicPr>
                  <pic:blipFill>
                    <a:blip r:embed="rId75"/>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color w:val="auto"/>
          <w:highlight w:val="none"/>
          <w:lang w:eastAsia="zh-CN"/>
        </w:rPr>
        <w:drawing>
          <wp:inline distT="0" distB="0" distL="114300" distR="114300">
            <wp:extent cx="5501005" cy="7777480"/>
            <wp:effectExtent l="0" t="0" r="4445" b="13970"/>
            <wp:docPr id="23" name="图片 23" descr="20240801161524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40801161524_07"/>
                    <pic:cNvPicPr>
                      <a:picLocks noChangeAspect="1"/>
                    </pic:cNvPicPr>
                  </pic:nvPicPr>
                  <pic:blipFill>
                    <a:blip r:embed="rId76"/>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color w:val="auto"/>
          <w:highlight w:val="none"/>
          <w:lang w:eastAsia="zh-CN"/>
        </w:rPr>
        <w:drawing>
          <wp:inline distT="0" distB="0" distL="114300" distR="114300">
            <wp:extent cx="5501005" cy="7777480"/>
            <wp:effectExtent l="0" t="0" r="4445" b="13970"/>
            <wp:docPr id="27" name="图片 27" descr="20240801161524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40801161524_00"/>
                    <pic:cNvPicPr>
                      <a:picLocks noChangeAspect="1"/>
                    </pic:cNvPicPr>
                  </pic:nvPicPr>
                  <pic:blipFill>
                    <a:blip r:embed="rId77"/>
                    <a:stretch>
                      <a:fillRect/>
                    </a:stretch>
                  </pic:blipFill>
                  <pic:spPr>
                    <a:xfrm>
                      <a:off x="0" y="0"/>
                      <a:ext cx="5501005" cy="7777480"/>
                    </a:xfrm>
                    <a:prstGeom prst="rect">
                      <a:avLst/>
                    </a:prstGeom>
                  </pic:spPr>
                </pic:pic>
              </a:graphicData>
            </a:graphic>
          </wp:inline>
        </w:drawing>
      </w:r>
    </w:p>
    <w:p w14:paraId="52153304">
      <w:pPr>
        <w:pStyle w:val="2"/>
        <w:rPr>
          <w:rFonts w:hint="default"/>
          <w:color w:val="auto"/>
          <w:highlight w:val="none"/>
        </w:rPr>
      </w:pPr>
    </w:p>
    <w:p w14:paraId="0AB4B660">
      <w:pPr>
        <w:pStyle w:val="2"/>
        <w:rPr>
          <w:color w:val="auto"/>
          <w:highlight w:val="none"/>
        </w:rPr>
      </w:pPr>
    </w:p>
    <w:p w14:paraId="72937093">
      <w:pPr>
        <w:rPr>
          <w:rFonts w:ascii="Times New Roman" w:hAnsi="Times New Roman" w:cs="Times New Roman"/>
          <w:color w:val="auto"/>
          <w:highlight w:val="none"/>
        </w:rPr>
      </w:pPr>
      <w:r>
        <w:rPr>
          <w:rFonts w:ascii="Times New Roman" w:hAnsi="Times New Roman" w:cs="Times New Roman"/>
          <w:color w:val="auto"/>
          <w:highlight w:val="none"/>
        </w:rPr>
        <w:br w:type="page"/>
      </w:r>
    </w:p>
    <w:p w14:paraId="135023A6">
      <w:pPr>
        <w:pStyle w:val="5"/>
        <w:rPr>
          <w:rFonts w:hint="default" w:ascii="Times New Roman" w:hAnsi="Times New Roman" w:eastAsia="黑体" w:cs="Times New Roman"/>
          <w:color w:val="auto"/>
          <w:highlight w:val="none"/>
          <w:lang w:val="en-US" w:eastAsia="zh-CN"/>
        </w:rPr>
      </w:pPr>
      <w:bookmarkStart w:id="119" w:name="_Toc6887"/>
      <w:bookmarkStart w:id="120" w:name="_Toc11197"/>
      <w:bookmarkStart w:id="121" w:name="_Toc22448"/>
      <w:r>
        <w:rPr>
          <w:rFonts w:ascii="Times New Roman" w:hAnsi="Times New Roman" w:cs="Times New Roman"/>
          <w:color w:val="auto"/>
          <w:highlight w:val="none"/>
        </w:rPr>
        <w:t>附件</w:t>
      </w:r>
      <w:r>
        <w:rPr>
          <w:rFonts w:hint="eastAsia" w:ascii="Times New Roman" w:hAnsi="Times New Roman" w:cs="Times New Roman"/>
          <w:color w:val="auto"/>
          <w:highlight w:val="none"/>
          <w:lang w:val="en-US" w:eastAsia="zh-CN"/>
        </w:rPr>
        <w:t>8</w:t>
      </w:r>
      <w:r>
        <w:rPr>
          <w:rFonts w:ascii="Times New Roman" w:hAnsi="Times New Roman" w:cs="Times New Roman"/>
          <w:color w:val="auto"/>
          <w:highlight w:val="none"/>
        </w:rPr>
        <w:t xml:space="preserve"> </w:t>
      </w:r>
      <w:r>
        <w:rPr>
          <w:rFonts w:hint="eastAsia" w:ascii="Times New Roman" w:hAnsi="Times New Roman" w:cs="Times New Roman"/>
          <w:color w:val="auto"/>
          <w:highlight w:val="none"/>
          <w:lang w:val="en-US" w:eastAsia="zh-CN"/>
        </w:rPr>
        <w:t>修改对照表</w:t>
      </w:r>
      <w:bookmarkEnd w:id="119"/>
      <w:bookmarkEnd w:id="120"/>
      <w:bookmarkEnd w:id="121"/>
    </w:p>
    <w:p w14:paraId="492A1477">
      <w:pPr>
        <w:rPr>
          <w:rFonts w:hint="eastAsia" w:ascii="Times New Roman" w:hAnsi="Times New Roman" w:eastAsia="宋体"/>
          <w:color w:val="auto"/>
          <w:highlight w:val="none"/>
          <w:lang w:eastAsia="zh-CN"/>
        </w:rPr>
      </w:pPr>
      <w:r>
        <w:rPr>
          <w:rFonts w:hint="eastAsia" w:ascii="Times New Roman" w:hAnsi="Times New Roman" w:eastAsia="宋体"/>
          <w:color w:val="auto"/>
          <w:highlight w:val="none"/>
          <w:lang w:eastAsia="zh-CN"/>
        </w:rPr>
        <w:drawing>
          <wp:inline distT="0" distB="0" distL="114300" distR="114300">
            <wp:extent cx="5501005" cy="7777480"/>
            <wp:effectExtent l="0" t="0" r="4445" b="13970"/>
            <wp:docPr id="2" name="图片 2" descr="20240801161524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40801161524_01"/>
                    <pic:cNvPicPr>
                      <a:picLocks noChangeAspect="1"/>
                    </pic:cNvPicPr>
                  </pic:nvPicPr>
                  <pic:blipFill>
                    <a:blip r:embed="rId78"/>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olor w:val="auto"/>
          <w:highlight w:val="none"/>
          <w:lang w:eastAsia="zh-CN"/>
        </w:rPr>
        <w:drawing>
          <wp:inline distT="0" distB="0" distL="114300" distR="114300">
            <wp:extent cx="5501005" cy="7777480"/>
            <wp:effectExtent l="0" t="0" r="4445" b="13970"/>
            <wp:docPr id="12" name="图片 12" descr="20240801161524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40801161524_02"/>
                    <pic:cNvPicPr>
                      <a:picLocks noChangeAspect="1"/>
                    </pic:cNvPicPr>
                  </pic:nvPicPr>
                  <pic:blipFill>
                    <a:blip r:embed="rId79"/>
                    <a:stretch>
                      <a:fillRect/>
                    </a:stretch>
                  </pic:blipFill>
                  <pic:spPr>
                    <a:xfrm>
                      <a:off x="0" y="0"/>
                      <a:ext cx="5501005" cy="7777480"/>
                    </a:xfrm>
                    <a:prstGeom prst="rect">
                      <a:avLst/>
                    </a:prstGeom>
                  </pic:spPr>
                </pic:pic>
              </a:graphicData>
            </a:graphic>
          </wp:inline>
        </w:drawing>
      </w:r>
    </w:p>
    <w:p w14:paraId="3C2C3B28">
      <w:pPr>
        <w:rPr>
          <w:rFonts w:ascii="Times New Roman" w:hAnsi="Times New Roman" w:cs="Times New Roman"/>
          <w:color w:val="auto"/>
          <w:highlight w:val="none"/>
        </w:rPr>
      </w:pPr>
    </w:p>
    <w:p w14:paraId="49AA8898">
      <w:pPr>
        <w:rPr>
          <w:rFonts w:ascii="Times New Roman" w:hAnsi="Times New Roman" w:cs="Times New Roman"/>
          <w:color w:val="auto"/>
          <w:highlight w:val="none"/>
        </w:rPr>
      </w:pPr>
      <w:r>
        <w:rPr>
          <w:rFonts w:ascii="Times New Roman" w:hAnsi="Times New Roman" w:cs="Times New Roman"/>
          <w:color w:val="auto"/>
          <w:highlight w:val="none"/>
        </w:rPr>
        <w:br w:type="page"/>
      </w:r>
    </w:p>
    <w:p w14:paraId="2C3340F7">
      <w:pPr>
        <w:pStyle w:val="5"/>
        <w:rPr>
          <w:rFonts w:hint="default" w:ascii="Times New Roman" w:hAnsi="Times New Roman" w:eastAsia="黑体" w:cs="Times New Roman"/>
          <w:color w:val="auto"/>
          <w:highlight w:val="none"/>
          <w:lang w:val="en-US" w:eastAsia="zh-CN"/>
        </w:rPr>
      </w:pPr>
      <w:bookmarkStart w:id="122" w:name="_Toc6916"/>
      <w:bookmarkStart w:id="123" w:name="_Toc2021"/>
      <w:bookmarkStart w:id="124" w:name="_Toc30859"/>
      <w:r>
        <w:rPr>
          <w:rFonts w:ascii="Times New Roman" w:hAnsi="Times New Roman" w:cs="Times New Roman"/>
          <w:color w:val="auto"/>
          <w:highlight w:val="none"/>
        </w:rPr>
        <w:t>附件</w:t>
      </w:r>
      <w:r>
        <w:rPr>
          <w:rFonts w:hint="eastAsia" w:ascii="Times New Roman" w:hAnsi="Times New Roman" w:cs="Times New Roman"/>
          <w:color w:val="auto"/>
          <w:highlight w:val="none"/>
          <w:lang w:val="en-US" w:eastAsia="zh-CN"/>
        </w:rPr>
        <w:t>9</w:t>
      </w:r>
      <w:r>
        <w:rPr>
          <w:rFonts w:ascii="Times New Roman" w:hAnsi="Times New Roman" w:cs="Times New Roman"/>
          <w:color w:val="auto"/>
          <w:highlight w:val="none"/>
        </w:rPr>
        <w:t xml:space="preserve"> </w:t>
      </w:r>
      <w:r>
        <w:rPr>
          <w:rFonts w:hint="eastAsia" w:ascii="Times New Roman" w:hAnsi="Times New Roman" w:cs="Times New Roman"/>
          <w:color w:val="auto"/>
          <w:highlight w:val="none"/>
          <w:lang w:val="en-US" w:eastAsia="zh-CN"/>
        </w:rPr>
        <w:t>方案编制承诺书</w:t>
      </w:r>
      <w:bookmarkEnd w:id="122"/>
      <w:bookmarkEnd w:id="123"/>
      <w:bookmarkEnd w:id="124"/>
    </w:p>
    <w:p w14:paraId="085B6E3D">
      <w:pPr>
        <w:spacing w:line="520" w:lineRule="exact"/>
        <w:jc w:val="center"/>
        <w:rPr>
          <w:rFonts w:ascii="Times New Roman" w:hAnsi="Times New Roman" w:eastAsia="黑体"/>
          <w:color w:val="auto"/>
          <w:sz w:val="30"/>
          <w:szCs w:val="30"/>
          <w:highlight w:val="none"/>
        </w:rPr>
      </w:pPr>
      <w:r>
        <w:rPr>
          <w:rFonts w:ascii="Times New Roman" w:hAnsi="Times New Roman" w:eastAsia="黑体"/>
          <w:color w:val="auto"/>
          <w:sz w:val="30"/>
          <w:szCs w:val="30"/>
          <w:highlight w:val="none"/>
          <w:lang w:bidi="ar"/>
        </w:rPr>
        <w:t>生产建设项目水土保持方案编制承诺书</w:t>
      </w:r>
    </w:p>
    <w:p w14:paraId="6E76A3C0">
      <w:pPr>
        <w:spacing w:line="520" w:lineRule="exact"/>
        <w:jc w:val="center"/>
        <w:rPr>
          <w:rFonts w:ascii="Times New Roman" w:hAnsi="Times New Roman" w:eastAsia="仿宋_GB2312"/>
          <w:color w:val="auto"/>
          <w:kern w:val="0"/>
          <w:sz w:val="24"/>
          <w:szCs w:val="24"/>
          <w:highlight w:val="none"/>
          <w:lang w:bidi="ar"/>
        </w:rPr>
      </w:pPr>
      <w:r>
        <w:rPr>
          <w:rFonts w:ascii="Times New Roman" w:hAnsi="Times New Roman" w:eastAsia="仿宋_GB2312"/>
          <w:color w:val="auto"/>
          <w:kern w:val="0"/>
          <w:sz w:val="24"/>
          <w:szCs w:val="24"/>
          <w:highlight w:val="none"/>
          <w:lang w:bidi="ar"/>
        </w:rPr>
        <w:t>（适用于</w:t>
      </w:r>
      <w:r>
        <w:rPr>
          <w:rFonts w:ascii="Times New Roman" w:hAnsi="Times New Roman" w:eastAsia="仿宋_GB2312"/>
          <w:color w:val="auto"/>
          <w:sz w:val="24"/>
          <w:szCs w:val="24"/>
          <w:highlight w:val="none"/>
          <w:lang w:bidi="ar"/>
        </w:rPr>
        <w:t>企业投资项目水土保持</w:t>
      </w:r>
      <w:r>
        <w:rPr>
          <w:rFonts w:ascii="Times New Roman" w:hAnsi="Times New Roman" w:eastAsia="仿宋_GB2312"/>
          <w:color w:val="auto"/>
          <w:kern w:val="0"/>
          <w:sz w:val="24"/>
          <w:szCs w:val="24"/>
          <w:highlight w:val="none"/>
          <w:lang w:bidi="ar"/>
        </w:rPr>
        <w:t>方案编制单位）</w:t>
      </w:r>
    </w:p>
    <w:p w14:paraId="2674ACBC">
      <w:pPr>
        <w:pStyle w:val="2"/>
        <w:rPr>
          <w:rFonts w:ascii="Times New Roman" w:hAnsi="Times New Roman" w:cs="Times New Roman"/>
          <w:color w:val="auto"/>
          <w:highlight w:val="none"/>
          <w:lang w:val="en-US" w:bidi="ar"/>
        </w:rPr>
      </w:pPr>
    </w:p>
    <w:p w14:paraId="6F5507B2">
      <w:pPr>
        <w:spacing w:line="520" w:lineRule="exact"/>
        <w:ind w:firstLine="480" w:firstLineChars="200"/>
        <w:rPr>
          <w:rFonts w:ascii="Times New Roman" w:hAnsi="Times New Roman" w:eastAsia="仿宋_GB2312"/>
          <w:color w:val="auto"/>
          <w:sz w:val="24"/>
          <w:szCs w:val="24"/>
          <w:highlight w:val="none"/>
        </w:rPr>
      </w:pPr>
      <w:r>
        <w:rPr>
          <w:rFonts w:ascii="Times New Roman" w:hAnsi="Times New Roman" w:eastAsia="仿宋_GB2312"/>
          <w:color w:val="auto"/>
          <w:sz w:val="24"/>
          <w:szCs w:val="24"/>
          <w:highlight w:val="none"/>
          <w:lang w:bidi="ar"/>
        </w:rPr>
        <w:t>我机构</w:t>
      </w:r>
      <w:r>
        <w:rPr>
          <w:rFonts w:ascii="Times New Roman" w:hAnsi="Times New Roman" w:eastAsia="仿宋_GB2312"/>
          <w:color w:val="auto"/>
          <w:kern w:val="0"/>
          <w:sz w:val="24"/>
          <w:szCs w:val="24"/>
          <w:highlight w:val="none"/>
          <w:lang w:bidi="ar"/>
        </w:rPr>
        <w:t>为具有独立承担民事责任能力且具有相应水</w:t>
      </w:r>
      <w:r>
        <w:rPr>
          <w:rFonts w:ascii="Times New Roman" w:hAnsi="Times New Roman" w:eastAsia="仿宋_GB2312"/>
          <w:color w:val="auto"/>
          <w:sz w:val="24"/>
          <w:szCs w:val="24"/>
          <w:highlight w:val="none"/>
          <w:lang w:bidi="ar"/>
        </w:rPr>
        <w:t>土保持技术条件的</w:t>
      </w:r>
      <w:r>
        <w:rPr>
          <w:rFonts w:ascii="Times New Roman" w:hAnsi="Times New Roman" w:eastAsia="仿宋_GB2312"/>
          <w:color w:val="auto"/>
          <w:sz w:val="24"/>
          <w:szCs w:val="24"/>
          <w:highlight w:val="none"/>
          <w:lang w:bidi="ar"/>
        </w:rPr>
        <w:sym w:font="Wingdings" w:char="00FE"/>
      </w:r>
      <w:r>
        <w:rPr>
          <w:rFonts w:ascii="Times New Roman" w:hAnsi="Times New Roman" w:eastAsia="仿宋_GB2312"/>
          <w:color w:val="auto"/>
          <w:sz w:val="24"/>
          <w:szCs w:val="24"/>
          <w:highlight w:val="none"/>
          <w:lang w:bidi="ar"/>
        </w:rPr>
        <w:t>企业、□事业单位、□社会组织，项目法人为</w:t>
      </w:r>
      <w:r>
        <w:rPr>
          <w:rFonts w:hint="eastAsia" w:ascii="Times New Roman" w:hAnsi="Times New Roman" w:eastAsia="仿宋_GB2312" w:cs="Times New Roman"/>
          <w:color w:val="auto"/>
          <w:sz w:val="24"/>
          <w:szCs w:val="24"/>
          <w:highlight w:val="none"/>
          <w:lang w:val="en-US" w:eastAsia="zh-CN" w:bidi="ar"/>
        </w:rPr>
        <w:t>沙春豹</w:t>
      </w:r>
      <w:r>
        <w:rPr>
          <w:rFonts w:ascii="Times New Roman" w:hAnsi="Times New Roman" w:eastAsia="仿宋_GB2312"/>
          <w:color w:val="auto"/>
          <w:sz w:val="24"/>
          <w:szCs w:val="24"/>
          <w:highlight w:val="none"/>
          <w:lang w:bidi="ar"/>
        </w:rPr>
        <w:t>，统一社会信用代码为</w:t>
      </w:r>
      <w:r>
        <w:rPr>
          <w:rFonts w:hint="eastAsia" w:ascii="Times New Roman" w:hAnsi="Times New Roman" w:eastAsia="仿宋_GB2312" w:cs="Times New Roman"/>
          <w:color w:val="auto"/>
          <w:sz w:val="24"/>
          <w:szCs w:val="24"/>
          <w:highlight w:val="none"/>
          <w:lang w:eastAsia="zh-CN" w:bidi="ar"/>
        </w:rPr>
        <w:t>91441302MA4UUBC44E</w:t>
      </w:r>
      <w:r>
        <w:rPr>
          <w:rFonts w:ascii="Times New Roman" w:hAnsi="Times New Roman" w:eastAsia="仿宋_GB2312" w:cs="Times New Roman"/>
          <w:color w:val="auto"/>
          <w:sz w:val="24"/>
          <w:szCs w:val="24"/>
          <w:highlight w:val="none"/>
          <w:lang w:bidi="ar"/>
        </w:rPr>
        <w:t>。项目联系人：</w:t>
      </w:r>
      <w:r>
        <w:rPr>
          <w:rFonts w:hint="eastAsia" w:ascii="Times New Roman" w:hAnsi="Times New Roman" w:eastAsia="仿宋_GB2312" w:cs="Times New Roman"/>
          <w:color w:val="auto"/>
          <w:sz w:val="24"/>
          <w:szCs w:val="24"/>
          <w:highlight w:val="none"/>
          <w:lang w:val="en-US" w:eastAsia="zh-CN" w:bidi="ar"/>
        </w:rPr>
        <w:t>冯新林</w:t>
      </w:r>
      <w:r>
        <w:rPr>
          <w:rFonts w:ascii="Times New Roman" w:hAnsi="Times New Roman" w:eastAsia="仿宋_GB2312" w:cs="Times New Roman"/>
          <w:color w:val="auto"/>
          <w:sz w:val="24"/>
          <w:szCs w:val="24"/>
          <w:highlight w:val="none"/>
          <w:lang w:bidi="ar"/>
        </w:rPr>
        <w:t>，联系方式：手机号</w:t>
      </w:r>
      <w:r>
        <w:rPr>
          <w:rFonts w:hint="eastAsia" w:ascii="Times New Roman" w:hAnsi="Times New Roman" w:eastAsia="仿宋_GB2312" w:cs="Times New Roman"/>
          <w:color w:val="auto"/>
          <w:sz w:val="24"/>
          <w:szCs w:val="24"/>
          <w:highlight w:val="none"/>
          <w:lang w:eastAsia="zh-CN" w:bidi="ar"/>
        </w:rPr>
        <w:t>码</w:t>
      </w:r>
      <w:r>
        <w:rPr>
          <w:rFonts w:hint="eastAsia" w:ascii="Times New Roman" w:hAnsi="Times New Roman" w:eastAsia="仿宋_GB2312" w:cs="Times New Roman"/>
          <w:color w:val="auto"/>
          <w:sz w:val="24"/>
          <w:szCs w:val="24"/>
          <w:highlight w:val="none"/>
          <w:lang w:val="en-US" w:eastAsia="zh-CN" w:bidi="ar"/>
        </w:rPr>
        <w:t>19867656144</w:t>
      </w:r>
      <w:r>
        <w:rPr>
          <w:rFonts w:ascii="Times New Roman" w:hAnsi="Times New Roman" w:eastAsia="仿宋_GB2312" w:cs="Times New Roman"/>
          <w:color w:val="auto"/>
          <w:sz w:val="24"/>
          <w:szCs w:val="24"/>
          <w:highlight w:val="none"/>
          <w:lang w:bidi="ar"/>
        </w:rPr>
        <w:t>。</w:t>
      </w:r>
    </w:p>
    <w:p w14:paraId="589BD0EA">
      <w:pPr>
        <w:spacing w:line="520" w:lineRule="exact"/>
        <w:ind w:firstLine="549" w:firstLineChars="229"/>
        <w:rPr>
          <w:rFonts w:ascii="Times New Roman" w:hAnsi="Times New Roman" w:eastAsia="仿宋_GB2312"/>
          <w:color w:val="auto"/>
          <w:sz w:val="24"/>
          <w:szCs w:val="24"/>
          <w:highlight w:val="none"/>
        </w:rPr>
      </w:pPr>
      <w:r>
        <w:rPr>
          <w:rFonts w:ascii="Times New Roman" w:hAnsi="Times New Roman" w:eastAsia="仿宋_GB2312"/>
          <w:color w:val="auto"/>
          <w:sz w:val="24"/>
          <w:szCs w:val="24"/>
          <w:highlight w:val="none"/>
          <w:lang w:bidi="ar"/>
        </w:rPr>
        <w:t>受建设</w:t>
      </w:r>
      <w:r>
        <w:rPr>
          <w:rFonts w:ascii="Times New Roman" w:hAnsi="Times New Roman" w:eastAsia="仿宋_GB2312"/>
          <w:color w:val="auto"/>
          <w:sz w:val="24"/>
          <w:szCs w:val="24"/>
          <w:highlight w:val="none"/>
        </w:rPr>
        <w:t>单位</w:t>
      </w:r>
      <w:r>
        <w:rPr>
          <w:rFonts w:hint="eastAsia" w:ascii="Times New Roman" w:hAnsi="Times New Roman" w:eastAsia="仿宋_GB2312"/>
          <w:color w:val="auto"/>
          <w:sz w:val="24"/>
          <w:szCs w:val="24"/>
          <w:highlight w:val="none"/>
        </w:rPr>
        <w:t>广东领创化工新材料有限公司</w:t>
      </w:r>
      <w:r>
        <w:rPr>
          <w:rFonts w:ascii="Times New Roman" w:hAnsi="Times New Roman" w:eastAsia="仿宋_GB2312"/>
          <w:color w:val="auto"/>
          <w:sz w:val="24"/>
          <w:szCs w:val="24"/>
          <w:highlight w:val="none"/>
        </w:rPr>
        <w:t>委托，我机构对《</w:t>
      </w:r>
      <w:r>
        <w:rPr>
          <w:rFonts w:hint="eastAsia" w:ascii="Times New Roman" w:hAnsi="Times New Roman" w:eastAsia="仿宋_GB2312"/>
          <w:color w:val="auto"/>
          <w:sz w:val="24"/>
          <w:szCs w:val="24"/>
          <w:highlight w:val="none"/>
        </w:rPr>
        <w:t>广东领创化工新材料有限公司年产98万吨绿色化工新材料项目</w:t>
      </w:r>
      <w:r>
        <w:rPr>
          <w:rFonts w:ascii="Times New Roman" w:hAnsi="Times New Roman" w:eastAsia="仿宋_GB2312"/>
          <w:color w:val="auto"/>
          <w:sz w:val="24"/>
          <w:szCs w:val="24"/>
          <w:highlight w:val="none"/>
          <w:lang w:bidi="ar"/>
        </w:rPr>
        <w:t>水土保持方案</w:t>
      </w:r>
      <w:r>
        <w:rPr>
          <w:rFonts w:ascii="Times New Roman" w:hAnsi="Times New Roman" w:eastAsia="仿宋_GB2312"/>
          <w:color w:val="auto"/>
          <w:sz w:val="24"/>
          <w:szCs w:val="24"/>
          <w:highlight w:val="none"/>
        </w:rPr>
        <w:t>》开展编制工作。</w:t>
      </w:r>
    </w:p>
    <w:p w14:paraId="3B5EFCBA">
      <w:pPr>
        <w:spacing w:line="520" w:lineRule="exact"/>
        <w:ind w:firstLine="549" w:firstLineChars="229"/>
        <w:rPr>
          <w:rFonts w:ascii="Times New Roman" w:hAnsi="Times New Roman" w:eastAsia="仿宋_GB2312"/>
          <w:color w:val="auto"/>
          <w:sz w:val="24"/>
          <w:szCs w:val="24"/>
          <w:highlight w:val="none"/>
        </w:rPr>
      </w:pPr>
      <w:r>
        <w:rPr>
          <w:rFonts w:ascii="Times New Roman" w:hAnsi="Times New Roman" w:eastAsia="仿宋_GB2312"/>
          <w:color w:val="auto"/>
          <w:sz w:val="24"/>
          <w:szCs w:val="24"/>
          <w:highlight w:val="none"/>
        </w:rPr>
        <w:t>我机构在编制《</w:t>
      </w:r>
      <w:r>
        <w:rPr>
          <w:rFonts w:hint="eastAsia" w:ascii="Times New Roman" w:hAnsi="Times New Roman" w:eastAsia="仿宋_GB2312"/>
          <w:color w:val="auto"/>
          <w:sz w:val="24"/>
          <w:szCs w:val="24"/>
          <w:highlight w:val="none"/>
        </w:rPr>
        <w:t>广东领创化工新材料有限公司年产98万吨绿色化工新材料项目</w:t>
      </w:r>
      <w:r>
        <w:rPr>
          <w:rFonts w:ascii="Times New Roman" w:hAnsi="Times New Roman" w:eastAsia="仿宋_GB2312"/>
          <w:color w:val="auto"/>
          <w:sz w:val="24"/>
          <w:szCs w:val="24"/>
          <w:highlight w:val="none"/>
          <w:lang w:bidi="ar"/>
        </w:rPr>
        <w:t>水土保持方案</w:t>
      </w:r>
      <w:r>
        <w:rPr>
          <w:rFonts w:ascii="Times New Roman" w:hAnsi="Times New Roman" w:eastAsia="仿宋_GB2312"/>
          <w:color w:val="auto"/>
          <w:kern w:val="0"/>
          <w:sz w:val="24"/>
          <w:szCs w:val="24"/>
          <w:highlight w:val="none"/>
          <w:lang w:bidi="ar"/>
        </w:rPr>
        <w:t>》期间，郑重承诺：</w:t>
      </w:r>
    </w:p>
    <w:p w14:paraId="1734146B">
      <w:pPr>
        <w:spacing w:line="520" w:lineRule="exact"/>
        <w:ind w:firstLine="549" w:firstLineChars="229"/>
        <w:rPr>
          <w:rFonts w:ascii="Times New Roman" w:hAnsi="Times New Roman" w:eastAsia="仿宋_GB2312"/>
          <w:color w:val="auto"/>
          <w:kern w:val="0"/>
          <w:sz w:val="24"/>
          <w:szCs w:val="24"/>
          <w:highlight w:val="none"/>
          <w:lang w:bidi="ar"/>
        </w:rPr>
      </w:pPr>
      <w:r>
        <w:rPr>
          <w:rFonts w:ascii="Times New Roman" w:hAnsi="Times New Roman" w:eastAsia="仿宋_GB2312"/>
          <w:color w:val="auto"/>
          <w:kern w:val="0"/>
          <w:sz w:val="24"/>
          <w:szCs w:val="24"/>
          <w:highlight w:val="none"/>
          <w:lang w:bidi="ar"/>
        </w:rPr>
        <w:t>一、依照《中华人民共和国水土保持法》《广东省水土保持条例》《</w:t>
      </w:r>
      <w:r>
        <w:rPr>
          <w:rFonts w:hint="eastAsia" w:ascii="Times New Roman" w:hAnsi="Times New Roman" w:eastAsia="仿宋_GB2312"/>
          <w:color w:val="auto"/>
          <w:kern w:val="0"/>
          <w:sz w:val="24"/>
          <w:szCs w:val="24"/>
          <w:highlight w:val="none"/>
          <w:lang w:bidi="ar"/>
        </w:rPr>
        <w:t>生产建设项目水土保持方案管理办法</w:t>
      </w:r>
      <w:r>
        <w:rPr>
          <w:rFonts w:ascii="Times New Roman" w:hAnsi="Times New Roman" w:eastAsia="仿宋_GB2312"/>
          <w:color w:val="auto"/>
          <w:kern w:val="0"/>
          <w:sz w:val="24"/>
          <w:szCs w:val="24"/>
          <w:highlight w:val="none"/>
          <w:lang w:bidi="ar"/>
        </w:rPr>
        <w:t>》</w:t>
      </w:r>
      <w:r>
        <w:rPr>
          <w:rFonts w:hint="eastAsia" w:ascii="Times New Roman" w:hAnsi="Times New Roman" w:eastAsia="仿宋_GB2312"/>
          <w:color w:val="auto"/>
          <w:kern w:val="0"/>
          <w:sz w:val="24"/>
          <w:szCs w:val="24"/>
          <w:highlight w:val="none"/>
          <w:lang w:eastAsia="zh-CN" w:bidi="ar"/>
        </w:rPr>
        <w:t>（</w:t>
      </w:r>
      <w:r>
        <w:rPr>
          <w:rFonts w:hint="eastAsia" w:ascii="Times New Roman" w:hAnsi="Times New Roman" w:eastAsia="仿宋_GB2312"/>
          <w:color w:val="auto"/>
          <w:kern w:val="0"/>
          <w:sz w:val="24"/>
          <w:szCs w:val="24"/>
          <w:highlight w:val="none"/>
          <w:lang w:bidi="ar"/>
        </w:rPr>
        <w:t>2023年水利部令第53号，2023年3月1日起施行</w:t>
      </w:r>
      <w:r>
        <w:rPr>
          <w:rFonts w:ascii="Times New Roman" w:hAnsi="Times New Roman" w:eastAsia="仿宋_GB2312"/>
          <w:color w:val="auto"/>
          <w:kern w:val="0"/>
          <w:sz w:val="24"/>
          <w:szCs w:val="24"/>
          <w:highlight w:val="none"/>
          <w:lang w:bidi="ar"/>
        </w:rPr>
        <w:t>）等法律法规编制水土保持方案，报告书相关内容符合有关法律、法规、规章和规范性文件规定。</w:t>
      </w:r>
    </w:p>
    <w:p w14:paraId="25973B5C">
      <w:pPr>
        <w:spacing w:line="520" w:lineRule="exact"/>
        <w:ind w:firstLine="549" w:firstLineChars="229"/>
        <w:rPr>
          <w:rFonts w:ascii="Times New Roman" w:hAnsi="Times New Roman" w:eastAsia="仿宋_GB2312"/>
          <w:color w:val="auto"/>
          <w:kern w:val="0"/>
          <w:sz w:val="24"/>
          <w:szCs w:val="24"/>
          <w:highlight w:val="none"/>
        </w:rPr>
      </w:pPr>
      <w:r>
        <w:rPr>
          <w:rFonts w:ascii="Times New Roman" w:hAnsi="Times New Roman" w:eastAsia="仿宋_GB2312"/>
          <w:color w:val="auto"/>
          <w:kern w:val="0"/>
          <w:sz w:val="24"/>
          <w:szCs w:val="24"/>
          <w:highlight w:val="none"/>
          <w:lang w:bidi="ar"/>
        </w:rPr>
        <w:t>二、水土保持方案符合《生产建设项目水土保持技术标准》（GB50433-2018）、《生产建设项目水土流失防治标准》（GB/T50434-2018）以及《生产建设项目水土保持技术文件编写和印制格式规定（试行）》等相关规范标准的要求。</w:t>
      </w:r>
    </w:p>
    <w:p w14:paraId="3583A11F">
      <w:pPr>
        <w:spacing w:line="520" w:lineRule="exact"/>
        <w:ind w:firstLine="480" w:firstLineChars="200"/>
        <w:rPr>
          <w:rFonts w:ascii="Times New Roman" w:hAnsi="Times New Roman" w:eastAsia="仿宋_GB2312"/>
          <w:color w:val="auto"/>
          <w:kern w:val="0"/>
          <w:sz w:val="24"/>
          <w:szCs w:val="24"/>
          <w:highlight w:val="none"/>
        </w:rPr>
      </w:pPr>
      <w:r>
        <w:rPr>
          <w:rFonts w:ascii="Times New Roman" w:hAnsi="Times New Roman" w:eastAsia="仿宋_GB2312"/>
          <w:color w:val="auto"/>
          <w:kern w:val="0"/>
          <w:sz w:val="24"/>
          <w:szCs w:val="24"/>
          <w:highlight w:val="none"/>
          <w:lang w:bidi="ar"/>
        </w:rPr>
        <w:t>三、严格把控水土保持方案的质量，保证水土保持方案依据充分、资料真实有效，诚实守信、绝不弄虚作假。</w:t>
      </w:r>
    </w:p>
    <w:p w14:paraId="2F371435">
      <w:pPr>
        <w:spacing w:line="520" w:lineRule="exact"/>
        <w:ind w:firstLine="480" w:firstLineChars="200"/>
        <w:rPr>
          <w:rFonts w:ascii="Times New Roman" w:hAnsi="Times New Roman" w:eastAsia="仿宋_GB2312"/>
          <w:color w:val="auto"/>
          <w:sz w:val="24"/>
          <w:szCs w:val="24"/>
          <w:highlight w:val="none"/>
        </w:rPr>
      </w:pPr>
      <w:r>
        <w:rPr>
          <w:rFonts w:ascii="Times New Roman" w:hAnsi="Times New Roman" w:eastAsia="仿宋_GB2312"/>
          <w:color w:val="auto"/>
          <w:sz w:val="24"/>
          <w:szCs w:val="24"/>
          <w:highlight w:val="none"/>
          <w:lang w:bidi="ar"/>
        </w:rPr>
        <w:t>若有违反以上承诺的行为，我机构愿承担相应的法律责任和信用责任。</w:t>
      </w:r>
    </w:p>
    <w:p w14:paraId="61441337">
      <w:pPr>
        <w:spacing w:line="520" w:lineRule="exact"/>
        <w:ind w:firstLine="3840" w:firstLineChars="1600"/>
        <w:jc w:val="left"/>
        <w:rPr>
          <w:rFonts w:ascii="Times New Roman" w:hAnsi="Times New Roman" w:eastAsia="仿宋_GB2312"/>
          <w:color w:val="auto"/>
          <w:sz w:val="24"/>
          <w:szCs w:val="24"/>
          <w:highlight w:val="none"/>
          <w:lang w:bidi="ar"/>
        </w:rPr>
      </w:pPr>
    </w:p>
    <w:p w14:paraId="453394C9">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机构法人（签名）：</w:t>
      </w:r>
    </w:p>
    <w:p w14:paraId="6AD3D905">
      <w:pPr>
        <w:pStyle w:val="2"/>
        <w:rPr>
          <w:rFonts w:ascii="Times New Roman" w:hAnsi="Times New Roman" w:cs="Times New Roman"/>
          <w:color w:val="auto"/>
          <w:highlight w:val="none"/>
          <w:lang w:val="en-US" w:bidi="ar"/>
        </w:rPr>
      </w:pPr>
    </w:p>
    <w:p w14:paraId="32556A69">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承诺机构（盖章）：</w:t>
      </w:r>
    </w:p>
    <w:p w14:paraId="2696FD93">
      <w:pPr>
        <w:spacing w:line="520" w:lineRule="exact"/>
        <w:ind w:firstLine="3840" w:firstLineChars="1600"/>
        <w:jc w:val="right"/>
        <w:rPr>
          <w:rFonts w:ascii="Times New Roman" w:hAnsi="Times New Roman" w:eastAsia="仿宋_GB2312"/>
          <w:color w:val="auto"/>
          <w:kern w:val="0"/>
          <w:sz w:val="24"/>
          <w:szCs w:val="24"/>
          <w:highlight w:val="none"/>
          <w:lang w:bidi="ar"/>
        </w:rPr>
      </w:pPr>
    </w:p>
    <w:p w14:paraId="19407A7C">
      <w:pPr>
        <w:spacing w:line="520" w:lineRule="exact"/>
        <w:ind w:firstLine="3840" w:firstLineChars="1600"/>
        <w:jc w:val="right"/>
        <w:rPr>
          <w:rFonts w:ascii="Times New Roman" w:hAnsi="Times New Roman"/>
          <w:color w:val="auto"/>
          <w:highlight w:val="none"/>
        </w:rPr>
      </w:pPr>
      <w:r>
        <w:rPr>
          <w:rFonts w:ascii="Times New Roman" w:hAnsi="Times New Roman" w:eastAsia="仿宋_GB2312"/>
          <w:color w:val="auto"/>
          <w:kern w:val="0"/>
          <w:sz w:val="24"/>
          <w:szCs w:val="24"/>
          <w:highlight w:val="none"/>
          <w:lang w:bidi="ar"/>
        </w:rPr>
        <w:t>日期：</w:t>
      </w:r>
      <w:r>
        <w:rPr>
          <w:rFonts w:ascii="Times New Roman" w:hAnsi="Times New Roman" w:eastAsia="仿宋_GB2312"/>
          <w:color w:val="auto"/>
          <w:sz w:val="24"/>
          <w:szCs w:val="24"/>
          <w:highlight w:val="none"/>
          <w:lang w:bidi="ar"/>
        </w:rPr>
        <w:t>202</w:t>
      </w:r>
      <w:r>
        <w:rPr>
          <w:rFonts w:hint="eastAsia" w:ascii="Times New Roman" w:hAnsi="Times New Roman" w:eastAsia="仿宋_GB2312"/>
          <w:color w:val="auto"/>
          <w:sz w:val="24"/>
          <w:szCs w:val="24"/>
          <w:highlight w:val="none"/>
          <w:lang w:val="en-US" w:eastAsia="zh-CN" w:bidi="ar"/>
        </w:rPr>
        <w:t>4</w:t>
      </w:r>
      <w:r>
        <w:rPr>
          <w:rFonts w:ascii="Times New Roman" w:hAnsi="Times New Roman" w:eastAsia="仿宋_GB2312"/>
          <w:color w:val="auto"/>
          <w:kern w:val="0"/>
          <w:sz w:val="24"/>
          <w:szCs w:val="24"/>
          <w:highlight w:val="none"/>
          <w:lang w:bidi="ar"/>
        </w:rPr>
        <w:t>年</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7</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月</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16</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日</w:t>
      </w:r>
    </w:p>
    <w:p w14:paraId="1815CF6D">
      <w:pPr>
        <w:rPr>
          <w:rFonts w:ascii="Times New Roman" w:hAnsi="Times New Roman" w:cs="Times New Roman"/>
          <w:color w:val="auto"/>
          <w:highlight w:val="none"/>
        </w:rPr>
      </w:pPr>
      <w:r>
        <w:rPr>
          <w:rFonts w:ascii="Times New Roman" w:hAnsi="Times New Roman" w:cs="Times New Roman"/>
          <w:color w:val="auto"/>
          <w:highlight w:val="none"/>
        </w:rPr>
        <w:br w:type="page"/>
      </w:r>
    </w:p>
    <w:p w14:paraId="384C67DD">
      <w:pPr>
        <w:pStyle w:val="5"/>
        <w:rPr>
          <w:rFonts w:hint="default" w:ascii="Times New Roman" w:hAnsi="Times New Roman" w:eastAsia="黑体" w:cs="Times New Roman"/>
          <w:color w:val="auto"/>
          <w:highlight w:val="none"/>
          <w:lang w:val="en-US" w:eastAsia="zh-CN"/>
        </w:rPr>
      </w:pPr>
      <w:bookmarkStart w:id="125" w:name="_Toc3848"/>
      <w:bookmarkStart w:id="126" w:name="_Toc18835"/>
      <w:bookmarkStart w:id="127" w:name="_Toc21539"/>
      <w:r>
        <w:rPr>
          <w:rFonts w:ascii="Times New Roman" w:hAnsi="Times New Roman" w:cs="Times New Roman"/>
          <w:color w:val="auto"/>
          <w:highlight w:val="none"/>
        </w:rPr>
        <w:t>附件</w:t>
      </w:r>
      <w:r>
        <w:rPr>
          <w:rFonts w:hint="eastAsia" w:ascii="Times New Roman" w:hAnsi="Times New Roman" w:cs="Times New Roman"/>
          <w:color w:val="auto"/>
          <w:highlight w:val="none"/>
          <w:lang w:val="en-US" w:eastAsia="zh-CN"/>
        </w:rPr>
        <w:t>10</w:t>
      </w:r>
      <w:r>
        <w:rPr>
          <w:rFonts w:ascii="Times New Roman" w:hAnsi="Times New Roman" w:cs="Times New Roman"/>
          <w:color w:val="auto"/>
          <w:highlight w:val="none"/>
        </w:rPr>
        <w:t xml:space="preserve"> </w:t>
      </w:r>
      <w:r>
        <w:rPr>
          <w:rFonts w:hint="eastAsia" w:ascii="Times New Roman" w:hAnsi="Times New Roman" w:cs="Times New Roman"/>
          <w:color w:val="auto"/>
          <w:highlight w:val="none"/>
          <w:lang w:val="en-US" w:eastAsia="zh-CN"/>
        </w:rPr>
        <w:t>技术审查承诺书</w:t>
      </w:r>
      <w:bookmarkEnd w:id="125"/>
      <w:bookmarkEnd w:id="126"/>
      <w:bookmarkEnd w:id="127"/>
    </w:p>
    <w:p w14:paraId="48729DA0">
      <w:pPr>
        <w:pStyle w:val="42"/>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rPr>
          <w:rFonts w:hint="default" w:ascii="Times New Roman" w:hAnsi="Times New Roman" w:cs="Times New Roman"/>
          <w:b/>
          <w:bCs/>
          <w:color w:val="auto"/>
          <w:sz w:val="32"/>
          <w:szCs w:val="32"/>
          <w:highlight w:val="none"/>
          <w:lang w:eastAsia="zh-CN"/>
        </w:rPr>
      </w:pPr>
      <w:r>
        <w:rPr>
          <w:rFonts w:hint="default" w:ascii="Times New Roman" w:hAnsi="Times New Roman" w:cs="Times New Roman"/>
          <w:b/>
          <w:bCs/>
          <w:color w:val="auto"/>
          <w:sz w:val="32"/>
          <w:szCs w:val="32"/>
          <w:highlight w:val="none"/>
          <w:lang w:eastAsia="zh-CN"/>
        </w:rPr>
        <w:t>生产建设项目水土保持方案技术审查承诺书</w:t>
      </w:r>
    </w:p>
    <w:p w14:paraId="661FA185">
      <w:pPr>
        <w:pStyle w:val="42"/>
        <w:ind w:firstLineChars="0"/>
        <w:jc w:val="center"/>
        <w:rPr>
          <w:rFonts w:hint="default" w:ascii="Times New Roman" w:hAnsi="Times New Roman" w:cs="Times New Roman"/>
          <w:color w:val="auto"/>
          <w:highlight w:val="none"/>
        </w:rPr>
      </w:pPr>
      <w:r>
        <w:rPr>
          <w:rFonts w:hint="default" w:ascii="Times New Roman" w:hAnsi="Times New Roman" w:cs="Times New Roman"/>
          <w:color w:val="auto"/>
          <w:highlight w:val="none"/>
        </w:rPr>
        <w:t>（适用于企业投资项目水土保持方案技术审查单位）</w:t>
      </w:r>
    </w:p>
    <w:p w14:paraId="3A0A6D7C">
      <w:pPr>
        <w:spacing w:line="600" w:lineRule="exact"/>
        <w:ind w:firstLine="640" w:firstLineChars="200"/>
        <w:rPr>
          <w:rFonts w:hint="default" w:ascii="Times New Roman" w:hAnsi="Times New Roman" w:eastAsia="仿宋_GB2312" w:cs="Times New Roman"/>
          <w:color w:val="auto"/>
          <w:sz w:val="32"/>
          <w:szCs w:val="32"/>
          <w:highlight w:val="none"/>
        </w:rPr>
      </w:pPr>
    </w:p>
    <w:p w14:paraId="112D3BFC">
      <w:pPr>
        <w:pStyle w:val="42"/>
        <w:ind w:firstLine="480"/>
        <w:rPr>
          <w:rFonts w:hint="default" w:cs="Times New Roman"/>
          <w:bCs/>
          <w:color w:val="auto"/>
          <w:kern w:val="0"/>
          <w:highlight w:val="none"/>
          <w:lang w:val="en-US" w:eastAsia="zh-CN"/>
        </w:rPr>
      </w:pPr>
      <w:r>
        <w:rPr>
          <w:rFonts w:hint="default" w:ascii="Times New Roman" w:hAnsi="Times New Roman" w:cs="Times New Roman"/>
          <w:bCs/>
          <w:color w:val="auto"/>
          <w:kern w:val="0"/>
          <w:highlight w:val="none"/>
        </w:rPr>
        <w:t>我机构为具有独立承担民事责任能力且具有相应水土保持技术条件的☑企业、□事业单位、□社会组织，项目法人为</w:t>
      </w:r>
      <w:r>
        <w:rPr>
          <w:rFonts w:hint="eastAsia" w:cs="Times New Roman"/>
          <w:bCs/>
          <w:color w:val="auto"/>
          <w:kern w:val="0"/>
          <w:highlight w:val="none"/>
          <w:lang w:val="en-US" w:eastAsia="zh-CN"/>
        </w:rPr>
        <w:t>麦向阳</w:t>
      </w:r>
      <w:r>
        <w:rPr>
          <w:rFonts w:hint="default" w:ascii="Times New Roman" w:hAnsi="Times New Roman" w:cs="Times New Roman"/>
          <w:bCs/>
          <w:color w:val="auto"/>
          <w:kern w:val="0"/>
          <w:highlight w:val="none"/>
        </w:rPr>
        <w:t>，统一社会信用代码为</w:t>
      </w:r>
      <w:r>
        <w:rPr>
          <w:rFonts w:hint="eastAsia" w:cs="Times New Roman"/>
          <w:bCs/>
          <w:color w:val="auto"/>
          <w:kern w:val="0"/>
          <w:highlight w:val="none"/>
          <w:lang w:eastAsia="zh-CN"/>
        </w:rPr>
        <w:t>91441323MACTJ2J56D</w:t>
      </w:r>
      <w:r>
        <w:rPr>
          <w:rFonts w:hint="default" w:ascii="Times New Roman" w:hAnsi="Times New Roman" w:cs="Times New Roman"/>
          <w:bCs/>
          <w:color w:val="auto"/>
          <w:kern w:val="0"/>
          <w:highlight w:val="none"/>
        </w:rPr>
        <w:t>，项目联</w:t>
      </w:r>
      <w:r>
        <w:rPr>
          <w:rFonts w:hint="default" w:cs="Times New Roman"/>
          <w:bCs/>
          <w:color w:val="auto"/>
          <w:kern w:val="0"/>
          <w:highlight w:val="none"/>
          <w:lang w:val="en-US" w:eastAsia="zh-CN"/>
        </w:rPr>
        <w:t>系人：</w:t>
      </w:r>
      <w:r>
        <w:rPr>
          <w:rFonts w:hint="eastAsia" w:cs="Times New Roman"/>
          <w:bCs/>
          <w:color w:val="auto"/>
          <w:kern w:val="0"/>
          <w:highlight w:val="none"/>
          <w:lang w:val="en-US" w:eastAsia="zh-CN"/>
        </w:rPr>
        <w:t>陈何根</w:t>
      </w:r>
      <w:r>
        <w:rPr>
          <w:rFonts w:hint="default" w:cs="Times New Roman"/>
          <w:bCs/>
          <w:color w:val="auto"/>
          <w:kern w:val="0"/>
          <w:highlight w:val="none"/>
          <w:lang w:val="en-US" w:eastAsia="zh-CN"/>
        </w:rPr>
        <w:t>，联系方式：手机号码</w:t>
      </w:r>
      <w:r>
        <w:rPr>
          <w:rFonts w:hint="eastAsia" w:cs="Times New Roman"/>
          <w:bCs/>
          <w:color w:val="auto"/>
          <w:kern w:val="0"/>
          <w:highlight w:val="none"/>
          <w:lang w:val="en-US" w:eastAsia="zh-CN"/>
        </w:rPr>
        <w:t>13632439312</w:t>
      </w:r>
      <w:r>
        <w:rPr>
          <w:rFonts w:hint="default" w:cs="Times New Roman"/>
          <w:bCs/>
          <w:color w:val="auto"/>
          <w:kern w:val="0"/>
          <w:highlight w:val="none"/>
          <w:lang w:val="en-US" w:eastAsia="zh-CN"/>
        </w:rPr>
        <w:t>。</w:t>
      </w:r>
    </w:p>
    <w:p w14:paraId="67A5C0B7">
      <w:pPr>
        <w:pStyle w:val="42"/>
        <w:ind w:firstLine="480"/>
        <w:rPr>
          <w:rFonts w:hint="default" w:ascii="Times New Roman" w:hAnsi="Times New Roman" w:cs="Times New Roman"/>
          <w:bCs/>
          <w:color w:val="auto"/>
          <w:kern w:val="0"/>
          <w:highlight w:val="none"/>
        </w:rPr>
      </w:pPr>
      <w:r>
        <w:rPr>
          <w:rFonts w:hint="default" w:cs="Times New Roman"/>
          <w:bCs/>
          <w:color w:val="auto"/>
          <w:kern w:val="0"/>
          <w:highlight w:val="none"/>
          <w:lang w:val="en-US" w:eastAsia="zh-CN"/>
        </w:rPr>
        <w:t>我机构对《</w:t>
      </w:r>
      <w:r>
        <w:rPr>
          <w:rFonts w:hint="eastAsia" w:cs="Times New Roman"/>
          <w:bCs/>
          <w:color w:val="auto"/>
          <w:kern w:val="0"/>
          <w:highlight w:val="none"/>
          <w:lang w:val="en-US" w:eastAsia="zh-CN"/>
        </w:rPr>
        <w:t>广东领创化工新材料有限公司年产98万吨绿色化工新材料项目</w:t>
      </w:r>
      <w:r>
        <w:rPr>
          <w:rFonts w:hint="default" w:ascii="Times New Roman" w:hAnsi="Times New Roman" w:cs="Times New Roman"/>
          <w:bCs/>
          <w:color w:val="auto"/>
          <w:kern w:val="0"/>
          <w:highlight w:val="none"/>
          <w:lang w:val="en-US" w:eastAsia="zh-CN"/>
        </w:rPr>
        <w:t>水土保持方案》开展</w:t>
      </w:r>
      <w:r>
        <w:rPr>
          <w:rFonts w:hint="default" w:ascii="Times New Roman" w:hAnsi="Times New Roman" w:cs="Times New Roman"/>
          <w:bCs/>
          <w:color w:val="auto"/>
          <w:kern w:val="0"/>
          <w:highlight w:val="none"/>
        </w:rPr>
        <w:t>技术审查工作。</w:t>
      </w:r>
    </w:p>
    <w:p w14:paraId="2C27D07F">
      <w:pPr>
        <w:pStyle w:val="42"/>
        <w:ind w:firstLine="480"/>
        <w:rPr>
          <w:rFonts w:hint="default" w:ascii="Times New Roman" w:hAnsi="Times New Roman" w:cs="Times New Roman"/>
          <w:bCs/>
          <w:color w:val="auto"/>
          <w:kern w:val="0"/>
          <w:highlight w:val="none"/>
        </w:rPr>
      </w:pPr>
      <w:r>
        <w:rPr>
          <w:rFonts w:hint="default" w:ascii="Times New Roman" w:hAnsi="Times New Roman" w:cs="Times New Roman"/>
          <w:bCs/>
          <w:color w:val="auto"/>
          <w:kern w:val="0"/>
          <w:highlight w:val="none"/>
        </w:rPr>
        <w:t>我机构在开展技术审查期间，郑重承诺：</w:t>
      </w:r>
    </w:p>
    <w:p w14:paraId="0DFDB4CE">
      <w:pPr>
        <w:pStyle w:val="42"/>
        <w:ind w:firstLine="480"/>
        <w:rPr>
          <w:rFonts w:hint="default" w:ascii="Times New Roman" w:hAnsi="Times New Roman" w:cs="Times New Roman"/>
          <w:color w:val="auto"/>
          <w:highlight w:val="none"/>
        </w:rPr>
      </w:pPr>
      <w:r>
        <w:rPr>
          <w:rFonts w:hint="default" w:ascii="Times New Roman" w:hAnsi="Times New Roman" w:cs="Times New Roman"/>
          <w:color w:val="auto"/>
          <w:highlight w:val="none"/>
        </w:rPr>
        <w:t>一、严格遵守国家和地方相关法律、法规及规定。依照《中华人民共和国水土保持法》《广东省水土保持条例》和</w:t>
      </w:r>
      <w:r>
        <w:rPr>
          <w:rFonts w:ascii="Times New Roman" w:hAnsi="Times New Roman" w:eastAsia="仿宋_GB2312"/>
          <w:color w:val="auto"/>
          <w:kern w:val="0"/>
          <w:sz w:val="24"/>
          <w:szCs w:val="24"/>
          <w:highlight w:val="none"/>
          <w:lang w:bidi="ar"/>
        </w:rPr>
        <w:t>《</w:t>
      </w:r>
      <w:r>
        <w:rPr>
          <w:rFonts w:hint="eastAsia" w:ascii="Times New Roman" w:hAnsi="Times New Roman" w:eastAsia="仿宋_GB2312"/>
          <w:color w:val="auto"/>
          <w:kern w:val="0"/>
          <w:sz w:val="24"/>
          <w:szCs w:val="24"/>
          <w:highlight w:val="none"/>
          <w:lang w:bidi="ar"/>
        </w:rPr>
        <w:t>生产建设项目水土保持方案管理办法</w:t>
      </w:r>
      <w:r>
        <w:rPr>
          <w:rFonts w:ascii="Times New Roman" w:hAnsi="Times New Roman" w:eastAsia="仿宋_GB2312"/>
          <w:color w:val="auto"/>
          <w:kern w:val="0"/>
          <w:sz w:val="24"/>
          <w:szCs w:val="24"/>
          <w:highlight w:val="none"/>
          <w:lang w:bidi="ar"/>
        </w:rPr>
        <w:t>》</w:t>
      </w:r>
      <w:r>
        <w:rPr>
          <w:rFonts w:hint="eastAsia"/>
          <w:color w:val="auto"/>
          <w:kern w:val="0"/>
          <w:sz w:val="24"/>
          <w:szCs w:val="24"/>
          <w:highlight w:val="none"/>
          <w:lang w:eastAsia="zh-CN" w:bidi="ar"/>
        </w:rPr>
        <w:t>（</w:t>
      </w:r>
      <w:r>
        <w:rPr>
          <w:rFonts w:hint="eastAsia" w:ascii="Times New Roman" w:hAnsi="Times New Roman" w:eastAsia="仿宋_GB2312"/>
          <w:color w:val="auto"/>
          <w:kern w:val="0"/>
          <w:sz w:val="24"/>
          <w:szCs w:val="24"/>
          <w:highlight w:val="none"/>
          <w:lang w:bidi="ar"/>
        </w:rPr>
        <w:t>2023年水利部令第53号，2023年3月1日起施行</w:t>
      </w:r>
      <w:r>
        <w:rPr>
          <w:rFonts w:ascii="Times New Roman" w:hAnsi="Times New Roman" w:eastAsia="仿宋_GB2312"/>
          <w:color w:val="auto"/>
          <w:kern w:val="0"/>
          <w:sz w:val="24"/>
          <w:szCs w:val="24"/>
          <w:highlight w:val="none"/>
          <w:lang w:bidi="ar"/>
        </w:rPr>
        <w:t>）</w:t>
      </w:r>
      <w:r>
        <w:rPr>
          <w:rFonts w:hint="default" w:ascii="Times New Roman" w:hAnsi="Times New Roman" w:cs="Times New Roman"/>
          <w:color w:val="auto"/>
          <w:highlight w:val="none"/>
        </w:rPr>
        <w:t>等规定开展技术审查。</w:t>
      </w:r>
    </w:p>
    <w:p w14:paraId="3AE9BBD5">
      <w:pPr>
        <w:pStyle w:val="42"/>
        <w:ind w:firstLine="480"/>
        <w:rPr>
          <w:rFonts w:hint="default" w:ascii="Times New Roman" w:hAnsi="Times New Roman" w:cs="Times New Roman"/>
          <w:color w:val="auto"/>
          <w:highlight w:val="none"/>
        </w:rPr>
      </w:pPr>
      <w:r>
        <w:rPr>
          <w:rFonts w:hint="default" w:ascii="Times New Roman" w:hAnsi="Times New Roman" w:cs="Times New Roman"/>
          <w:color w:val="auto"/>
          <w:highlight w:val="none"/>
        </w:rPr>
        <w:t>二、严格执行</w:t>
      </w:r>
      <w:r>
        <w:rPr>
          <w:rFonts w:hint="default" w:ascii="Times New Roman" w:hAnsi="Times New Roman" w:cs="Times New Roman"/>
          <w:color w:val="auto"/>
          <w:kern w:val="0"/>
          <w:highlight w:val="none"/>
        </w:rPr>
        <w:t>《生产建设项目水土保持技术标准》（GB50433-2018）、《生产建设项目水土流失防治标准》（GB/T50434-2018）等规程规范和技术标准，落实《生产建设项目水土保持方案技术审查要点》（水保监〔</w:t>
      </w:r>
      <w:r>
        <w:rPr>
          <w:rFonts w:hint="default" w:ascii="Times New Roman" w:hAnsi="Times New Roman" w:cs="Times New Roman"/>
          <w:color w:val="auto"/>
          <w:highlight w:val="none"/>
        </w:rPr>
        <w:t>2014〕8号）的技术要求。</w:t>
      </w:r>
    </w:p>
    <w:p w14:paraId="02DE2FEE">
      <w:pPr>
        <w:pStyle w:val="42"/>
        <w:ind w:firstLine="480"/>
        <w:rPr>
          <w:rFonts w:hint="default" w:ascii="Times New Roman" w:hAnsi="Times New Roman" w:cs="Times New Roman"/>
          <w:color w:val="auto"/>
          <w:highlight w:val="none"/>
        </w:rPr>
      </w:pPr>
      <w:r>
        <w:rPr>
          <w:rFonts w:hint="default" w:ascii="Times New Roman" w:hAnsi="Times New Roman" w:cs="Times New Roman"/>
          <w:color w:val="auto"/>
          <w:highlight w:val="none"/>
        </w:rPr>
        <w:t>三、保证充足的人力、物力，认真落实有关水土保持方案审查的具体要求，切实把好水土保持方案的质量关，做到客观公正、廉洁高效。</w:t>
      </w:r>
    </w:p>
    <w:p w14:paraId="32605F41">
      <w:pPr>
        <w:pStyle w:val="42"/>
        <w:ind w:firstLine="480"/>
        <w:rPr>
          <w:rFonts w:hint="default" w:ascii="Times New Roman" w:hAnsi="Times New Roman" w:cs="Times New Roman"/>
          <w:color w:val="auto"/>
          <w:highlight w:val="none"/>
        </w:rPr>
      </w:pPr>
      <w:r>
        <w:rPr>
          <w:rFonts w:hint="default" w:ascii="Times New Roman" w:hAnsi="Times New Roman" w:cs="Times New Roman"/>
          <w:color w:val="auto"/>
          <w:highlight w:val="none"/>
        </w:rPr>
        <w:t>若有违反以上承诺的行为，我机构愿承担相应的法律责任和信用责任。</w:t>
      </w:r>
    </w:p>
    <w:p w14:paraId="4BD61D24">
      <w:pPr>
        <w:spacing w:line="520" w:lineRule="exact"/>
        <w:ind w:firstLine="3840" w:firstLineChars="1600"/>
        <w:jc w:val="left"/>
        <w:rPr>
          <w:rFonts w:ascii="Times New Roman" w:hAnsi="Times New Roman" w:eastAsia="仿宋_GB2312"/>
          <w:color w:val="auto"/>
          <w:sz w:val="24"/>
          <w:szCs w:val="24"/>
          <w:highlight w:val="none"/>
          <w:lang w:bidi="ar"/>
        </w:rPr>
      </w:pPr>
    </w:p>
    <w:p w14:paraId="6025C783">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机构法人（签名）：</w:t>
      </w:r>
    </w:p>
    <w:p w14:paraId="4D4BB1FA">
      <w:pPr>
        <w:pStyle w:val="2"/>
        <w:rPr>
          <w:rFonts w:ascii="Times New Roman" w:hAnsi="Times New Roman" w:cs="Times New Roman"/>
          <w:color w:val="auto"/>
          <w:highlight w:val="none"/>
          <w:lang w:val="en-US" w:bidi="ar"/>
        </w:rPr>
      </w:pPr>
    </w:p>
    <w:p w14:paraId="591AB376">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承诺机构（盖章）：</w:t>
      </w:r>
    </w:p>
    <w:p w14:paraId="38F2B0C3">
      <w:pPr>
        <w:pStyle w:val="2"/>
        <w:rPr>
          <w:rFonts w:ascii="Times New Roman" w:hAnsi="Times New Roman" w:cs="Times New Roman"/>
          <w:color w:val="auto"/>
          <w:highlight w:val="none"/>
          <w:lang w:val="en-US" w:bidi="ar"/>
        </w:rPr>
      </w:pPr>
    </w:p>
    <w:p w14:paraId="7361C45D">
      <w:pPr>
        <w:spacing w:line="520" w:lineRule="exact"/>
        <w:ind w:firstLine="3840" w:firstLineChars="1600"/>
        <w:jc w:val="right"/>
        <w:rPr>
          <w:rFonts w:ascii="Times New Roman" w:hAnsi="Times New Roman" w:eastAsia="仿宋_GB2312"/>
          <w:color w:val="auto"/>
          <w:kern w:val="0"/>
          <w:sz w:val="24"/>
          <w:szCs w:val="24"/>
          <w:highlight w:val="none"/>
          <w:lang w:bidi="ar"/>
        </w:rPr>
      </w:pPr>
    </w:p>
    <w:p w14:paraId="1D313717">
      <w:pPr>
        <w:spacing w:line="520" w:lineRule="exact"/>
        <w:ind w:firstLine="3840" w:firstLineChars="1600"/>
        <w:jc w:val="right"/>
        <w:rPr>
          <w:rFonts w:ascii="Times New Roman" w:hAnsi="Times New Roman"/>
          <w:color w:val="auto"/>
          <w:highlight w:val="none"/>
        </w:rPr>
      </w:pPr>
      <w:r>
        <w:rPr>
          <w:rFonts w:ascii="Times New Roman" w:hAnsi="Times New Roman" w:eastAsia="仿宋_GB2312"/>
          <w:color w:val="auto"/>
          <w:kern w:val="0"/>
          <w:sz w:val="24"/>
          <w:szCs w:val="24"/>
          <w:highlight w:val="none"/>
          <w:lang w:bidi="ar"/>
        </w:rPr>
        <w:t>日期：</w:t>
      </w:r>
      <w:r>
        <w:rPr>
          <w:rFonts w:ascii="Times New Roman" w:hAnsi="Times New Roman" w:eastAsia="仿宋_GB2312"/>
          <w:color w:val="auto"/>
          <w:sz w:val="24"/>
          <w:szCs w:val="24"/>
          <w:highlight w:val="none"/>
          <w:lang w:bidi="ar"/>
        </w:rPr>
        <w:t>202</w:t>
      </w:r>
      <w:r>
        <w:rPr>
          <w:rFonts w:hint="eastAsia" w:ascii="Times New Roman" w:hAnsi="Times New Roman" w:eastAsia="仿宋_GB2312"/>
          <w:color w:val="auto"/>
          <w:sz w:val="24"/>
          <w:szCs w:val="24"/>
          <w:highlight w:val="none"/>
          <w:lang w:val="en-US" w:eastAsia="zh-CN" w:bidi="ar"/>
        </w:rPr>
        <w:t>4</w:t>
      </w:r>
      <w:r>
        <w:rPr>
          <w:rFonts w:ascii="Times New Roman" w:hAnsi="Times New Roman" w:eastAsia="仿宋_GB2312"/>
          <w:color w:val="auto"/>
          <w:kern w:val="0"/>
          <w:sz w:val="24"/>
          <w:szCs w:val="24"/>
          <w:highlight w:val="none"/>
          <w:lang w:bidi="ar"/>
        </w:rPr>
        <w:t>年</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7</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月</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16</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日</w:t>
      </w:r>
    </w:p>
    <w:p w14:paraId="640D5BB5">
      <w:pPr>
        <w:rPr>
          <w:rFonts w:ascii="Times New Roman" w:hAnsi="Times New Roman" w:cs="Times New Roman"/>
          <w:color w:val="auto"/>
          <w:highlight w:val="none"/>
        </w:rPr>
      </w:pPr>
      <w:r>
        <w:rPr>
          <w:rFonts w:ascii="Times New Roman" w:hAnsi="Times New Roman" w:cs="Times New Roman"/>
          <w:color w:val="auto"/>
          <w:highlight w:val="none"/>
        </w:rPr>
        <w:br w:type="page"/>
      </w:r>
    </w:p>
    <w:p w14:paraId="35F3B16C">
      <w:pPr>
        <w:pStyle w:val="5"/>
        <w:rPr>
          <w:rFonts w:hint="default" w:ascii="Times New Roman" w:hAnsi="Times New Roman" w:eastAsia="黑体" w:cs="Times New Roman"/>
          <w:color w:val="auto"/>
          <w:highlight w:val="none"/>
          <w:lang w:val="en-US" w:eastAsia="zh-CN"/>
        </w:rPr>
      </w:pPr>
      <w:bookmarkStart w:id="128" w:name="_Toc7554"/>
      <w:bookmarkStart w:id="129" w:name="_Toc13180"/>
      <w:bookmarkStart w:id="130" w:name="_Toc30514"/>
      <w:r>
        <w:rPr>
          <w:rFonts w:ascii="Times New Roman" w:hAnsi="Times New Roman" w:cs="Times New Roman"/>
          <w:color w:val="auto"/>
          <w:highlight w:val="none"/>
        </w:rPr>
        <w:t>附件</w:t>
      </w:r>
      <w:r>
        <w:rPr>
          <w:rFonts w:hint="eastAsia" w:ascii="Times New Roman" w:hAnsi="Times New Roman" w:cs="Times New Roman"/>
          <w:color w:val="auto"/>
          <w:highlight w:val="none"/>
          <w:lang w:val="en-US" w:eastAsia="zh-CN"/>
        </w:rPr>
        <w:t>11</w:t>
      </w:r>
      <w:r>
        <w:rPr>
          <w:rFonts w:ascii="Times New Roman" w:hAnsi="Times New Roman" w:cs="Times New Roman"/>
          <w:color w:val="auto"/>
          <w:highlight w:val="none"/>
        </w:rPr>
        <w:t xml:space="preserve"> </w:t>
      </w:r>
      <w:r>
        <w:rPr>
          <w:rFonts w:hint="eastAsia" w:ascii="Times New Roman" w:hAnsi="Times New Roman" w:cs="Times New Roman"/>
          <w:color w:val="auto"/>
          <w:highlight w:val="none"/>
          <w:lang w:val="en-US" w:eastAsia="zh-CN"/>
        </w:rPr>
        <w:t>技术审查意见</w:t>
      </w:r>
      <w:bookmarkEnd w:id="128"/>
      <w:bookmarkEnd w:id="129"/>
      <w:bookmarkEnd w:id="130"/>
    </w:p>
    <w:p w14:paraId="139990FC">
      <w:pPr>
        <w:pStyle w:val="42"/>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rPr>
          <w:rFonts w:hint="default" w:ascii="Times New Roman" w:hAnsi="Times New Roman" w:cs="Times New Roman"/>
          <w:color w:val="auto"/>
          <w:sz w:val="32"/>
          <w:szCs w:val="32"/>
          <w:highlight w:val="none"/>
        </w:rPr>
      </w:pPr>
      <w:r>
        <w:rPr>
          <w:rFonts w:hint="eastAsia" w:cs="Times New Roman"/>
          <w:b/>
          <w:bCs/>
          <w:color w:val="auto"/>
          <w:sz w:val="32"/>
          <w:szCs w:val="32"/>
          <w:highlight w:val="none"/>
          <w:lang w:eastAsia="zh-CN"/>
        </w:rPr>
        <w:t>广东领创化工新材料有限公司年产98万吨绿色化工新材料项目</w:t>
      </w:r>
      <w:r>
        <w:rPr>
          <w:rFonts w:hint="default" w:ascii="Times New Roman" w:hAnsi="Times New Roman" w:cs="Times New Roman"/>
          <w:b/>
          <w:bCs/>
          <w:color w:val="auto"/>
          <w:sz w:val="32"/>
          <w:szCs w:val="32"/>
          <w:highlight w:val="none"/>
        </w:rPr>
        <w:t>水土保持方案报告书技术审查意见</w:t>
      </w:r>
    </w:p>
    <w:p w14:paraId="4558B02F">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仿宋_GB2312" w:cs="Times New Roman"/>
          <w:sz w:val="24"/>
          <w:szCs w:val="24"/>
          <w:highlight w:val="none"/>
        </w:rPr>
      </w:pPr>
      <w:r>
        <w:rPr>
          <w:rFonts w:hint="eastAsia" w:cs="Times New Roman"/>
          <w:highlight w:val="none"/>
          <w:lang w:eastAsia="zh-CN"/>
        </w:rPr>
        <w:t>广东领创化工新材料有限公司年产98万吨绿色化工新材料项目（</w:t>
      </w:r>
      <w:r>
        <w:rPr>
          <w:rFonts w:hint="eastAsia" w:cs="Times New Roman"/>
          <w:highlight w:val="none"/>
          <w:lang w:val="en-US" w:eastAsia="zh-CN"/>
        </w:rPr>
        <w:t>以下简称“本项目”）</w:t>
      </w:r>
      <w:r>
        <w:rPr>
          <w:rFonts w:hint="default" w:ascii="Times New Roman" w:hAnsi="Times New Roman" w:cs="Times New Roman"/>
          <w:highlight w:val="none"/>
          <w:lang w:eastAsia="zh-CN"/>
        </w:rPr>
        <w:t>位于</w:t>
      </w:r>
      <w:r>
        <w:rPr>
          <w:rFonts w:hint="eastAsia"/>
          <w:color w:val="auto"/>
          <w:highlight w:val="none"/>
        </w:rPr>
        <w:t>广东省惠州市惠东县白花镇长塘村、联丰村地段惠州新材料产业园</w:t>
      </w:r>
      <w:r>
        <w:rPr>
          <w:rFonts w:hint="default" w:ascii="Times New Roman" w:hAnsi="Times New Roman" w:cs="Times New Roman"/>
          <w:highlight w:val="none"/>
        </w:rPr>
        <w:t>，</w:t>
      </w:r>
      <w:r>
        <w:rPr>
          <w:rFonts w:hint="default" w:ascii="Times New Roman" w:hAnsi="Times New Roman" w:cs="Times New Roman"/>
          <w:highlight w:val="none"/>
          <w:lang w:val="en-US" w:eastAsia="zh-CN"/>
        </w:rPr>
        <w:t>属新建建设类</w:t>
      </w:r>
      <w:r>
        <w:rPr>
          <w:rFonts w:hint="default" w:ascii="Times New Roman" w:hAnsi="Times New Roman" w:cs="Times New Roman"/>
          <w:highlight w:val="none"/>
          <w:lang w:eastAsia="zh-CN"/>
        </w:rPr>
        <w:t>项</w:t>
      </w:r>
      <w:r>
        <w:rPr>
          <w:rFonts w:hint="default" w:cs="Times New Roman"/>
          <w:sz w:val="24"/>
          <w:szCs w:val="24"/>
          <w:highlight w:val="none"/>
          <w:lang w:eastAsia="zh-CN"/>
        </w:rPr>
        <w:t>目。</w:t>
      </w:r>
      <w:r>
        <w:rPr>
          <w:rFonts w:hint="eastAsia" w:cs="Times New Roman"/>
          <w:sz w:val="24"/>
          <w:szCs w:val="24"/>
          <w:highlight w:val="none"/>
          <w:lang w:eastAsia="zh-CN"/>
        </w:rPr>
        <w:t>2023年9月25日，广东领创化工新材料有限公司取得了《广东省企</w:t>
      </w:r>
      <w:r>
        <w:rPr>
          <w:rFonts w:hint="eastAsia" w:cs="Times New Roman"/>
          <w:sz w:val="24"/>
          <w:szCs w:val="24"/>
          <w:highlight w:val="none"/>
          <w:lang w:val="en-US" w:eastAsia="zh-CN"/>
        </w:rPr>
        <w:t>业投资项目备案证》</w:t>
      </w:r>
      <w:r>
        <w:rPr>
          <w:rFonts w:hint="default" w:cs="Times New Roman"/>
          <w:sz w:val="24"/>
          <w:szCs w:val="24"/>
          <w:highlight w:val="none"/>
          <w:lang w:val="en-US" w:eastAsia="zh-CN"/>
        </w:rPr>
        <w:t>（项目代码：</w:t>
      </w:r>
      <w:r>
        <w:rPr>
          <w:rFonts w:hint="eastAsia" w:cs="Times New Roman"/>
          <w:sz w:val="24"/>
          <w:szCs w:val="24"/>
          <w:highlight w:val="none"/>
          <w:lang w:val="en-US" w:eastAsia="zh-CN"/>
        </w:rPr>
        <w:t>2309-441323-04-01-472764</w:t>
      </w:r>
      <w:r>
        <w:rPr>
          <w:rFonts w:hint="default" w:cs="Times New Roman"/>
          <w:sz w:val="24"/>
          <w:szCs w:val="24"/>
          <w:highlight w:val="none"/>
          <w:lang w:val="en-US" w:eastAsia="zh-CN"/>
        </w:rPr>
        <w:t>）</w:t>
      </w:r>
      <w:r>
        <w:rPr>
          <w:rFonts w:hint="default" w:cs="Times New Roman"/>
          <w:sz w:val="24"/>
          <w:szCs w:val="24"/>
          <w:highlight w:val="none"/>
          <w:lang w:eastAsia="zh-CN"/>
        </w:rPr>
        <w:t>。</w:t>
      </w:r>
      <w:r>
        <w:rPr>
          <w:rFonts w:hint="eastAsia" w:cs="Times New Roman"/>
          <w:sz w:val="24"/>
          <w:szCs w:val="24"/>
          <w:highlight w:val="none"/>
          <w:lang w:eastAsia="zh-CN"/>
        </w:rPr>
        <w:t>广东</w:t>
      </w:r>
      <w:r>
        <w:rPr>
          <w:rFonts w:hint="eastAsia" w:cs="Times New Roman"/>
          <w:sz w:val="24"/>
          <w:szCs w:val="24"/>
          <w:highlight w:val="none"/>
          <w:lang w:val="en-US" w:eastAsia="zh-CN"/>
        </w:rPr>
        <w:t>绿景水土保持</w:t>
      </w:r>
      <w:r>
        <w:rPr>
          <w:rFonts w:hint="eastAsia" w:cs="Times New Roman"/>
          <w:sz w:val="24"/>
          <w:szCs w:val="24"/>
          <w:highlight w:val="none"/>
          <w:lang w:eastAsia="zh-CN"/>
        </w:rPr>
        <w:t>有限公司</w:t>
      </w:r>
      <w:r>
        <w:rPr>
          <w:rFonts w:hint="default" w:cs="Times New Roman"/>
          <w:sz w:val="24"/>
          <w:szCs w:val="24"/>
          <w:highlight w:val="none"/>
          <w:lang w:eastAsia="zh-CN"/>
        </w:rPr>
        <w:t>于20</w:t>
      </w:r>
      <w:r>
        <w:rPr>
          <w:rFonts w:hint="eastAsia" w:cs="Times New Roman"/>
          <w:sz w:val="24"/>
          <w:szCs w:val="24"/>
          <w:highlight w:val="none"/>
          <w:lang w:val="en-US" w:eastAsia="zh-CN"/>
        </w:rPr>
        <w:t>24</w:t>
      </w:r>
      <w:r>
        <w:rPr>
          <w:rFonts w:hint="default" w:cs="Times New Roman"/>
          <w:sz w:val="24"/>
          <w:szCs w:val="24"/>
          <w:highlight w:val="none"/>
          <w:lang w:eastAsia="zh-CN"/>
        </w:rPr>
        <w:t>年</w:t>
      </w:r>
      <w:r>
        <w:rPr>
          <w:rFonts w:hint="eastAsia" w:cs="Times New Roman"/>
          <w:sz w:val="24"/>
          <w:szCs w:val="24"/>
          <w:highlight w:val="none"/>
          <w:lang w:val="en-US" w:eastAsia="zh-CN"/>
        </w:rPr>
        <w:t>7</w:t>
      </w:r>
      <w:r>
        <w:rPr>
          <w:rFonts w:hint="default" w:cs="Times New Roman"/>
          <w:sz w:val="24"/>
          <w:szCs w:val="24"/>
          <w:highlight w:val="none"/>
          <w:lang w:eastAsia="zh-CN"/>
        </w:rPr>
        <w:t>月编制完成了《</w:t>
      </w:r>
      <w:r>
        <w:rPr>
          <w:rFonts w:hint="eastAsia" w:cs="Times New Roman"/>
          <w:sz w:val="24"/>
          <w:szCs w:val="24"/>
          <w:highlight w:val="none"/>
          <w:lang w:eastAsia="zh-CN"/>
        </w:rPr>
        <w:t>广东领创化工新材料有限公司年产98万吨绿色化工新材料项目</w:t>
      </w:r>
      <w:r>
        <w:rPr>
          <w:rFonts w:hint="default" w:cs="Times New Roman"/>
          <w:sz w:val="24"/>
          <w:szCs w:val="24"/>
          <w:highlight w:val="none"/>
          <w:lang w:eastAsia="zh-CN"/>
        </w:rPr>
        <w:t>水土保持方案报告书（报批稿）》（以下简称《水保方案</w:t>
      </w:r>
      <w:r>
        <w:rPr>
          <w:rFonts w:hint="default" w:ascii="Times New Roman" w:hAnsi="Times New Roman" w:eastAsia="仿宋_GB2312" w:cs="Times New Roman"/>
          <w:sz w:val="24"/>
          <w:szCs w:val="24"/>
          <w:highlight w:val="none"/>
        </w:rPr>
        <w:t>》）。</w:t>
      </w:r>
    </w:p>
    <w:p w14:paraId="24B13C71">
      <w:pPr>
        <w:pStyle w:val="42"/>
        <w:ind w:firstLine="480"/>
        <w:rPr>
          <w:highlight w:val="none"/>
        </w:rPr>
      </w:pPr>
      <w:r>
        <w:rPr>
          <w:rFonts w:hint="eastAsia"/>
          <w:color w:val="auto"/>
          <w:highlight w:val="none"/>
        </w:rPr>
        <w:t>本项目总用地面积159063.32m²，总建筑面积136794.15m²，计容建筑面积136794.15m²，容积率0.86，总建（构）筑基底面积51469.56m²，建筑密度32.3</w:t>
      </w:r>
      <w:r>
        <w:rPr>
          <w:rFonts w:hint="eastAsia"/>
          <w:color w:val="auto"/>
          <w:highlight w:val="none"/>
          <w:lang w:val="en-US" w:eastAsia="zh-CN"/>
        </w:rPr>
        <w:t>6</w:t>
      </w:r>
      <w:r>
        <w:rPr>
          <w:rFonts w:hint="eastAsia"/>
          <w:color w:val="auto"/>
          <w:highlight w:val="none"/>
        </w:rPr>
        <w:t>%，绿地面积8743.14m²，绿地率5.50%。主要建设内容为：1栋6层综合楼、1栋2层中央控制室、1栋6楼研发楼、1栋3层空压站及脱盐水站、1栋1层消防泵房、1栋3层中心变配电所、1栋1层备品备件库、1栋1层区域机柜间、1栋1层苯酐风机房、3栋1层仓库、1栋2层包装车间、1栋1层危化品库、1栋，</w:t>
      </w:r>
      <w:r>
        <w:rPr>
          <w:rFonts w:hint="eastAsia"/>
          <w:color w:val="auto"/>
          <w:highlight w:val="none"/>
          <w:lang w:val="en-US" w:eastAsia="zh-CN"/>
        </w:rPr>
        <w:t>3</w:t>
      </w:r>
      <w:r>
        <w:rPr>
          <w:rFonts w:hint="eastAsia"/>
          <w:color w:val="auto"/>
          <w:highlight w:val="none"/>
        </w:rPr>
        <w:t>个罐组及泵区、1个消防水罐、1个事故水池及初期雨水池、1个循环水站、2个9万吨苯酐装置、3个增塑剂装置、1个脱硫及废气焚烧区域、1个污水处理场、1个汽车装卸站、1个地磅、1个天然气调压柜、停车场及其他配套设施</w:t>
      </w:r>
      <w:r>
        <w:rPr>
          <w:highlight w:val="none"/>
        </w:rPr>
        <w:t>。</w:t>
      </w:r>
    </w:p>
    <w:p w14:paraId="2342C98D">
      <w:pPr>
        <w:pStyle w:val="42"/>
        <w:ind w:firstLine="480"/>
        <w:rPr>
          <w:rFonts w:hint="default" w:ascii="Times New Roman" w:hAnsi="Times New Roman" w:cs="Times New Roman"/>
          <w:highlight w:val="none"/>
        </w:rPr>
      </w:pPr>
      <w:r>
        <w:rPr>
          <w:rFonts w:hint="default" w:ascii="Times New Roman" w:hAnsi="Times New Roman" w:cs="Times New Roman"/>
          <w:highlight w:val="none"/>
        </w:rPr>
        <w:t>本项目总占地面积约为</w:t>
      </w:r>
      <w:r>
        <w:rPr>
          <w:rFonts w:hint="eastAsia" w:cs="Times New Roman"/>
          <w:highlight w:val="none"/>
          <w:lang w:val="en-US" w:eastAsia="zh-CN"/>
        </w:rPr>
        <w:t>15.91</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r>
        <w:rPr>
          <w:rFonts w:hint="eastAsia"/>
          <w:highlight w:val="none"/>
          <w:lang w:val="en-US" w:eastAsia="zh-CN"/>
        </w:rPr>
        <w:t>均为</w:t>
      </w:r>
      <w:r>
        <w:rPr>
          <w:highlight w:val="none"/>
        </w:rPr>
        <w:t>永久占地</w:t>
      </w:r>
      <w:r>
        <w:rPr>
          <w:rFonts w:hint="default" w:ascii="Times New Roman" w:hAnsi="Times New Roman" w:cs="Times New Roman"/>
          <w:highlight w:val="none"/>
        </w:rPr>
        <w:t>。本项目原始占地类型为</w:t>
      </w:r>
      <w:r>
        <w:rPr>
          <w:rFonts w:hint="eastAsia"/>
          <w:color w:val="auto"/>
          <w:highlight w:val="none"/>
        </w:rPr>
        <w:t>其他土地（裸土地）</w:t>
      </w:r>
      <w:r>
        <w:rPr>
          <w:rFonts w:hint="default" w:ascii="Times New Roman" w:hAnsi="Times New Roman" w:cs="Times New Roman"/>
          <w:highlight w:val="none"/>
        </w:rPr>
        <w:t>。</w:t>
      </w:r>
      <w:r>
        <w:rPr>
          <w:color w:val="auto"/>
          <w:highlight w:val="none"/>
        </w:rPr>
        <w:t>本</w:t>
      </w:r>
      <w:r>
        <w:rPr>
          <w:rFonts w:hint="eastAsia"/>
          <w:color w:val="auto"/>
          <w:highlight w:val="none"/>
        </w:rPr>
        <w:t>项目</w:t>
      </w:r>
      <w:r>
        <w:rPr>
          <w:color w:val="auto"/>
          <w:highlight w:val="none"/>
        </w:rPr>
        <w:t>挖填总量为</w:t>
      </w:r>
      <w:r>
        <w:rPr>
          <w:rFonts w:hint="eastAsia"/>
          <w:color w:val="auto"/>
          <w:highlight w:val="none"/>
          <w:lang w:val="en-US" w:eastAsia="zh-CN"/>
        </w:rPr>
        <w:t>12.26</w:t>
      </w:r>
      <w:r>
        <w:rPr>
          <w:color w:val="auto"/>
          <w:highlight w:val="none"/>
        </w:rPr>
        <w:t>万m³（除注明外均为自然方，下同），挖方总量为</w:t>
      </w:r>
      <w:r>
        <w:rPr>
          <w:rFonts w:hint="eastAsia"/>
          <w:color w:val="auto"/>
          <w:highlight w:val="none"/>
          <w:lang w:val="en-US" w:eastAsia="zh-CN"/>
        </w:rPr>
        <w:t>6.13</w:t>
      </w:r>
      <w:r>
        <w:rPr>
          <w:color w:val="auto"/>
          <w:highlight w:val="none"/>
        </w:rPr>
        <w:t>万m³；填方总量为</w:t>
      </w:r>
      <w:r>
        <w:rPr>
          <w:rFonts w:hint="eastAsia"/>
          <w:color w:val="auto"/>
          <w:highlight w:val="none"/>
          <w:lang w:val="en-US" w:eastAsia="zh-CN"/>
        </w:rPr>
        <w:t>6.13</w:t>
      </w:r>
      <w:r>
        <w:rPr>
          <w:color w:val="auto"/>
          <w:highlight w:val="none"/>
        </w:rPr>
        <w:t>万m³；</w:t>
      </w:r>
      <w:r>
        <w:rPr>
          <w:rFonts w:hint="eastAsia"/>
          <w:color w:val="auto"/>
          <w:highlight w:val="none"/>
        </w:rPr>
        <w:t>无</w:t>
      </w:r>
      <w:r>
        <w:rPr>
          <w:color w:val="auto"/>
          <w:highlight w:val="none"/>
        </w:rPr>
        <w:t>借方；</w:t>
      </w:r>
      <w:r>
        <w:rPr>
          <w:rFonts w:hint="eastAsia"/>
          <w:color w:val="auto"/>
          <w:highlight w:val="none"/>
          <w:lang w:val="en-US" w:eastAsia="zh-CN"/>
        </w:rPr>
        <w:t>无</w:t>
      </w:r>
      <w:r>
        <w:rPr>
          <w:rFonts w:hint="eastAsia"/>
          <w:color w:val="auto"/>
          <w:highlight w:val="none"/>
        </w:rPr>
        <w:t>余</w:t>
      </w:r>
      <w:r>
        <w:rPr>
          <w:color w:val="auto"/>
          <w:highlight w:val="none"/>
        </w:rPr>
        <w:t>方</w:t>
      </w:r>
      <w:r>
        <w:rPr>
          <w:rFonts w:ascii="Times New Roman" w:hAnsi="Times New Roman"/>
          <w:highlight w:val="none"/>
        </w:rPr>
        <w:t>。本项目总投资为</w:t>
      </w:r>
      <w:r>
        <w:rPr>
          <w:rFonts w:hint="eastAsia"/>
          <w:color w:val="auto"/>
          <w:highlight w:val="none"/>
        </w:rPr>
        <w:t>208997.67万元，土建投资16600.00万元</w:t>
      </w:r>
      <w:r>
        <w:rPr>
          <w:rFonts w:hint="eastAsia" w:ascii="Times New Roman" w:hAnsi="Times New Roman"/>
          <w:highlight w:val="none"/>
        </w:rPr>
        <w:t>，</w:t>
      </w:r>
      <w:r>
        <w:rPr>
          <w:rFonts w:ascii="Times New Roman" w:hAnsi="Times New Roman"/>
          <w:highlight w:val="none"/>
        </w:rPr>
        <w:t>所需的资金由建设单位</w:t>
      </w:r>
      <w:r>
        <w:rPr>
          <w:rFonts w:hint="eastAsia"/>
          <w:highlight w:val="none"/>
          <w:lang w:eastAsia="zh-CN"/>
        </w:rPr>
        <w:t>广东领创化工新材料有限公司</w:t>
      </w:r>
      <w:r>
        <w:rPr>
          <w:rFonts w:ascii="Times New Roman" w:hAnsi="Times New Roman"/>
          <w:highlight w:val="none"/>
        </w:rPr>
        <w:t>自行筹措</w:t>
      </w:r>
      <w:r>
        <w:rPr>
          <w:rFonts w:hint="default" w:ascii="Times New Roman" w:hAnsi="Times New Roman" w:cs="Times New Roman"/>
          <w:highlight w:val="none"/>
        </w:rPr>
        <w:t>。</w:t>
      </w:r>
      <w:r>
        <w:rPr>
          <w:rFonts w:ascii="Times New Roman" w:hAnsi="Times New Roman"/>
          <w:highlight w:val="none"/>
        </w:rPr>
        <w:t>本项目</w:t>
      </w:r>
      <w:r>
        <w:rPr>
          <w:rFonts w:hint="eastAsia"/>
          <w:color w:val="auto"/>
          <w:highlight w:val="none"/>
        </w:rPr>
        <w:t>计划于2024年8月开工，于2027年2月完工</w:t>
      </w:r>
      <w:r>
        <w:rPr>
          <w:color w:val="auto"/>
          <w:highlight w:val="none"/>
        </w:rPr>
        <w:t>，总工期</w:t>
      </w:r>
      <w:r>
        <w:rPr>
          <w:rFonts w:hint="eastAsia"/>
          <w:color w:val="auto"/>
          <w:highlight w:val="none"/>
        </w:rPr>
        <w:t>31</w:t>
      </w:r>
      <w:r>
        <w:rPr>
          <w:color w:val="auto"/>
          <w:highlight w:val="none"/>
        </w:rPr>
        <w:t>个月</w:t>
      </w:r>
      <w:r>
        <w:rPr>
          <w:rFonts w:hint="default" w:ascii="Times New Roman" w:hAnsi="Times New Roman" w:cs="Times New Roman"/>
          <w:highlight w:val="none"/>
        </w:rPr>
        <w:t>。</w:t>
      </w:r>
    </w:p>
    <w:p w14:paraId="557CE489">
      <w:pPr>
        <w:pStyle w:val="42"/>
        <w:ind w:firstLine="480"/>
        <w:rPr>
          <w:highlight w:val="none"/>
        </w:rPr>
      </w:pPr>
      <w:r>
        <w:rPr>
          <w:color w:val="auto"/>
          <w:highlight w:val="none"/>
        </w:rPr>
        <w:t>项目区地貌类型为冲积平原，属</w:t>
      </w:r>
      <w:r>
        <w:rPr>
          <w:rFonts w:hint="eastAsia"/>
          <w:color w:val="auto"/>
          <w:highlight w:val="none"/>
        </w:rPr>
        <w:t>亚热带季风气候</w:t>
      </w:r>
      <w:r>
        <w:rPr>
          <w:color w:val="auto"/>
          <w:highlight w:val="none"/>
        </w:rPr>
        <w:t>，多年平均雨量</w:t>
      </w:r>
      <w:r>
        <w:rPr>
          <w:rFonts w:hint="eastAsia"/>
          <w:color w:val="auto"/>
          <w:highlight w:val="none"/>
        </w:rPr>
        <w:t>1910.94</w:t>
      </w:r>
      <w:r>
        <w:rPr>
          <w:color w:val="auto"/>
          <w:highlight w:val="none"/>
        </w:rPr>
        <w:t>mm，多年平均气温</w:t>
      </w:r>
      <w:r>
        <w:rPr>
          <w:rFonts w:hint="eastAsia"/>
          <w:color w:val="auto"/>
          <w:highlight w:val="none"/>
        </w:rPr>
        <w:t>22.0</w:t>
      </w:r>
      <w:r>
        <w:rPr>
          <w:color w:val="auto"/>
          <w:highlight w:val="none"/>
        </w:rPr>
        <w:t>℃，土壤类型主要为赤红壤，地带性植被类型为亚热带常绿阔叶林，水土保持区划为南方红壤区，水土流失类型以轻度水力侵蚀为主，容许土壤流失量为500t/km².a。本项目所在</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区，不涉及饮用水水源保护区、水功能一级区的保护区和保留区、自然保护区、世界文化和自然遗产地、风景名胜区、地质公园、森林公园以及重要湿地等水土保持敏感区</w:t>
      </w:r>
      <w:r>
        <w:rPr>
          <w:highlight w:val="none"/>
        </w:rPr>
        <w:t>。</w:t>
      </w:r>
    </w:p>
    <w:p w14:paraId="68939857">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eastAsia" w:ascii="Times New Roman" w:hAnsi="Times New Roman" w:cs="Times New Roman"/>
          <w:color w:val="auto"/>
          <w:highlight w:val="none"/>
          <w:lang w:val="en-US" w:eastAsia="zh-CN"/>
        </w:rPr>
        <w:t>2024年</w:t>
      </w:r>
      <w:r>
        <w:rPr>
          <w:rFonts w:hint="eastAsia" w:cs="Times New Roman"/>
          <w:color w:val="auto"/>
          <w:highlight w:val="none"/>
          <w:lang w:val="en-US" w:eastAsia="zh-CN"/>
        </w:rPr>
        <w:t>7</w:t>
      </w:r>
      <w:r>
        <w:rPr>
          <w:rFonts w:hint="eastAsia" w:ascii="Times New Roman" w:hAnsi="Times New Roman" w:cs="Times New Roman"/>
          <w:color w:val="auto"/>
          <w:highlight w:val="none"/>
          <w:lang w:val="en-US" w:eastAsia="zh-CN"/>
        </w:rPr>
        <w:t>月16日，</w:t>
      </w:r>
      <w:r>
        <w:rPr>
          <w:rFonts w:hint="default" w:ascii="Times New Roman" w:hAnsi="Times New Roman" w:cs="Times New Roman"/>
          <w:color w:val="auto"/>
          <w:highlight w:val="none"/>
        </w:rPr>
        <w:t>建</w:t>
      </w:r>
      <w:r>
        <w:rPr>
          <w:rFonts w:hint="eastAsia" w:ascii="Times New Roman" w:hAnsi="Times New Roman" w:cs="Times New Roman"/>
          <w:color w:val="auto"/>
          <w:highlight w:val="none"/>
        </w:rPr>
        <w:t>设单位</w:t>
      </w:r>
      <w:r>
        <w:rPr>
          <w:rFonts w:hint="eastAsia" w:ascii="Times New Roman" w:hAnsi="Times New Roman" w:cs="Times New Roman"/>
          <w:color w:val="auto"/>
          <w:highlight w:val="none"/>
          <w:lang w:val="en-US" w:eastAsia="zh-CN"/>
        </w:rPr>
        <w:t>广东领创化工新材料有限公司采用函审方式，组织3位</w:t>
      </w:r>
      <w:r>
        <w:rPr>
          <w:rFonts w:hint="default" w:ascii="Times New Roman" w:hAnsi="Times New Roman" w:cs="Times New Roman"/>
          <w:color w:val="auto"/>
          <w:highlight w:val="none"/>
        </w:rPr>
        <w:t>专家</w:t>
      </w:r>
      <w:r>
        <w:rPr>
          <w:rFonts w:hint="eastAsia" w:ascii="Times New Roman" w:hAnsi="Times New Roman" w:cs="Times New Roman"/>
          <w:color w:val="auto"/>
          <w:highlight w:val="none"/>
          <w:lang w:val="en-US" w:eastAsia="zh-CN"/>
        </w:rPr>
        <w:t>开展</w:t>
      </w:r>
      <w:r>
        <w:rPr>
          <w:rFonts w:hint="default" w:ascii="Times New Roman" w:hAnsi="Times New Roman" w:cs="Times New Roman"/>
          <w:color w:val="auto"/>
          <w:highlight w:val="none"/>
        </w:rPr>
        <w:t>了《</w:t>
      </w:r>
      <w:r>
        <w:rPr>
          <w:rFonts w:hint="eastAsia" w:ascii="Times New Roman" w:hAnsi="Times New Roman" w:cs="Times New Roman"/>
          <w:color w:val="auto"/>
          <w:highlight w:val="none"/>
          <w:lang w:val="en-US" w:eastAsia="zh-CN"/>
        </w:rPr>
        <w:t>广东领创化工新材料有限公司年产98万吨绿色化工新材料项目</w:t>
      </w:r>
      <w:r>
        <w:rPr>
          <w:rFonts w:hint="default" w:ascii="Times New Roman" w:hAnsi="Times New Roman" w:cs="Times New Roman"/>
          <w:color w:val="auto"/>
          <w:highlight w:val="none"/>
          <w:lang w:val="en-US" w:eastAsia="zh-CN"/>
        </w:rPr>
        <w:t>水土保持方案报告书（送审稿）</w:t>
      </w:r>
      <w:r>
        <w:rPr>
          <w:rFonts w:hint="default" w:ascii="Times New Roman" w:hAnsi="Times New Roman" w:cs="Times New Roman"/>
          <w:color w:val="auto"/>
          <w:highlight w:val="none"/>
        </w:rPr>
        <w:t>》（以下简称</w:t>
      </w:r>
      <w:r>
        <w:rPr>
          <w:rFonts w:hint="eastAsia" w:ascii="Times New Roman" w:hAnsi="Times New Roman" w:cs="Times New Roman"/>
          <w:color w:val="auto"/>
          <w:highlight w:val="none"/>
        </w:rPr>
        <w:t>“</w:t>
      </w:r>
      <w:r>
        <w:rPr>
          <w:rFonts w:hint="default" w:ascii="Times New Roman" w:hAnsi="Times New Roman" w:cs="Times New Roman"/>
          <w:color w:val="auto"/>
          <w:highlight w:val="none"/>
        </w:rPr>
        <w:t>报告</w:t>
      </w:r>
      <w:r>
        <w:rPr>
          <w:rFonts w:hint="eastAsia" w:ascii="Times New Roman" w:hAnsi="Times New Roman" w:cs="Times New Roman"/>
          <w:color w:val="auto"/>
          <w:highlight w:val="none"/>
          <w:lang w:val="en-US" w:eastAsia="zh-CN"/>
        </w:rPr>
        <w:t>书</w:t>
      </w:r>
      <w:r>
        <w:rPr>
          <w:rFonts w:hint="eastAsia" w:ascii="Times New Roman" w:hAnsi="Times New Roman" w:cs="Times New Roman"/>
          <w:color w:val="auto"/>
          <w:highlight w:val="none"/>
        </w:rPr>
        <w:t>”</w:t>
      </w:r>
      <w:r>
        <w:rPr>
          <w:rFonts w:hint="default" w:ascii="Times New Roman" w:hAnsi="Times New Roman" w:cs="Times New Roman"/>
          <w:color w:val="auto"/>
          <w:highlight w:val="none"/>
        </w:rPr>
        <w:t>）专家评审</w:t>
      </w:r>
      <w:r>
        <w:rPr>
          <w:rFonts w:hint="eastAsia" w:ascii="Times New Roman" w:hAnsi="Times New Roman" w:cs="Times New Roman"/>
          <w:color w:val="auto"/>
          <w:highlight w:val="none"/>
          <w:lang w:val="en-US" w:eastAsia="zh-CN"/>
        </w:rPr>
        <w:t>工作</w:t>
      </w:r>
      <w:r>
        <w:rPr>
          <w:rFonts w:hint="default" w:ascii="Times New Roman" w:hAnsi="Times New Roman" w:cs="Times New Roman"/>
          <w:color w:val="auto"/>
          <w:highlight w:val="none"/>
        </w:rPr>
        <w:t>。会后水土保持方案编制单位根据专家意见修改报告书相关内容，主要技术审查意见如下：</w:t>
      </w:r>
    </w:p>
    <w:p w14:paraId="7F3CEF7E">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一、综合说明</w:t>
      </w:r>
    </w:p>
    <w:p w14:paraId="148CC77B">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（一）同意方案编制原则和依据。</w:t>
      </w:r>
    </w:p>
    <w:p w14:paraId="7D903B93">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（二）同意设计水平年为202</w:t>
      </w:r>
      <w:r>
        <w:rPr>
          <w:rFonts w:hint="eastAsia" w:cs="Times New Roman"/>
          <w:color w:val="auto"/>
          <w:highlight w:val="none"/>
          <w:lang w:val="en-US" w:eastAsia="zh-CN"/>
        </w:rPr>
        <w:t>7</w:t>
      </w:r>
      <w:r>
        <w:rPr>
          <w:rFonts w:hint="default" w:ascii="Times New Roman" w:hAnsi="Times New Roman" w:cs="Times New Roman"/>
          <w:color w:val="auto"/>
          <w:highlight w:val="none"/>
        </w:rPr>
        <w:t>年。</w:t>
      </w:r>
    </w:p>
    <w:p w14:paraId="6083EF51">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（三）同意水土流失防治责任范围的界定。根据编制单位测算，本工程水土流失防治责任范围</w:t>
      </w:r>
      <w:r>
        <w:rPr>
          <w:rFonts w:hint="eastAsia" w:cs="Times New Roman"/>
          <w:color w:val="auto"/>
          <w:highlight w:val="none"/>
          <w:lang w:val="en-US" w:eastAsia="zh-CN"/>
        </w:rPr>
        <w:t>15.91</w:t>
      </w:r>
      <w:r>
        <w:rPr>
          <w:rFonts w:hint="default" w:ascii="Times New Roman" w:hAnsi="Times New Roman" w:cs="Times New Roman"/>
          <w:color w:val="auto"/>
          <w:highlight w:val="none"/>
        </w:rPr>
        <w:t>h</w:t>
      </w:r>
      <w:r>
        <w:rPr>
          <w:rFonts w:hint="default" w:ascii="Times New Roman" w:hAnsi="Times New Roman" w:cs="Times New Roman"/>
          <w:color w:val="auto"/>
          <w:highlight w:val="none"/>
          <w:lang w:eastAsia="zh-CN"/>
        </w:rPr>
        <w:t>m²</w:t>
      </w:r>
      <w:r>
        <w:rPr>
          <w:rFonts w:hint="default" w:ascii="Times New Roman" w:hAnsi="Times New Roman" w:cs="Times New Roman"/>
          <w:color w:val="auto"/>
          <w:highlight w:val="none"/>
        </w:rPr>
        <w:t>。</w:t>
      </w:r>
    </w:p>
    <w:p w14:paraId="476832AF">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（四）</w:t>
      </w:r>
      <w:r>
        <w:rPr>
          <w:color w:val="auto"/>
          <w:highlight w:val="none"/>
        </w:rPr>
        <w:t>根据《水利部办公厅关于印发&lt;全国水土流失规划国家级水土流失重点预防区和重点治理区复核划分成果&gt;的通知（办水保〔2013〕188号）》《广东水利厅关于划分省级水土流失重点预防区和重点治理区的公告（2015年10月13日）》《关于划定惠州市水土流失重点预防区和重点治理区的公告》（惠州市水务局，2017年3月24日）等文件，本项目所在地</w:t>
      </w:r>
      <w:r>
        <w:rPr>
          <w:rFonts w:hint="eastAsia"/>
          <w:color w:val="auto"/>
          <w:highlight w:val="none"/>
        </w:rPr>
        <w:t>广东省惠州市惠东县属于国家级</w:t>
      </w:r>
      <w:r>
        <w:rPr>
          <w:color w:val="auto"/>
          <w:highlight w:val="none"/>
        </w:rPr>
        <w:t>水土流失重点</w:t>
      </w:r>
      <w:r>
        <w:rPr>
          <w:rFonts w:hint="eastAsia"/>
          <w:color w:val="auto"/>
          <w:highlight w:val="none"/>
        </w:rPr>
        <w:t>预防</w:t>
      </w:r>
      <w:r>
        <w:rPr>
          <w:color w:val="auto"/>
          <w:highlight w:val="none"/>
        </w:rPr>
        <w:t>区</w:t>
      </w:r>
      <w:r>
        <w:rPr>
          <w:rFonts w:hint="eastAsia" w:cs="Times New Roman"/>
          <w:color w:val="auto"/>
          <w:highlight w:val="none"/>
          <w:lang w:eastAsia="zh-CN"/>
        </w:rPr>
        <w:t>，</w:t>
      </w:r>
      <w:r>
        <w:rPr>
          <w:color w:val="auto"/>
          <w:highlight w:val="none"/>
        </w:rPr>
        <w:t>根据《生产建设项目水土流失防治标准》（GB/T 50434-2018）的规定，本项目执行南方红壤区一级标准</w:t>
      </w:r>
      <w:r>
        <w:rPr>
          <w:rFonts w:hint="default" w:ascii="Times New Roman" w:hAnsi="Times New Roman" w:cs="Times New Roman"/>
          <w:color w:val="auto"/>
          <w:highlight w:val="none"/>
        </w:rPr>
        <w:t>。</w:t>
      </w:r>
    </w:p>
    <w:p w14:paraId="315B10AB">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（五）同意水土流失防治目标值。项目设计水平年防治目标值为：水土流失治理度9</w:t>
      </w:r>
      <w:r>
        <w:rPr>
          <w:rFonts w:hint="eastAsia" w:ascii="Times New Roman" w:hAnsi="Times New Roman" w:cs="Times New Roman"/>
          <w:color w:val="auto"/>
          <w:highlight w:val="none"/>
          <w:lang w:val="en-US" w:eastAsia="zh-CN"/>
        </w:rPr>
        <w:t>8</w:t>
      </w:r>
      <w:r>
        <w:rPr>
          <w:rFonts w:hint="default" w:ascii="Times New Roman" w:hAnsi="Times New Roman" w:cs="Times New Roman"/>
          <w:color w:val="auto"/>
          <w:highlight w:val="none"/>
        </w:rPr>
        <w:t>%，土壤流失控制比1.00，渣土防护率9</w:t>
      </w:r>
      <w:r>
        <w:rPr>
          <w:rFonts w:hint="eastAsia" w:cs="Times New Roman"/>
          <w:color w:val="auto"/>
          <w:highlight w:val="none"/>
          <w:lang w:val="en-US" w:eastAsia="zh-CN"/>
        </w:rPr>
        <w:t>9</w:t>
      </w:r>
      <w:r>
        <w:rPr>
          <w:rFonts w:hint="default" w:ascii="Times New Roman" w:hAnsi="Times New Roman" w:cs="Times New Roman"/>
          <w:color w:val="auto"/>
          <w:highlight w:val="none"/>
        </w:rPr>
        <w:t>%，</w:t>
      </w:r>
      <w:r>
        <w:rPr>
          <w:rFonts w:hint="eastAsia" w:ascii="Times New Roman" w:hAnsi="Times New Roman" w:cs="Times New Roman"/>
          <w:color w:val="auto"/>
          <w:highlight w:val="none"/>
          <w:lang w:val="en-US" w:eastAsia="zh-CN"/>
        </w:rPr>
        <w:t>不设</w:t>
      </w:r>
      <w:r>
        <w:rPr>
          <w:rFonts w:hint="default" w:ascii="Times New Roman" w:hAnsi="Times New Roman" w:cs="Times New Roman"/>
          <w:highlight w:val="none"/>
        </w:rPr>
        <w:t>表土保护率</w:t>
      </w:r>
      <w:r>
        <w:rPr>
          <w:rFonts w:hint="default" w:ascii="Times New Roman" w:hAnsi="Times New Roman" w:cs="Times New Roman"/>
          <w:color w:val="auto"/>
          <w:highlight w:val="none"/>
        </w:rPr>
        <w:t>，林草植被恢复率9</w:t>
      </w:r>
      <w:r>
        <w:rPr>
          <w:rFonts w:hint="eastAsia" w:ascii="Times New Roman" w:hAnsi="Times New Roman" w:cs="Times New Roman"/>
          <w:color w:val="auto"/>
          <w:highlight w:val="none"/>
          <w:lang w:val="en-US" w:eastAsia="zh-CN"/>
        </w:rPr>
        <w:t>8</w:t>
      </w:r>
      <w:r>
        <w:rPr>
          <w:rFonts w:hint="default" w:ascii="Times New Roman" w:hAnsi="Times New Roman" w:cs="Times New Roman"/>
          <w:color w:val="auto"/>
          <w:highlight w:val="none"/>
        </w:rPr>
        <w:t>%，林草覆盖率</w:t>
      </w:r>
      <w:r>
        <w:rPr>
          <w:rFonts w:hint="eastAsia" w:cs="Times New Roman"/>
          <w:color w:val="auto"/>
          <w:highlight w:val="none"/>
          <w:lang w:val="en-US" w:eastAsia="zh-CN"/>
        </w:rPr>
        <w:t>5.5</w:t>
      </w:r>
      <w:r>
        <w:rPr>
          <w:rFonts w:hint="default" w:ascii="Times New Roman" w:hAnsi="Times New Roman" w:cs="Times New Roman"/>
          <w:color w:val="auto"/>
          <w:highlight w:val="none"/>
        </w:rPr>
        <w:t>%。</w:t>
      </w:r>
    </w:p>
    <w:p w14:paraId="0C5B9AEB">
      <w:pPr>
        <w:pStyle w:val="113"/>
        <w:keepNext w:val="0"/>
        <w:keepLines w:val="0"/>
        <w:pageBreakBefore w:val="0"/>
        <w:widowControl/>
        <w:shd w:val="clear"/>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二、项目概况</w:t>
      </w:r>
    </w:p>
    <w:p w14:paraId="1AD9ECDC">
      <w:pPr>
        <w:pStyle w:val="113"/>
        <w:keepNext w:val="0"/>
        <w:keepLines w:val="0"/>
        <w:pageBreakBefore w:val="0"/>
        <w:widowControl/>
        <w:shd w:val="clear"/>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（一）同意项目概况介绍。基本情况、项目组成及布置、施工组织、工程占地、土石方平衡、工程投资、进度安排、拆迁及安置、自然概况等介绍比较清晰。</w:t>
      </w:r>
    </w:p>
    <w:p w14:paraId="753166C0">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三、项目水土保持评价</w:t>
      </w:r>
    </w:p>
    <w:p w14:paraId="62AEC3DD">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（一）同意主体工程选址、建设方案、工程占地、土石方平衡、施工组织、施工方法与工艺等在水土保持方面的评价结论。从水土保持角度分析，本工程建设不存在绝对制约性因素，工程建设可行。</w:t>
      </w:r>
    </w:p>
    <w:p w14:paraId="106D9A37">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（二）同意主体工程设计的水土保持措施分析与评价。主体工程设计考虑了</w:t>
      </w:r>
      <w:r>
        <w:rPr>
          <w:rFonts w:ascii="Times New Roman" w:hAnsi="Times New Roman"/>
          <w:highlight w:val="none"/>
        </w:rPr>
        <w:t>雨水管网、景观绿化</w:t>
      </w:r>
      <w:r>
        <w:rPr>
          <w:rFonts w:hint="default" w:ascii="Times New Roman" w:hAnsi="Times New Roman" w:cs="Times New Roman"/>
          <w:color w:val="auto"/>
          <w:highlight w:val="none"/>
        </w:rPr>
        <w:t>。</w:t>
      </w:r>
    </w:p>
    <w:p w14:paraId="58C7530F">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四、水土流失分析与预测</w:t>
      </w:r>
    </w:p>
    <w:p w14:paraId="4582C7BC">
      <w:pPr>
        <w:pStyle w:val="24"/>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firstLineChars="200"/>
        <w:textAlignment w:val="auto"/>
        <w:rPr>
          <w:rFonts w:hint="default" w:ascii="Times New Roman" w:hAnsi="Times New Roman" w:cs="Times New Roman"/>
          <w:color w:val="auto"/>
          <w:highlight w:val="none"/>
        </w:rPr>
      </w:pPr>
      <w:r>
        <w:rPr>
          <w:rFonts w:hint="default" w:ascii="Times New Roman" w:hAnsi="Times New Roman" w:eastAsia="仿宋_GB2312" w:cs="Times New Roman"/>
          <w:color w:val="auto"/>
          <w:szCs w:val="22"/>
          <w:highlight w:val="none"/>
          <w:lang w:bidi="ar"/>
        </w:rPr>
        <w:t>（一）同意本工程水土流失预测范围、预测时段、预测内容和预测方法。</w:t>
      </w:r>
    </w:p>
    <w:p w14:paraId="30A4E29D">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lang w:bidi="ar"/>
        </w:rPr>
        <w:t>（二）同意水土流失预测成果及其综合分析结论。本工程扰动地表面积为</w:t>
      </w:r>
      <w:r>
        <w:rPr>
          <w:rFonts w:hint="eastAsia" w:cs="Times New Roman"/>
          <w:color w:val="auto"/>
          <w:highlight w:val="none"/>
          <w:lang w:val="en-US" w:eastAsia="zh-CN" w:bidi="ar"/>
        </w:rPr>
        <w:t>15.91</w:t>
      </w:r>
      <w:r>
        <w:rPr>
          <w:rFonts w:hint="default" w:ascii="Times New Roman" w:hAnsi="Times New Roman" w:cs="Times New Roman"/>
          <w:color w:val="auto"/>
          <w:highlight w:val="none"/>
          <w:lang w:bidi="ar"/>
        </w:rPr>
        <w:t>h</w:t>
      </w:r>
      <w:r>
        <w:rPr>
          <w:rFonts w:hint="default" w:ascii="Times New Roman" w:hAnsi="Times New Roman" w:cs="Times New Roman"/>
          <w:color w:val="auto"/>
          <w:highlight w:val="none"/>
          <w:lang w:eastAsia="zh-CN" w:bidi="ar"/>
        </w:rPr>
        <w:t>m²</w:t>
      </w:r>
      <w:r>
        <w:rPr>
          <w:rFonts w:hint="default" w:ascii="Times New Roman" w:hAnsi="Times New Roman" w:cs="Times New Roman"/>
          <w:color w:val="auto"/>
          <w:highlight w:val="none"/>
          <w:lang w:bidi="ar"/>
        </w:rPr>
        <w:t>，</w:t>
      </w:r>
      <w:r>
        <w:rPr>
          <w:rFonts w:hint="eastAsia" w:cs="Times New Roman"/>
          <w:color w:val="auto"/>
          <w:highlight w:val="none"/>
          <w:lang w:val="en-US" w:eastAsia="zh-CN" w:bidi="ar"/>
        </w:rPr>
        <w:t>无</w:t>
      </w:r>
      <w:r>
        <w:rPr>
          <w:rFonts w:hint="default" w:ascii="Times New Roman" w:hAnsi="Times New Roman" w:cs="Times New Roman"/>
          <w:color w:val="auto"/>
          <w:highlight w:val="none"/>
          <w:lang w:bidi="ar"/>
        </w:rPr>
        <w:t>损毁植被面积。</w:t>
      </w:r>
      <w:r>
        <w:rPr>
          <w:rFonts w:hint="default" w:ascii="Times New Roman" w:hAnsi="Times New Roman" w:cs="Times New Roman"/>
          <w:color w:val="auto"/>
          <w:highlight w:val="none"/>
        </w:rPr>
        <w:t>本工程水土流失重点防治区为</w:t>
      </w:r>
      <w:r>
        <w:rPr>
          <w:rFonts w:hint="eastAsia" w:cs="Times New Roman"/>
          <w:color w:val="auto"/>
          <w:highlight w:val="none"/>
          <w:lang w:val="en-US" w:eastAsia="zh-CN"/>
        </w:rPr>
        <w:t>主体工程区</w:t>
      </w:r>
      <w:r>
        <w:rPr>
          <w:rFonts w:hint="default" w:ascii="Times New Roman" w:hAnsi="Times New Roman" w:cs="Times New Roman"/>
          <w:color w:val="auto"/>
          <w:highlight w:val="none"/>
        </w:rPr>
        <w:t>。</w:t>
      </w:r>
    </w:p>
    <w:p w14:paraId="768ED64F">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eastAsia="仿宋_GB2312" w:cs="Times New Roman"/>
          <w:color w:val="auto"/>
          <w:szCs w:val="22"/>
          <w:highlight w:val="none"/>
          <w:lang w:bidi="ar"/>
        </w:rPr>
        <w:t>（三）同意水土流失危害分析。项目建设过程中，</w:t>
      </w:r>
      <w:r>
        <w:rPr>
          <w:rFonts w:hint="default" w:ascii="Times New Roman" w:hAnsi="Times New Roman" w:cs="Times New Roman"/>
          <w:color w:val="auto"/>
          <w:highlight w:val="none"/>
        </w:rPr>
        <w:t>项目建设过程中若不做好防治措施，</w:t>
      </w:r>
      <w:r>
        <w:rPr>
          <w:rFonts w:ascii="Times New Roman" w:hAnsi="Times New Roman"/>
          <w:highlight w:val="none"/>
        </w:rPr>
        <w:t>将对</w:t>
      </w:r>
      <w:r>
        <w:rPr>
          <w:color w:val="auto"/>
          <w:highlight w:val="none"/>
        </w:rPr>
        <w:t>周边道路</w:t>
      </w:r>
      <w:r>
        <w:rPr>
          <w:rFonts w:hint="eastAsia"/>
          <w:color w:val="auto"/>
          <w:highlight w:val="none"/>
        </w:rPr>
        <w:t>及</w:t>
      </w:r>
      <w:r>
        <w:rPr>
          <w:color w:val="auto"/>
          <w:highlight w:val="none"/>
        </w:rPr>
        <w:t>周边</w:t>
      </w:r>
      <w:r>
        <w:rPr>
          <w:rFonts w:hint="eastAsia"/>
          <w:color w:val="auto"/>
          <w:highlight w:val="none"/>
        </w:rPr>
        <w:t>项目</w:t>
      </w:r>
      <w:r>
        <w:rPr>
          <w:rFonts w:ascii="Times New Roman" w:hAnsi="Times New Roman"/>
          <w:highlight w:val="none"/>
        </w:rPr>
        <w:t>都会有一定的影响</w:t>
      </w:r>
      <w:r>
        <w:rPr>
          <w:rFonts w:hint="default" w:ascii="Times New Roman" w:hAnsi="Times New Roman" w:cs="Times New Roman"/>
          <w:color w:val="auto"/>
          <w:highlight w:val="none"/>
        </w:rPr>
        <w:t>。</w:t>
      </w:r>
    </w:p>
    <w:p w14:paraId="52D375A3">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五、水土保持措施</w:t>
      </w:r>
    </w:p>
    <w:p w14:paraId="0C108E4B">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（一）同意水土流失防治责任范围的界定和防治分区划分。项目区划分为</w:t>
      </w:r>
      <w:r>
        <w:rPr>
          <w:rFonts w:hint="eastAsia" w:cs="Times New Roman"/>
          <w:highlight w:val="none"/>
          <w:lang w:val="en-US" w:eastAsia="zh-CN"/>
        </w:rPr>
        <w:t>主体工程区、施工生产生活区和临时堆土区3</w:t>
      </w:r>
      <w:r>
        <w:rPr>
          <w:rFonts w:hint="default" w:ascii="Times New Roman" w:hAnsi="Times New Roman" w:cs="Times New Roman"/>
          <w:highlight w:val="none"/>
        </w:rPr>
        <w:t>个防治分区</w:t>
      </w:r>
      <w:r>
        <w:rPr>
          <w:rFonts w:hint="default" w:ascii="Times New Roman" w:hAnsi="Times New Roman" w:cs="Times New Roman"/>
          <w:color w:val="auto"/>
          <w:highlight w:val="none"/>
        </w:rPr>
        <w:t>。</w:t>
      </w:r>
    </w:p>
    <w:p w14:paraId="239E1D23">
      <w:pPr>
        <w:pStyle w:val="24"/>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firstLineChars="200"/>
        <w:textAlignment w:val="auto"/>
        <w:rPr>
          <w:rFonts w:hint="default" w:ascii="Times New Roman" w:hAnsi="Times New Roman" w:cs="Times New Roman"/>
          <w:color w:val="auto"/>
          <w:highlight w:val="none"/>
        </w:rPr>
      </w:pPr>
      <w:r>
        <w:rPr>
          <w:rFonts w:hint="default" w:ascii="Times New Roman" w:hAnsi="Times New Roman" w:eastAsia="仿宋_GB2312" w:cs="Times New Roman"/>
          <w:color w:val="auto"/>
          <w:szCs w:val="22"/>
          <w:highlight w:val="none"/>
          <w:lang w:bidi="ar"/>
        </w:rPr>
        <w:t>（二）同意水土流失防治措施布设原则、措施体系和总体布局。</w:t>
      </w:r>
    </w:p>
    <w:p w14:paraId="7C7716C7">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eastAsia" w:cs="Times New Roman"/>
          <w:highlight w:val="none"/>
          <w:lang w:val="en-US" w:eastAsia="zh-CN"/>
        </w:rPr>
      </w:pPr>
      <w:r>
        <w:rPr>
          <w:rFonts w:hint="default" w:ascii="Times New Roman" w:hAnsi="Times New Roman" w:cs="Times New Roman"/>
          <w:highlight w:val="none"/>
        </w:rPr>
        <w:t>一、</w:t>
      </w:r>
      <w:r>
        <w:rPr>
          <w:rFonts w:hint="eastAsia" w:cs="Times New Roman"/>
          <w:highlight w:val="none"/>
          <w:lang w:val="en-US" w:eastAsia="zh-CN"/>
        </w:rPr>
        <w:t>主体工程区</w:t>
      </w:r>
    </w:p>
    <w:p w14:paraId="20442641">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kern w:val="0"/>
          <w:highlight w:val="none"/>
        </w:rPr>
      </w:pPr>
      <w:r>
        <w:rPr>
          <w:rFonts w:hint="default" w:ascii="Times New Roman" w:hAnsi="Times New Roman" w:cs="Times New Roman"/>
          <w:kern w:val="0"/>
          <w:highlight w:val="none"/>
        </w:rPr>
        <w:t>主体设计在此区域布设了雨水管网、</w:t>
      </w:r>
      <w:r>
        <w:rPr>
          <w:rFonts w:hint="eastAsia" w:cs="Times New Roman"/>
          <w:kern w:val="0"/>
          <w:highlight w:val="none"/>
          <w:lang w:val="en-US" w:eastAsia="zh-CN"/>
        </w:rPr>
        <w:t>景观绿化</w:t>
      </w:r>
      <w:r>
        <w:rPr>
          <w:rFonts w:hint="default" w:ascii="Times New Roman" w:hAnsi="Times New Roman" w:cs="Times New Roman"/>
          <w:kern w:val="0"/>
          <w:highlight w:val="none"/>
        </w:rPr>
        <w:t>等措施，方案新增</w:t>
      </w:r>
      <w:r>
        <w:rPr>
          <w:rFonts w:hint="default" w:ascii="Times New Roman" w:hAnsi="Times New Roman" w:cs="Times New Roman"/>
          <w:highlight w:val="none"/>
        </w:rPr>
        <w:t>施工期</w:t>
      </w:r>
      <w:r>
        <w:rPr>
          <w:rFonts w:hint="eastAsia" w:cs="Times New Roman"/>
          <w:highlight w:val="none"/>
          <w:lang w:val="en-US" w:eastAsia="zh-CN"/>
        </w:rPr>
        <w:t>临时排水沟、</w:t>
      </w:r>
      <w:r>
        <w:rPr>
          <w:rFonts w:hint="default" w:ascii="Times New Roman" w:hAnsi="Times New Roman" w:cs="Times New Roman"/>
          <w:highlight w:val="none"/>
        </w:rPr>
        <w:t>沉沙</w:t>
      </w:r>
      <w:r>
        <w:rPr>
          <w:rFonts w:hint="eastAsia" w:ascii="Times New Roman" w:hAnsi="Times New Roman" w:cs="Times New Roman"/>
          <w:highlight w:val="none"/>
          <w:lang w:val="en-US" w:eastAsia="zh-CN"/>
        </w:rPr>
        <w:t>池</w:t>
      </w:r>
      <w:r>
        <w:rPr>
          <w:rFonts w:hint="default" w:ascii="Times New Roman" w:hAnsi="Times New Roman" w:cs="Times New Roman"/>
          <w:highlight w:val="none"/>
        </w:rPr>
        <w:t>、</w:t>
      </w:r>
      <w:r>
        <w:rPr>
          <w:rFonts w:hint="eastAsia" w:ascii="Times New Roman" w:hAnsi="Times New Roman" w:cs="Times New Roman"/>
          <w:highlight w:val="none"/>
          <w:lang w:val="en-US" w:eastAsia="zh-CN"/>
        </w:rPr>
        <w:t>彩条布覆盖</w:t>
      </w:r>
      <w:r>
        <w:rPr>
          <w:rFonts w:hint="default" w:ascii="Times New Roman" w:hAnsi="Times New Roman" w:cs="Times New Roman"/>
          <w:highlight w:val="none"/>
        </w:rPr>
        <w:t>措施</w:t>
      </w:r>
      <w:r>
        <w:rPr>
          <w:rFonts w:hint="default" w:ascii="Times New Roman" w:hAnsi="Times New Roman" w:cs="Times New Roman"/>
          <w:kern w:val="0"/>
          <w:highlight w:val="none"/>
        </w:rPr>
        <w:t>。</w:t>
      </w:r>
    </w:p>
    <w:p w14:paraId="044E198D">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rPr>
        <w:t>二、</w:t>
      </w:r>
      <w:r>
        <w:rPr>
          <w:rFonts w:hint="eastAsia" w:cs="Times New Roman"/>
          <w:highlight w:val="none"/>
          <w:lang w:val="en-US" w:eastAsia="zh-CN"/>
        </w:rPr>
        <w:t>施工生产生活区</w:t>
      </w:r>
    </w:p>
    <w:p w14:paraId="5D9CC6C9">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eastAsia" w:ascii="Times New Roman" w:hAnsi="Times New Roman" w:cs="Times New Roman"/>
          <w:highlight w:val="none"/>
          <w:lang w:eastAsia="zh-CN"/>
        </w:rPr>
      </w:pPr>
      <w:r>
        <w:rPr>
          <w:rFonts w:hint="default" w:ascii="Times New Roman" w:hAnsi="Times New Roman" w:cs="Times New Roman"/>
          <w:kern w:val="0"/>
          <w:highlight w:val="none"/>
        </w:rPr>
        <w:t>方案新增</w:t>
      </w:r>
      <w:r>
        <w:rPr>
          <w:rFonts w:hint="eastAsia" w:cs="Times New Roman"/>
          <w:highlight w:val="none"/>
          <w:lang w:val="en-US" w:eastAsia="zh-CN"/>
        </w:rPr>
        <w:t>临时排水沟、沉沙池</w:t>
      </w:r>
      <w:r>
        <w:rPr>
          <w:rFonts w:hint="default" w:ascii="Times New Roman" w:hAnsi="Times New Roman" w:cs="Times New Roman"/>
          <w:highlight w:val="none"/>
        </w:rPr>
        <w:t>等防护措施</w:t>
      </w:r>
      <w:r>
        <w:rPr>
          <w:rFonts w:hint="eastAsia" w:ascii="Times New Roman" w:hAnsi="Times New Roman" w:cs="Times New Roman"/>
          <w:highlight w:val="none"/>
          <w:lang w:eastAsia="zh-CN"/>
        </w:rPr>
        <w:t>。</w:t>
      </w:r>
    </w:p>
    <w:p w14:paraId="6561F442">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仿宋_GB2312" w:cs="Times New Roman"/>
          <w:highlight w:val="none"/>
          <w:lang w:val="en-US" w:eastAsia="zh-CN"/>
        </w:rPr>
      </w:pPr>
      <w:r>
        <w:rPr>
          <w:rFonts w:hint="eastAsia" w:ascii="Times New Roman" w:hAnsi="Times New Roman" w:cs="Times New Roman"/>
          <w:highlight w:val="none"/>
          <w:lang w:val="en-US" w:eastAsia="zh-CN"/>
        </w:rPr>
        <w:t>三</w:t>
      </w:r>
      <w:r>
        <w:rPr>
          <w:rFonts w:hint="default" w:ascii="Times New Roman" w:hAnsi="Times New Roman" w:cs="Times New Roman"/>
          <w:highlight w:val="none"/>
        </w:rPr>
        <w:t>、</w:t>
      </w:r>
      <w:r>
        <w:rPr>
          <w:rFonts w:hint="eastAsia" w:cs="Times New Roman"/>
          <w:highlight w:val="none"/>
          <w:lang w:val="en-US" w:eastAsia="zh-CN"/>
        </w:rPr>
        <w:t>临时堆土区</w:t>
      </w:r>
    </w:p>
    <w:p w14:paraId="2D98DE43">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eastAsia" w:ascii="Times New Roman" w:hAnsi="Times New Roman" w:cs="Times New Roman"/>
          <w:highlight w:val="none"/>
          <w:lang w:eastAsia="zh-CN"/>
        </w:rPr>
      </w:pPr>
      <w:r>
        <w:rPr>
          <w:rFonts w:hint="default" w:ascii="Times New Roman" w:hAnsi="Times New Roman" w:cs="Times New Roman"/>
          <w:kern w:val="0"/>
          <w:highlight w:val="none"/>
        </w:rPr>
        <w:t>方案新增</w:t>
      </w:r>
      <w:r>
        <w:rPr>
          <w:rFonts w:hint="eastAsia" w:ascii="Times New Roman" w:hAnsi="Times New Roman" w:cs="Times New Roman"/>
          <w:highlight w:val="none"/>
          <w:lang w:val="en-US" w:eastAsia="zh-CN"/>
        </w:rPr>
        <w:t>编织袋拦挡和</w:t>
      </w:r>
      <w:r>
        <w:rPr>
          <w:rFonts w:hint="default" w:ascii="Times New Roman" w:hAnsi="Times New Roman" w:cs="Times New Roman"/>
          <w:highlight w:val="none"/>
        </w:rPr>
        <w:t>彩条布覆盖等防护措施</w:t>
      </w:r>
      <w:r>
        <w:rPr>
          <w:rFonts w:hint="eastAsia" w:ascii="Times New Roman" w:hAnsi="Times New Roman" w:cs="Times New Roman"/>
          <w:highlight w:val="none"/>
          <w:lang w:eastAsia="zh-CN"/>
        </w:rPr>
        <w:t>。</w:t>
      </w:r>
    </w:p>
    <w:p w14:paraId="00A98595">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六、水土保持监测</w:t>
      </w:r>
    </w:p>
    <w:p w14:paraId="3068622D">
      <w:pPr>
        <w:pStyle w:val="113"/>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（一）同意水土保持监测时段、监测内容、监测方法和监测频次。重点做好雨季施工的监测工作，监测时段应从方案批复后至设计水平年结束。</w:t>
      </w:r>
    </w:p>
    <w:p w14:paraId="32B10BD5">
      <w:pPr>
        <w:pStyle w:val="113"/>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（二）同意初定的监测点位布设，下阶段应根据施工组织设计，进一步优化监测点布设和监测方法。</w:t>
      </w:r>
    </w:p>
    <w:p w14:paraId="6C6A5DDB">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七、投资估算及效益分析</w:t>
      </w:r>
    </w:p>
    <w:p w14:paraId="0FFB8CBE">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（一）同意投资估算的编制办法及定额依据。</w:t>
      </w:r>
    </w:p>
    <w:p w14:paraId="17F1DAE0">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（二）审核调整了部分项目的工程量和单价，并相应调整了有关费用。</w:t>
      </w:r>
    </w:p>
    <w:p w14:paraId="43A0C9E7">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highlight w:val="none"/>
        </w:rPr>
      </w:pPr>
      <w:r>
        <w:rPr>
          <w:rFonts w:hint="default" w:ascii="Times New Roman" w:hAnsi="Times New Roman" w:cs="Times New Roman"/>
          <w:color w:val="auto"/>
          <w:highlight w:val="none"/>
        </w:rPr>
        <w:t>（三）经审核，</w:t>
      </w:r>
      <w:r>
        <w:rPr>
          <w:color w:val="auto"/>
          <w:kern w:val="0"/>
          <w:highlight w:val="none"/>
        </w:rPr>
        <w:t>本项目水土保持估算总投资</w:t>
      </w:r>
      <w:r>
        <w:rPr>
          <w:rFonts w:hint="eastAsia"/>
          <w:color w:val="auto"/>
          <w:kern w:val="0"/>
          <w:highlight w:val="none"/>
        </w:rPr>
        <w:t>37</w:t>
      </w:r>
      <w:r>
        <w:rPr>
          <w:rFonts w:hint="eastAsia"/>
          <w:color w:val="auto"/>
          <w:kern w:val="0"/>
          <w:highlight w:val="none"/>
          <w:lang w:val="en-US" w:eastAsia="zh-CN"/>
        </w:rPr>
        <w:t>3</w:t>
      </w:r>
      <w:r>
        <w:rPr>
          <w:rFonts w:hint="eastAsia"/>
          <w:color w:val="auto"/>
          <w:kern w:val="0"/>
          <w:highlight w:val="none"/>
        </w:rPr>
        <w:t>.1</w:t>
      </w:r>
      <w:r>
        <w:rPr>
          <w:rFonts w:hint="eastAsia"/>
          <w:color w:val="auto"/>
          <w:kern w:val="0"/>
          <w:highlight w:val="none"/>
          <w:lang w:val="en-US" w:eastAsia="zh-CN"/>
        </w:rPr>
        <w:t>2</w:t>
      </w:r>
      <w:r>
        <w:rPr>
          <w:color w:val="auto"/>
          <w:kern w:val="0"/>
          <w:highlight w:val="none"/>
        </w:rPr>
        <w:t>万元，其中主体已有工程投资</w:t>
      </w:r>
      <w:r>
        <w:rPr>
          <w:rFonts w:hint="eastAsia"/>
          <w:color w:val="auto"/>
          <w:kern w:val="0"/>
          <w:highlight w:val="none"/>
        </w:rPr>
        <w:t>172.41</w:t>
      </w:r>
      <w:r>
        <w:rPr>
          <w:color w:val="auto"/>
          <w:kern w:val="0"/>
          <w:highlight w:val="none"/>
        </w:rPr>
        <w:t>万元，方案新增投资</w:t>
      </w:r>
      <w:r>
        <w:rPr>
          <w:rFonts w:hint="eastAsia"/>
          <w:color w:val="auto"/>
          <w:kern w:val="0"/>
          <w:highlight w:val="none"/>
        </w:rPr>
        <w:t>20</w:t>
      </w:r>
      <w:r>
        <w:rPr>
          <w:rFonts w:hint="eastAsia"/>
          <w:color w:val="auto"/>
          <w:kern w:val="0"/>
          <w:highlight w:val="none"/>
          <w:lang w:val="en-US" w:eastAsia="zh-CN"/>
        </w:rPr>
        <w:t>0</w:t>
      </w:r>
      <w:r>
        <w:rPr>
          <w:rFonts w:hint="eastAsia"/>
          <w:color w:val="auto"/>
          <w:kern w:val="0"/>
          <w:highlight w:val="none"/>
        </w:rPr>
        <w:t>.7</w:t>
      </w:r>
      <w:r>
        <w:rPr>
          <w:rFonts w:hint="eastAsia"/>
          <w:color w:val="auto"/>
          <w:kern w:val="0"/>
          <w:highlight w:val="none"/>
          <w:lang w:val="en-US" w:eastAsia="zh-CN"/>
        </w:rPr>
        <w:t>1</w:t>
      </w:r>
      <w:r>
        <w:rPr>
          <w:color w:val="auto"/>
          <w:kern w:val="0"/>
          <w:highlight w:val="none"/>
        </w:rPr>
        <w:t>万元。</w:t>
      </w:r>
      <w:r>
        <w:rPr>
          <w:color w:val="auto"/>
          <w:highlight w:val="none"/>
        </w:rPr>
        <w:t>新增水土保持投资中</w:t>
      </w:r>
      <w:r>
        <w:rPr>
          <w:rFonts w:hint="eastAsia"/>
          <w:color w:val="auto"/>
          <w:highlight w:val="none"/>
        </w:rPr>
        <w:t>无</w:t>
      </w:r>
      <w:r>
        <w:rPr>
          <w:color w:val="auto"/>
          <w:highlight w:val="none"/>
        </w:rPr>
        <w:t>工程措施，</w:t>
      </w:r>
      <w:r>
        <w:rPr>
          <w:rFonts w:hint="eastAsia"/>
          <w:color w:val="auto"/>
          <w:highlight w:val="none"/>
        </w:rPr>
        <w:t>无</w:t>
      </w:r>
      <w:r>
        <w:rPr>
          <w:color w:val="auto"/>
          <w:highlight w:val="none"/>
        </w:rPr>
        <w:t>植物措施，监测措施费</w:t>
      </w:r>
      <w:r>
        <w:rPr>
          <w:rFonts w:hint="eastAsia"/>
          <w:color w:val="auto"/>
          <w:highlight w:val="none"/>
        </w:rPr>
        <w:t>16.37</w:t>
      </w:r>
      <w:r>
        <w:rPr>
          <w:color w:val="auto"/>
          <w:highlight w:val="none"/>
        </w:rPr>
        <w:t>万元，施工临时工程</w:t>
      </w:r>
      <w:r>
        <w:rPr>
          <w:rFonts w:hint="eastAsia"/>
          <w:color w:val="auto"/>
          <w:highlight w:val="none"/>
        </w:rPr>
        <w:t>133.79</w:t>
      </w:r>
      <w:r>
        <w:rPr>
          <w:color w:val="auto"/>
          <w:highlight w:val="none"/>
        </w:rPr>
        <w:t>万元，独立费用</w:t>
      </w:r>
      <w:r>
        <w:rPr>
          <w:rFonts w:hint="eastAsia"/>
          <w:color w:val="auto"/>
          <w:highlight w:val="none"/>
        </w:rPr>
        <w:t>34.76</w:t>
      </w:r>
      <w:r>
        <w:rPr>
          <w:color w:val="auto"/>
          <w:highlight w:val="none"/>
        </w:rPr>
        <w:t>万元（含建设单位管理费</w:t>
      </w:r>
      <w:r>
        <w:rPr>
          <w:rFonts w:hint="eastAsia"/>
          <w:color w:val="auto"/>
          <w:highlight w:val="none"/>
        </w:rPr>
        <w:t>4.50</w:t>
      </w:r>
      <w:r>
        <w:rPr>
          <w:color w:val="auto"/>
          <w:highlight w:val="none"/>
        </w:rPr>
        <w:t>万元，经济技术咨询费</w:t>
      </w:r>
      <w:r>
        <w:rPr>
          <w:rFonts w:hint="eastAsia"/>
          <w:color w:val="auto"/>
          <w:highlight w:val="none"/>
        </w:rPr>
        <w:t>10.75</w:t>
      </w:r>
      <w:r>
        <w:rPr>
          <w:color w:val="auto"/>
          <w:highlight w:val="none"/>
        </w:rPr>
        <w:t>万元，工程建设监理费</w:t>
      </w:r>
      <w:r>
        <w:rPr>
          <w:rFonts w:hint="eastAsia"/>
          <w:color w:val="auto"/>
          <w:highlight w:val="none"/>
        </w:rPr>
        <w:t>3.98</w:t>
      </w:r>
      <w:r>
        <w:rPr>
          <w:color w:val="auto"/>
          <w:highlight w:val="none"/>
        </w:rPr>
        <w:t>万元，工程造价咨询服务费</w:t>
      </w:r>
      <w:r>
        <w:rPr>
          <w:rFonts w:hint="eastAsia"/>
          <w:color w:val="auto"/>
          <w:highlight w:val="none"/>
        </w:rPr>
        <w:t>2.31</w:t>
      </w:r>
      <w:r>
        <w:rPr>
          <w:color w:val="auto"/>
          <w:highlight w:val="none"/>
        </w:rPr>
        <w:t>万元，科研勘测设计费</w:t>
      </w:r>
      <w:r>
        <w:rPr>
          <w:rFonts w:hint="eastAsia"/>
          <w:color w:val="auto"/>
          <w:highlight w:val="none"/>
        </w:rPr>
        <w:t>8.22</w:t>
      </w:r>
      <w:r>
        <w:rPr>
          <w:color w:val="auto"/>
          <w:highlight w:val="none"/>
        </w:rPr>
        <w:t>万元，水土保持设施验收费</w:t>
      </w:r>
      <w:r>
        <w:rPr>
          <w:rFonts w:hint="eastAsia"/>
          <w:color w:val="auto"/>
          <w:highlight w:val="none"/>
        </w:rPr>
        <w:t>5.00</w:t>
      </w:r>
      <w:r>
        <w:rPr>
          <w:color w:val="auto"/>
          <w:highlight w:val="none"/>
        </w:rPr>
        <w:t>万元），基本预备费</w:t>
      </w:r>
      <w:r>
        <w:rPr>
          <w:rFonts w:hint="eastAsia"/>
          <w:color w:val="auto"/>
          <w:highlight w:val="none"/>
        </w:rPr>
        <w:t>9.25</w:t>
      </w:r>
      <w:r>
        <w:rPr>
          <w:color w:val="auto"/>
          <w:highlight w:val="none"/>
        </w:rPr>
        <w:t>万元，水土保持补偿费</w:t>
      </w:r>
      <w:r>
        <w:rPr>
          <w:rFonts w:hint="eastAsia"/>
          <w:color w:val="auto"/>
          <w:highlight w:val="none"/>
          <w:lang w:eastAsia="zh-CN"/>
        </w:rPr>
        <w:t>6</w:t>
      </w:r>
      <w:r>
        <w:rPr>
          <w:rFonts w:hint="eastAsia"/>
          <w:color w:val="auto"/>
          <w:highlight w:val="none"/>
          <w:lang w:val="en-US" w:eastAsia="zh-CN"/>
        </w:rPr>
        <w:t>5438.40</w:t>
      </w:r>
      <w:r>
        <w:rPr>
          <w:color w:val="auto"/>
          <w:highlight w:val="none"/>
        </w:rPr>
        <w:t>元</w:t>
      </w:r>
    </w:p>
    <w:p w14:paraId="32176BBA">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（四）同意本工程水土保持效益分析方法和内容。实施本方案各项防治措施后，</w:t>
      </w:r>
      <w:r>
        <w:rPr>
          <w:rFonts w:hint="default" w:ascii="Times New Roman" w:hAnsi="Times New Roman" w:cs="Times New Roman"/>
          <w:color w:val="auto"/>
          <w:highlight w:val="none"/>
          <w:lang w:val="en-US" w:eastAsia="zh-CN"/>
        </w:rPr>
        <w:t>各</w:t>
      </w:r>
      <w:r>
        <w:rPr>
          <w:rFonts w:hint="default" w:ascii="Times New Roman" w:hAnsi="Times New Roman" w:cs="Times New Roman"/>
          <w:color w:val="auto"/>
          <w:highlight w:val="none"/>
        </w:rPr>
        <w:t>项指标</w:t>
      </w:r>
      <w:r>
        <w:rPr>
          <w:rFonts w:hint="eastAsia" w:cs="Times New Roman"/>
          <w:color w:val="auto"/>
          <w:highlight w:val="none"/>
          <w:lang w:val="en-US" w:eastAsia="zh-CN"/>
        </w:rPr>
        <w:t>除了</w:t>
      </w:r>
      <w:r>
        <w:rPr>
          <w:rFonts w:hint="eastAsia"/>
          <w:color w:val="auto"/>
          <w:highlight w:val="none"/>
        </w:rPr>
        <w:t>表土保护率未设置目标值外</w:t>
      </w:r>
      <w:r>
        <w:rPr>
          <w:rFonts w:hint="default" w:ascii="Times New Roman" w:hAnsi="Times New Roman" w:cs="Times New Roman"/>
          <w:color w:val="auto"/>
          <w:highlight w:val="none"/>
        </w:rPr>
        <w:t>至设计水平年均可达到或超过防治目标值。</w:t>
      </w:r>
    </w:p>
    <w:p w14:paraId="035CAE55">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八、水土保持管理</w:t>
      </w:r>
    </w:p>
    <w:p w14:paraId="4F086CA7">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同意编制单位拟定的本《水保方案》水土保持管理。</w:t>
      </w:r>
    </w:p>
    <w:p w14:paraId="353BC38F">
      <w:pPr>
        <w:pStyle w:val="11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2"/>
        <w:textAlignment w:val="auto"/>
        <w:rPr>
          <w:rFonts w:hint="default" w:ascii="Times New Roman" w:hAnsi="Times New Roman" w:cs="Times New Roman"/>
          <w:color w:val="auto"/>
          <w:highlight w:val="none"/>
        </w:rPr>
      </w:pPr>
      <w:r>
        <w:rPr>
          <w:rFonts w:hint="default" w:ascii="Times New Roman" w:hAnsi="Times New Roman" w:cs="Times New Roman"/>
          <w:b/>
          <w:bCs/>
          <w:color w:val="auto"/>
          <w:highlight w:val="none"/>
        </w:rPr>
        <w:t>综上所述，经审查，《</w:t>
      </w:r>
      <w:r>
        <w:rPr>
          <w:rFonts w:hint="eastAsia" w:cs="Times New Roman"/>
          <w:b/>
          <w:bCs/>
          <w:color w:val="auto"/>
          <w:highlight w:val="none"/>
          <w:lang w:eastAsia="zh-CN"/>
        </w:rPr>
        <w:t>广东领创化工新材料有限公司年产98万吨绿色化工新材料项目</w:t>
      </w:r>
      <w:r>
        <w:rPr>
          <w:rFonts w:hint="default" w:ascii="Times New Roman" w:hAnsi="Times New Roman" w:cs="Times New Roman"/>
          <w:b/>
          <w:bCs/>
          <w:color w:val="auto"/>
          <w:highlight w:val="none"/>
        </w:rPr>
        <w:t>水土保持方案报告书》的编制满足有关技术规范和要求，同意通过评审，可上报审批。</w:t>
      </w:r>
    </w:p>
    <w:p w14:paraId="366566D4">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999" w:firstLineChars="2083"/>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技术审查单位：</w:t>
      </w:r>
    </w:p>
    <w:p w14:paraId="3938A374">
      <w:pPr>
        <w:pStyle w:val="42"/>
        <w:keepNext w:val="0"/>
        <w:keepLines w:val="0"/>
        <w:pageBreakBefore w:val="0"/>
        <w:kinsoku/>
        <w:wordWrap/>
        <w:overflowPunct/>
        <w:topLinePunct w:val="0"/>
        <w:autoSpaceDE/>
        <w:autoSpaceDN/>
        <w:bidi w:val="0"/>
        <w:adjustRightInd/>
        <w:snapToGrid/>
        <w:spacing w:beforeAutospacing="0" w:afterAutospacing="0" w:line="520" w:lineRule="atLeast"/>
        <w:ind w:firstLine="4999" w:firstLineChars="2083"/>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 xml:space="preserve">日期：  </w:t>
      </w:r>
      <w:r>
        <w:rPr>
          <w:rFonts w:hint="default" w:ascii="Times New Roman" w:hAnsi="Times New Roman" w:cs="Times New Roman"/>
          <w:color w:val="auto"/>
          <w:highlight w:val="none"/>
          <w:lang w:val="en-US" w:eastAsia="zh-CN"/>
        </w:rPr>
        <w:t>202</w:t>
      </w:r>
      <w:r>
        <w:rPr>
          <w:rFonts w:hint="eastAsia" w:ascii="Times New Roman" w:hAnsi="Times New Roman" w:cs="Times New Roman"/>
          <w:color w:val="auto"/>
          <w:highlight w:val="none"/>
          <w:lang w:val="en-US" w:eastAsia="zh-CN"/>
        </w:rPr>
        <w:t>3</w:t>
      </w:r>
      <w:r>
        <w:rPr>
          <w:rFonts w:hint="default" w:ascii="Times New Roman" w:hAnsi="Times New Roman" w:cs="Times New Roman"/>
          <w:color w:val="auto"/>
          <w:highlight w:val="none"/>
        </w:rPr>
        <w:t xml:space="preserve"> 年 </w:t>
      </w:r>
      <w:r>
        <w:rPr>
          <w:rFonts w:hint="eastAsia" w:cs="Times New Roman"/>
          <w:color w:val="auto"/>
          <w:highlight w:val="none"/>
          <w:lang w:val="en-US" w:eastAsia="zh-CN"/>
        </w:rPr>
        <w:t>1</w:t>
      </w:r>
      <w:r>
        <w:rPr>
          <w:rFonts w:hint="default" w:ascii="Times New Roman" w:hAnsi="Times New Roman" w:cs="Times New Roman"/>
          <w:color w:val="auto"/>
          <w:highlight w:val="none"/>
          <w:lang w:val="en-US" w:eastAsia="zh-CN"/>
        </w:rPr>
        <w:t>1</w:t>
      </w:r>
      <w:r>
        <w:rPr>
          <w:rFonts w:hint="default" w:ascii="Times New Roman" w:hAnsi="Times New Roman" w:cs="Times New Roman"/>
          <w:color w:val="auto"/>
          <w:highlight w:val="none"/>
        </w:rPr>
        <w:t xml:space="preserve"> 月</w:t>
      </w:r>
      <w:r>
        <w:rPr>
          <w:rFonts w:hint="eastAsia" w:cs="Times New Roman"/>
          <w:color w:val="auto"/>
          <w:highlight w:val="none"/>
          <w:lang w:val="en-US" w:eastAsia="zh-CN"/>
        </w:rPr>
        <w:t>15</w:t>
      </w:r>
      <w:r>
        <w:rPr>
          <w:rFonts w:hint="default" w:ascii="Times New Roman" w:hAnsi="Times New Roman" w:cs="Times New Roman"/>
          <w:color w:val="auto"/>
          <w:highlight w:val="none"/>
        </w:rPr>
        <w:t xml:space="preserve"> 日</w:t>
      </w:r>
    </w:p>
    <w:p w14:paraId="30348D68">
      <w:pPr>
        <w:rPr>
          <w:color w:val="auto"/>
          <w:highlight w:val="none"/>
        </w:rPr>
      </w:pPr>
      <w:r>
        <w:rPr>
          <w:color w:val="auto"/>
          <w:highlight w:val="none"/>
        </w:rPr>
        <w:br w:type="page"/>
      </w:r>
    </w:p>
    <w:p w14:paraId="6B2192F7">
      <w:pPr>
        <w:pStyle w:val="4"/>
        <w:spacing w:before="312" w:after="312"/>
        <w:rPr>
          <w:rFonts w:ascii="Times New Roman" w:hAnsi="Times New Roman"/>
          <w:color w:val="auto"/>
          <w:highlight w:val="none"/>
        </w:rPr>
      </w:pPr>
      <w:bookmarkStart w:id="131" w:name="_Toc88916197"/>
      <w:bookmarkStart w:id="132" w:name="_Toc27637"/>
      <w:r>
        <w:rPr>
          <w:rFonts w:ascii="Times New Roman" w:hAnsi="Times New Roman"/>
          <w:color w:val="auto"/>
          <w:highlight w:val="none"/>
        </w:rPr>
        <w:t>附图</w:t>
      </w:r>
      <w:bookmarkEnd w:id="131"/>
      <w:bookmarkEnd w:id="132"/>
    </w:p>
    <w:p w14:paraId="020FF2D0">
      <w:pPr>
        <w:spacing w:before="312" w:beforeLines="100" w:after="312" w:afterLines="100" w:line="520" w:lineRule="exact"/>
        <w:jc w:val="center"/>
        <w:rPr>
          <w:rFonts w:ascii="Times New Roman" w:hAnsi="Times New Roman" w:eastAsia="黑体"/>
          <w:color w:val="auto"/>
          <w:sz w:val="32"/>
          <w:szCs w:val="32"/>
          <w:highlight w:val="none"/>
        </w:rPr>
      </w:pPr>
      <w:r>
        <w:rPr>
          <w:rFonts w:ascii="Times New Roman" w:hAnsi="Times New Roman" w:eastAsia="黑体"/>
          <w:color w:val="auto"/>
          <w:sz w:val="32"/>
          <w:szCs w:val="32"/>
          <w:highlight w:val="none"/>
        </w:rPr>
        <w:t>目   录</w:t>
      </w:r>
    </w:p>
    <w:tbl>
      <w:tblPr>
        <w:tblStyle w:val="28"/>
        <w:tblW w:w="888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26"/>
        <w:gridCol w:w="5468"/>
        <w:gridCol w:w="1483"/>
        <w:gridCol w:w="1103"/>
      </w:tblGrid>
      <w:tr w14:paraId="1C6356A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826" w:type="dxa"/>
            <w:shd w:val="clear" w:color="auto" w:fill="auto"/>
            <w:vAlign w:val="center"/>
          </w:tcPr>
          <w:p w14:paraId="38E2CA63">
            <w:pPr>
              <w:pStyle w:val="57"/>
              <w:rPr>
                <w:color w:val="auto"/>
                <w:highlight w:val="none"/>
              </w:rPr>
            </w:pPr>
            <w:r>
              <w:rPr>
                <w:color w:val="auto"/>
                <w:highlight w:val="none"/>
              </w:rPr>
              <w:t>序号</w:t>
            </w:r>
          </w:p>
        </w:tc>
        <w:tc>
          <w:tcPr>
            <w:tcW w:w="5468" w:type="dxa"/>
            <w:shd w:val="clear" w:color="auto" w:fill="auto"/>
            <w:vAlign w:val="center"/>
          </w:tcPr>
          <w:p w14:paraId="6F7B13FA">
            <w:pPr>
              <w:pStyle w:val="57"/>
              <w:rPr>
                <w:color w:val="auto"/>
                <w:highlight w:val="none"/>
              </w:rPr>
            </w:pPr>
            <w:r>
              <w:rPr>
                <w:color w:val="auto"/>
                <w:highlight w:val="none"/>
              </w:rPr>
              <w:t>名称</w:t>
            </w:r>
          </w:p>
        </w:tc>
        <w:tc>
          <w:tcPr>
            <w:tcW w:w="1483" w:type="dxa"/>
            <w:shd w:val="clear" w:color="auto" w:fill="auto"/>
            <w:vAlign w:val="center"/>
          </w:tcPr>
          <w:p w14:paraId="5FBA50C2">
            <w:pPr>
              <w:pStyle w:val="57"/>
              <w:rPr>
                <w:color w:val="auto"/>
                <w:highlight w:val="none"/>
              </w:rPr>
            </w:pPr>
            <w:r>
              <w:rPr>
                <w:color w:val="auto"/>
                <w:highlight w:val="none"/>
              </w:rPr>
              <w:t>图号</w:t>
            </w:r>
          </w:p>
        </w:tc>
        <w:tc>
          <w:tcPr>
            <w:tcW w:w="1103" w:type="dxa"/>
            <w:shd w:val="clear" w:color="auto" w:fill="auto"/>
            <w:vAlign w:val="center"/>
          </w:tcPr>
          <w:p w14:paraId="09B914E5">
            <w:pPr>
              <w:pStyle w:val="57"/>
              <w:rPr>
                <w:color w:val="auto"/>
                <w:highlight w:val="none"/>
              </w:rPr>
            </w:pPr>
            <w:r>
              <w:rPr>
                <w:color w:val="auto"/>
                <w:highlight w:val="none"/>
              </w:rPr>
              <w:t>尺寸</w:t>
            </w:r>
          </w:p>
        </w:tc>
      </w:tr>
      <w:tr w14:paraId="4090AED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2A01219C">
            <w:pPr>
              <w:pStyle w:val="57"/>
              <w:rPr>
                <w:color w:val="auto"/>
                <w:highlight w:val="none"/>
              </w:rPr>
            </w:pPr>
            <w:r>
              <w:rPr>
                <w:color w:val="auto"/>
                <w:highlight w:val="none"/>
              </w:rPr>
              <w:t>1</w:t>
            </w:r>
          </w:p>
        </w:tc>
        <w:tc>
          <w:tcPr>
            <w:tcW w:w="5468" w:type="dxa"/>
            <w:shd w:val="clear" w:color="auto" w:fill="auto"/>
            <w:vAlign w:val="center"/>
          </w:tcPr>
          <w:p w14:paraId="087333B1">
            <w:pPr>
              <w:pStyle w:val="57"/>
              <w:rPr>
                <w:color w:val="auto"/>
                <w:highlight w:val="none"/>
              </w:rPr>
            </w:pPr>
            <w:r>
              <w:rPr>
                <w:color w:val="auto"/>
                <w:highlight w:val="none"/>
              </w:rPr>
              <w:t>项目地理位置图</w:t>
            </w:r>
          </w:p>
        </w:tc>
        <w:tc>
          <w:tcPr>
            <w:tcW w:w="1483" w:type="dxa"/>
            <w:shd w:val="clear" w:color="auto" w:fill="auto"/>
            <w:vAlign w:val="center"/>
          </w:tcPr>
          <w:p w14:paraId="4692D4DB">
            <w:pPr>
              <w:pStyle w:val="57"/>
              <w:rPr>
                <w:color w:val="auto"/>
                <w:highlight w:val="none"/>
              </w:rPr>
            </w:pPr>
            <w:r>
              <w:rPr>
                <w:rFonts w:hint="eastAsia"/>
                <w:color w:val="auto"/>
                <w:highlight w:val="none"/>
              </w:rPr>
              <w:t>XC-</w:t>
            </w:r>
            <w:r>
              <w:rPr>
                <w:color w:val="auto"/>
                <w:highlight w:val="none"/>
              </w:rPr>
              <w:t>01</w:t>
            </w:r>
          </w:p>
        </w:tc>
        <w:tc>
          <w:tcPr>
            <w:tcW w:w="1103" w:type="dxa"/>
            <w:shd w:val="clear" w:color="auto" w:fill="auto"/>
            <w:vAlign w:val="center"/>
          </w:tcPr>
          <w:p w14:paraId="09FCC14F">
            <w:pPr>
              <w:pStyle w:val="57"/>
              <w:rPr>
                <w:color w:val="auto"/>
                <w:highlight w:val="none"/>
              </w:rPr>
            </w:pPr>
            <w:r>
              <w:rPr>
                <w:color w:val="auto"/>
                <w:highlight w:val="none"/>
              </w:rPr>
              <w:t>A3</w:t>
            </w:r>
          </w:p>
        </w:tc>
      </w:tr>
      <w:tr w14:paraId="44606E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098F6DD5">
            <w:pPr>
              <w:pStyle w:val="57"/>
              <w:rPr>
                <w:color w:val="auto"/>
                <w:highlight w:val="none"/>
              </w:rPr>
            </w:pPr>
            <w:r>
              <w:rPr>
                <w:color w:val="auto"/>
                <w:highlight w:val="none"/>
              </w:rPr>
              <w:t>2</w:t>
            </w:r>
          </w:p>
        </w:tc>
        <w:tc>
          <w:tcPr>
            <w:tcW w:w="5468" w:type="dxa"/>
            <w:shd w:val="clear" w:color="auto" w:fill="auto"/>
            <w:vAlign w:val="center"/>
          </w:tcPr>
          <w:p w14:paraId="5E75390D">
            <w:pPr>
              <w:pStyle w:val="57"/>
              <w:rPr>
                <w:color w:val="auto"/>
                <w:highlight w:val="none"/>
              </w:rPr>
            </w:pPr>
            <w:r>
              <w:rPr>
                <w:color w:val="auto"/>
                <w:highlight w:val="none"/>
              </w:rPr>
              <w:t>项目区水系图</w:t>
            </w:r>
          </w:p>
        </w:tc>
        <w:tc>
          <w:tcPr>
            <w:tcW w:w="1483" w:type="dxa"/>
            <w:shd w:val="clear" w:color="auto" w:fill="auto"/>
            <w:vAlign w:val="center"/>
          </w:tcPr>
          <w:p w14:paraId="521A9C29">
            <w:pPr>
              <w:pStyle w:val="57"/>
              <w:rPr>
                <w:color w:val="auto"/>
                <w:highlight w:val="none"/>
              </w:rPr>
            </w:pPr>
            <w:r>
              <w:rPr>
                <w:rFonts w:hint="eastAsia"/>
                <w:color w:val="auto"/>
                <w:highlight w:val="none"/>
              </w:rPr>
              <w:t>XC-</w:t>
            </w:r>
            <w:r>
              <w:rPr>
                <w:color w:val="auto"/>
                <w:highlight w:val="none"/>
              </w:rPr>
              <w:t>02</w:t>
            </w:r>
          </w:p>
        </w:tc>
        <w:tc>
          <w:tcPr>
            <w:tcW w:w="1103" w:type="dxa"/>
            <w:shd w:val="clear" w:color="auto" w:fill="auto"/>
            <w:vAlign w:val="center"/>
          </w:tcPr>
          <w:p w14:paraId="61E5B512">
            <w:pPr>
              <w:pStyle w:val="57"/>
              <w:rPr>
                <w:color w:val="auto"/>
                <w:highlight w:val="none"/>
              </w:rPr>
            </w:pPr>
            <w:r>
              <w:rPr>
                <w:color w:val="auto"/>
                <w:highlight w:val="none"/>
              </w:rPr>
              <w:t>A3</w:t>
            </w:r>
          </w:p>
        </w:tc>
      </w:tr>
      <w:tr w14:paraId="32D7E9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426D7B65">
            <w:pPr>
              <w:pStyle w:val="57"/>
              <w:rPr>
                <w:color w:val="auto"/>
                <w:highlight w:val="none"/>
              </w:rPr>
            </w:pPr>
            <w:r>
              <w:rPr>
                <w:color w:val="auto"/>
                <w:highlight w:val="none"/>
              </w:rPr>
              <w:t>3</w:t>
            </w:r>
          </w:p>
        </w:tc>
        <w:tc>
          <w:tcPr>
            <w:tcW w:w="5468" w:type="dxa"/>
            <w:shd w:val="clear" w:color="auto" w:fill="auto"/>
            <w:vAlign w:val="center"/>
          </w:tcPr>
          <w:p w14:paraId="7D23AD40">
            <w:pPr>
              <w:pStyle w:val="57"/>
              <w:rPr>
                <w:color w:val="auto"/>
                <w:highlight w:val="none"/>
              </w:rPr>
            </w:pPr>
            <w:r>
              <w:rPr>
                <w:color w:val="auto"/>
                <w:highlight w:val="none"/>
              </w:rPr>
              <w:t>项目卫星影像图</w:t>
            </w:r>
          </w:p>
        </w:tc>
        <w:tc>
          <w:tcPr>
            <w:tcW w:w="1483" w:type="dxa"/>
            <w:shd w:val="clear" w:color="auto" w:fill="auto"/>
            <w:vAlign w:val="center"/>
          </w:tcPr>
          <w:p w14:paraId="5CBA6F1A">
            <w:pPr>
              <w:pStyle w:val="57"/>
              <w:rPr>
                <w:color w:val="auto"/>
                <w:highlight w:val="none"/>
              </w:rPr>
            </w:pPr>
            <w:r>
              <w:rPr>
                <w:rFonts w:hint="eastAsia"/>
                <w:color w:val="auto"/>
                <w:highlight w:val="none"/>
              </w:rPr>
              <w:t>XC-</w:t>
            </w:r>
            <w:r>
              <w:rPr>
                <w:color w:val="auto"/>
                <w:highlight w:val="none"/>
              </w:rPr>
              <w:t>0</w:t>
            </w:r>
            <w:r>
              <w:rPr>
                <w:rFonts w:hint="eastAsia"/>
                <w:color w:val="auto"/>
                <w:highlight w:val="none"/>
              </w:rPr>
              <w:t>3</w:t>
            </w:r>
          </w:p>
        </w:tc>
        <w:tc>
          <w:tcPr>
            <w:tcW w:w="1103" w:type="dxa"/>
            <w:shd w:val="clear" w:color="auto" w:fill="auto"/>
            <w:vAlign w:val="center"/>
          </w:tcPr>
          <w:p w14:paraId="77452636">
            <w:pPr>
              <w:pStyle w:val="57"/>
              <w:rPr>
                <w:color w:val="auto"/>
                <w:highlight w:val="none"/>
              </w:rPr>
            </w:pPr>
            <w:r>
              <w:rPr>
                <w:color w:val="auto"/>
                <w:highlight w:val="none"/>
              </w:rPr>
              <w:t>A3</w:t>
            </w:r>
          </w:p>
        </w:tc>
      </w:tr>
      <w:tr w14:paraId="7FE9CA7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2030D41C">
            <w:pPr>
              <w:pStyle w:val="57"/>
              <w:rPr>
                <w:color w:val="auto"/>
                <w:highlight w:val="none"/>
              </w:rPr>
            </w:pPr>
            <w:r>
              <w:rPr>
                <w:color w:val="auto"/>
                <w:highlight w:val="none"/>
              </w:rPr>
              <w:t>4</w:t>
            </w:r>
          </w:p>
        </w:tc>
        <w:tc>
          <w:tcPr>
            <w:tcW w:w="5468" w:type="dxa"/>
            <w:shd w:val="clear" w:color="auto" w:fill="auto"/>
            <w:vAlign w:val="center"/>
          </w:tcPr>
          <w:p w14:paraId="0C45F4F7">
            <w:pPr>
              <w:pStyle w:val="57"/>
              <w:rPr>
                <w:color w:val="auto"/>
                <w:szCs w:val="21"/>
                <w:highlight w:val="none"/>
              </w:rPr>
            </w:pPr>
            <w:r>
              <w:rPr>
                <w:color w:val="auto"/>
                <w:highlight w:val="none"/>
              </w:rPr>
              <w:t>项目区土壤侵蚀强度分布图</w:t>
            </w:r>
          </w:p>
        </w:tc>
        <w:tc>
          <w:tcPr>
            <w:tcW w:w="1483" w:type="dxa"/>
            <w:shd w:val="clear" w:color="auto" w:fill="auto"/>
            <w:vAlign w:val="center"/>
          </w:tcPr>
          <w:p w14:paraId="72D36372">
            <w:pPr>
              <w:pStyle w:val="57"/>
              <w:rPr>
                <w:color w:val="auto"/>
                <w:highlight w:val="none"/>
              </w:rPr>
            </w:pPr>
            <w:r>
              <w:rPr>
                <w:rFonts w:hint="eastAsia"/>
                <w:color w:val="auto"/>
                <w:highlight w:val="none"/>
              </w:rPr>
              <w:t>XC-</w:t>
            </w:r>
            <w:r>
              <w:rPr>
                <w:color w:val="auto"/>
                <w:highlight w:val="none"/>
              </w:rPr>
              <w:t>0</w:t>
            </w:r>
            <w:r>
              <w:rPr>
                <w:rFonts w:hint="eastAsia"/>
                <w:color w:val="auto"/>
                <w:highlight w:val="none"/>
              </w:rPr>
              <w:t>4</w:t>
            </w:r>
          </w:p>
        </w:tc>
        <w:tc>
          <w:tcPr>
            <w:tcW w:w="1103" w:type="dxa"/>
            <w:shd w:val="clear" w:color="auto" w:fill="auto"/>
            <w:vAlign w:val="center"/>
          </w:tcPr>
          <w:p w14:paraId="329B03B3">
            <w:pPr>
              <w:pStyle w:val="57"/>
              <w:rPr>
                <w:color w:val="auto"/>
                <w:highlight w:val="none"/>
              </w:rPr>
            </w:pPr>
            <w:r>
              <w:rPr>
                <w:color w:val="auto"/>
                <w:highlight w:val="none"/>
              </w:rPr>
              <w:t>A3</w:t>
            </w:r>
          </w:p>
        </w:tc>
      </w:tr>
      <w:tr w14:paraId="5D40F1C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826" w:type="dxa"/>
            <w:shd w:val="clear" w:color="auto" w:fill="auto"/>
            <w:vAlign w:val="center"/>
          </w:tcPr>
          <w:p w14:paraId="4708E1F1">
            <w:pPr>
              <w:pStyle w:val="57"/>
              <w:rPr>
                <w:color w:val="auto"/>
                <w:highlight w:val="none"/>
              </w:rPr>
            </w:pPr>
            <w:r>
              <w:rPr>
                <w:color w:val="auto"/>
                <w:highlight w:val="none"/>
              </w:rPr>
              <w:t>5</w:t>
            </w:r>
          </w:p>
        </w:tc>
        <w:tc>
          <w:tcPr>
            <w:tcW w:w="5468" w:type="dxa"/>
            <w:shd w:val="clear" w:color="auto" w:fill="auto"/>
            <w:vAlign w:val="center"/>
          </w:tcPr>
          <w:p w14:paraId="3AD0A2B5">
            <w:pPr>
              <w:pStyle w:val="57"/>
              <w:rPr>
                <w:color w:val="auto"/>
                <w:szCs w:val="21"/>
                <w:highlight w:val="none"/>
              </w:rPr>
            </w:pPr>
            <w:r>
              <w:rPr>
                <w:color w:val="auto"/>
                <w:highlight w:val="none"/>
              </w:rPr>
              <w:t>总平面</w:t>
            </w:r>
            <w:r>
              <w:rPr>
                <w:rFonts w:hint="eastAsia"/>
                <w:color w:val="auto"/>
                <w:highlight w:val="none"/>
              </w:rPr>
              <w:t>规划</w:t>
            </w:r>
            <w:r>
              <w:rPr>
                <w:color w:val="auto"/>
                <w:highlight w:val="none"/>
              </w:rPr>
              <w:t>图</w:t>
            </w:r>
          </w:p>
        </w:tc>
        <w:tc>
          <w:tcPr>
            <w:tcW w:w="1483" w:type="dxa"/>
            <w:shd w:val="clear" w:color="auto" w:fill="auto"/>
            <w:vAlign w:val="center"/>
          </w:tcPr>
          <w:p w14:paraId="70FED085">
            <w:pPr>
              <w:pStyle w:val="57"/>
              <w:rPr>
                <w:color w:val="auto"/>
                <w:highlight w:val="none"/>
              </w:rPr>
            </w:pPr>
            <w:r>
              <w:rPr>
                <w:rFonts w:hint="eastAsia"/>
                <w:color w:val="auto"/>
                <w:highlight w:val="none"/>
              </w:rPr>
              <w:t>ZT-03</w:t>
            </w:r>
          </w:p>
        </w:tc>
        <w:tc>
          <w:tcPr>
            <w:tcW w:w="1103" w:type="dxa"/>
            <w:shd w:val="clear" w:color="auto" w:fill="auto"/>
            <w:vAlign w:val="center"/>
          </w:tcPr>
          <w:p w14:paraId="7A926531">
            <w:pPr>
              <w:pStyle w:val="57"/>
              <w:rPr>
                <w:color w:val="auto"/>
                <w:highlight w:val="none"/>
              </w:rPr>
            </w:pPr>
            <w:r>
              <w:rPr>
                <w:color w:val="auto"/>
                <w:highlight w:val="none"/>
              </w:rPr>
              <w:t>A</w:t>
            </w:r>
            <w:r>
              <w:rPr>
                <w:rFonts w:hint="eastAsia"/>
                <w:color w:val="auto"/>
                <w:highlight w:val="none"/>
              </w:rPr>
              <w:t>2</w:t>
            </w:r>
          </w:p>
        </w:tc>
      </w:tr>
      <w:tr w14:paraId="2FA7D9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1F882534">
            <w:pPr>
              <w:pStyle w:val="57"/>
              <w:rPr>
                <w:color w:val="auto"/>
                <w:highlight w:val="none"/>
              </w:rPr>
            </w:pPr>
            <w:r>
              <w:rPr>
                <w:color w:val="auto"/>
                <w:highlight w:val="none"/>
              </w:rPr>
              <w:t>6</w:t>
            </w:r>
          </w:p>
        </w:tc>
        <w:tc>
          <w:tcPr>
            <w:tcW w:w="5468" w:type="dxa"/>
            <w:shd w:val="clear" w:color="auto" w:fill="auto"/>
            <w:vAlign w:val="center"/>
          </w:tcPr>
          <w:p w14:paraId="4508016D">
            <w:pPr>
              <w:pStyle w:val="57"/>
              <w:rPr>
                <w:color w:val="auto"/>
                <w:highlight w:val="none"/>
              </w:rPr>
            </w:pPr>
            <w:r>
              <w:rPr>
                <w:rFonts w:hint="eastAsia"/>
                <w:color w:val="auto"/>
                <w:highlight w:val="none"/>
              </w:rPr>
              <w:t>管线综合规划图</w:t>
            </w:r>
          </w:p>
        </w:tc>
        <w:tc>
          <w:tcPr>
            <w:tcW w:w="1483" w:type="dxa"/>
            <w:shd w:val="clear" w:color="auto" w:fill="auto"/>
            <w:vAlign w:val="center"/>
          </w:tcPr>
          <w:p w14:paraId="5F2B7BA7">
            <w:pPr>
              <w:pStyle w:val="57"/>
              <w:rPr>
                <w:color w:val="auto"/>
                <w:highlight w:val="none"/>
              </w:rPr>
            </w:pPr>
            <w:r>
              <w:rPr>
                <w:rFonts w:hint="eastAsia"/>
                <w:color w:val="auto"/>
                <w:highlight w:val="none"/>
              </w:rPr>
              <w:t>ZT-04</w:t>
            </w:r>
          </w:p>
        </w:tc>
        <w:tc>
          <w:tcPr>
            <w:tcW w:w="1103" w:type="dxa"/>
            <w:shd w:val="clear" w:color="auto" w:fill="auto"/>
            <w:vAlign w:val="center"/>
          </w:tcPr>
          <w:p w14:paraId="22339355">
            <w:pPr>
              <w:pStyle w:val="57"/>
              <w:rPr>
                <w:color w:val="auto"/>
                <w:highlight w:val="none"/>
              </w:rPr>
            </w:pPr>
            <w:r>
              <w:rPr>
                <w:color w:val="auto"/>
                <w:highlight w:val="none"/>
              </w:rPr>
              <w:t>A</w:t>
            </w:r>
            <w:r>
              <w:rPr>
                <w:rFonts w:hint="eastAsia"/>
                <w:color w:val="auto"/>
                <w:highlight w:val="none"/>
              </w:rPr>
              <w:t>2</w:t>
            </w:r>
          </w:p>
        </w:tc>
      </w:tr>
      <w:tr w14:paraId="1321F3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826" w:type="dxa"/>
            <w:shd w:val="clear" w:color="auto" w:fill="auto"/>
            <w:vAlign w:val="center"/>
          </w:tcPr>
          <w:p w14:paraId="55484C5E">
            <w:pPr>
              <w:pStyle w:val="57"/>
              <w:rPr>
                <w:color w:val="auto"/>
                <w:highlight w:val="none"/>
              </w:rPr>
            </w:pPr>
            <w:r>
              <w:rPr>
                <w:rFonts w:hint="eastAsia"/>
                <w:color w:val="auto"/>
                <w:highlight w:val="none"/>
              </w:rPr>
              <w:t>7</w:t>
            </w:r>
          </w:p>
        </w:tc>
        <w:tc>
          <w:tcPr>
            <w:tcW w:w="5468" w:type="dxa"/>
            <w:shd w:val="clear" w:color="auto" w:fill="auto"/>
            <w:vAlign w:val="center"/>
          </w:tcPr>
          <w:p w14:paraId="51A6937B">
            <w:pPr>
              <w:pStyle w:val="57"/>
              <w:rPr>
                <w:color w:val="auto"/>
                <w:highlight w:val="none"/>
              </w:rPr>
            </w:pPr>
            <w:r>
              <w:rPr>
                <w:rFonts w:hint="eastAsia"/>
                <w:color w:val="auto"/>
                <w:highlight w:val="none"/>
              </w:rPr>
              <w:t>绿地系统规划图</w:t>
            </w:r>
          </w:p>
        </w:tc>
        <w:tc>
          <w:tcPr>
            <w:tcW w:w="1483" w:type="dxa"/>
            <w:shd w:val="clear" w:color="auto" w:fill="auto"/>
            <w:vAlign w:val="center"/>
          </w:tcPr>
          <w:p w14:paraId="7E74ADA5">
            <w:pPr>
              <w:pStyle w:val="57"/>
              <w:rPr>
                <w:color w:val="auto"/>
                <w:highlight w:val="none"/>
              </w:rPr>
            </w:pPr>
            <w:r>
              <w:rPr>
                <w:rFonts w:hint="eastAsia"/>
                <w:color w:val="auto"/>
                <w:highlight w:val="none"/>
              </w:rPr>
              <w:t>ZT-</w:t>
            </w:r>
            <w:r>
              <w:rPr>
                <w:rFonts w:hint="eastAsia"/>
                <w:color w:val="auto"/>
                <w:highlight w:val="none"/>
                <w:lang w:val="en-US" w:eastAsia="zh-CN"/>
              </w:rPr>
              <w:t>0</w:t>
            </w:r>
            <w:r>
              <w:rPr>
                <w:rFonts w:hint="eastAsia"/>
                <w:color w:val="auto"/>
                <w:highlight w:val="none"/>
              </w:rPr>
              <w:t>5</w:t>
            </w:r>
          </w:p>
        </w:tc>
        <w:tc>
          <w:tcPr>
            <w:tcW w:w="1103" w:type="dxa"/>
            <w:shd w:val="clear" w:color="auto" w:fill="auto"/>
            <w:vAlign w:val="center"/>
          </w:tcPr>
          <w:p w14:paraId="5D369C95">
            <w:pPr>
              <w:pStyle w:val="57"/>
              <w:rPr>
                <w:color w:val="auto"/>
                <w:highlight w:val="none"/>
              </w:rPr>
            </w:pPr>
            <w:r>
              <w:rPr>
                <w:color w:val="auto"/>
                <w:highlight w:val="none"/>
              </w:rPr>
              <w:t>A</w:t>
            </w:r>
            <w:r>
              <w:rPr>
                <w:rFonts w:hint="eastAsia"/>
                <w:color w:val="auto"/>
                <w:highlight w:val="none"/>
              </w:rPr>
              <w:t>2</w:t>
            </w:r>
          </w:p>
        </w:tc>
      </w:tr>
      <w:tr w14:paraId="688B4D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18966406">
            <w:pPr>
              <w:pStyle w:val="57"/>
              <w:rPr>
                <w:color w:val="auto"/>
                <w:highlight w:val="none"/>
              </w:rPr>
            </w:pPr>
            <w:r>
              <w:rPr>
                <w:rFonts w:hint="eastAsia"/>
                <w:color w:val="auto"/>
                <w:highlight w:val="none"/>
              </w:rPr>
              <w:t>8</w:t>
            </w:r>
          </w:p>
        </w:tc>
        <w:tc>
          <w:tcPr>
            <w:tcW w:w="5468" w:type="dxa"/>
            <w:shd w:val="clear" w:color="auto" w:fill="auto"/>
            <w:vAlign w:val="center"/>
          </w:tcPr>
          <w:p w14:paraId="5C87E6C3">
            <w:pPr>
              <w:pStyle w:val="57"/>
              <w:rPr>
                <w:color w:val="auto"/>
                <w:highlight w:val="none"/>
              </w:rPr>
            </w:pPr>
            <w:r>
              <w:rPr>
                <w:rFonts w:hint="eastAsia"/>
                <w:color w:val="auto"/>
                <w:highlight w:val="none"/>
              </w:rPr>
              <w:t>水土流失防治分区及防治责任范围图</w:t>
            </w:r>
          </w:p>
        </w:tc>
        <w:tc>
          <w:tcPr>
            <w:tcW w:w="1483" w:type="dxa"/>
            <w:shd w:val="clear" w:color="auto" w:fill="auto"/>
            <w:vAlign w:val="center"/>
          </w:tcPr>
          <w:p w14:paraId="64ACA399">
            <w:pPr>
              <w:pStyle w:val="57"/>
              <w:rPr>
                <w:color w:val="auto"/>
                <w:highlight w:val="none"/>
              </w:rPr>
            </w:pPr>
            <w:r>
              <w:rPr>
                <w:rFonts w:hint="eastAsia"/>
                <w:color w:val="auto"/>
                <w:highlight w:val="none"/>
              </w:rPr>
              <w:t>XC-</w:t>
            </w:r>
            <w:r>
              <w:rPr>
                <w:color w:val="auto"/>
                <w:highlight w:val="none"/>
              </w:rPr>
              <w:t>0</w:t>
            </w:r>
            <w:r>
              <w:rPr>
                <w:rFonts w:hint="eastAsia"/>
                <w:color w:val="auto"/>
                <w:highlight w:val="none"/>
              </w:rPr>
              <w:t>5</w:t>
            </w:r>
          </w:p>
        </w:tc>
        <w:tc>
          <w:tcPr>
            <w:tcW w:w="1103" w:type="dxa"/>
            <w:shd w:val="clear" w:color="auto" w:fill="auto"/>
            <w:vAlign w:val="center"/>
          </w:tcPr>
          <w:p w14:paraId="4E0D1FD7">
            <w:pPr>
              <w:pStyle w:val="57"/>
              <w:rPr>
                <w:color w:val="auto"/>
                <w:highlight w:val="none"/>
              </w:rPr>
            </w:pPr>
            <w:r>
              <w:rPr>
                <w:color w:val="auto"/>
                <w:highlight w:val="none"/>
              </w:rPr>
              <w:t>A3</w:t>
            </w:r>
          </w:p>
        </w:tc>
      </w:tr>
      <w:tr w14:paraId="061265A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431E86E8">
            <w:pPr>
              <w:pStyle w:val="57"/>
              <w:rPr>
                <w:color w:val="auto"/>
                <w:highlight w:val="none"/>
              </w:rPr>
            </w:pPr>
            <w:r>
              <w:rPr>
                <w:rFonts w:hint="eastAsia"/>
                <w:color w:val="auto"/>
                <w:highlight w:val="none"/>
              </w:rPr>
              <w:t>9</w:t>
            </w:r>
          </w:p>
        </w:tc>
        <w:tc>
          <w:tcPr>
            <w:tcW w:w="5468" w:type="dxa"/>
            <w:shd w:val="clear" w:color="auto" w:fill="auto"/>
            <w:vAlign w:val="center"/>
          </w:tcPr>
          <w:p w14:paraId="052A4E26">
            <w:pPr>
              <w:pStyle w:val="57"/>
              <w:rPr>
                <w:color w:val="auto"/>
                <w:highlight w:val="none"/>
              </w:rPr>
            </w:pPr>
            <w:r>
              <w:rPr>
                <w:rFonts w:hint="eastAsia"/>
                <w:color w:val="auto"/>
                <w:highlight w:val="none"/>
              </w:rPr>
              <w:t>地下基坑施工期水土流失防治措施布局图（含监测点位）</w:t>
            </w:r>
          </w:p>
        </w:tc>
        <w:tc>
          <w:tcPr>
            <w:tcW w:w="1483" w:type="dxa"/>
            <w:shd w:val="clear" w:color="auto" w:fill="auto"/>
            <w:vAlign w:val="center"/>
          </w:tcPr>
          <w:p w14:paraId="4304AF71">
            <w:pPr>
              <w:pStyle w:val="57"/>
              <w:rPr>
                <w:color w:val="auto"/>
                <w:highlight w:val="none"/>
              </w:rPr>
            </w:pPr>
            <w:r>
              <w:rPr>
                <w:rFonts w:hint="eastAsia"/>
                <w:color w:val="auto"/>
                <w:highlight w:val="none"/>
              </w:rPr>
              <w:t>XC-06</w:t>
            </w:r>
          </w:p>
        </w:tc>
        <w:tc>
          <w:tcPr>
            <w:tcW w:w="1103" w:type="dxa"/>
            <w:shd w:val="clear" w:color="auto" w:fill="auto"/>
            <w:vAlign w:val="center"/>
          </w:tcPr>
          <w:p w14:paraId="25CB5F43">
            <w:pPr>
              <w:pStyle w:val="57"/>
              <w:rPr>
                <w:color w:val="auto"/>
                <w:highlight w:val="none"/>
              </w:rPr>
            </w:pPr>
            <w:r>
              <w:rPr>
                <w:color w:val="auto"/>
                <w:highlight w:val="none"/>
              </w:rPr>
              <w:t>A3</w:t>
            </w:r>
          </w:p>
        </w:tc>
      </w:tr>
      <w:tr w14:paraId="277208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0AD3A3F9">
            <w:pPr>
              <w:pStyle w:val="57"/>
              <w:rPr>
                <w:color w:val="auto"/>
                <w:highlight w:val="none"/>
              </w:rPr>
            </w:pPr>
            <w:r>
              <w:rPr>
                <w:rFonts w:hint="eastAsia"/>
                <w:color w:val="auto"/>
                <w:highlight w:val="none"/>
              </w:rPr>
              <w:t>10</w:t>
            </w:r>
          </w:p>
        </w:tc>
        <w:tc>
          <w:tcPr>
            <w:tcW w:w="5468" w:type="dxa"/>
            <w:shd w:val="clear" w:color="auto" w:fill="auto"/>
            <w:vAlign w:val="center"/>
          </w:tcPr>
          <w:p w14:paraId="7446402D">
            <w:pPr>
              <w:pStyle w:val="57"/>
              <w:rPr>
                <w:color w:val="auto"/>
                <w:highlight w:val="none"/>
              </w:rPr>
            </w:pPr>
            <w:r>
              <w:rPr>
                <w:rFonts w:hint="eastAsia"/>
                <w:color w:val="auto"/>
                <w:highlight w:val="none"/>
              </w:rPr>
              <w:t>地上建筑物施工期水土流失防治措施布局图（含监测点位）</w:t>
            </w:r>
          </w:p>
        </w:tc>
        <w:tc>
          <w:tcPr>
            <w:tcW w:w="1483" w:type="dxa"/>
            <w:shd w:val="clear" w:color="auto" w:fill="auto"/>
            <w:vAlign w:val="center"/>
          </w:tcPr>
          <w:p w14:paraId="4618EB71">
            <w:pPr>
              <w:pStyle w:val="57"/>
              <w:rPr>
                <w:color w:val="auto"/>
                <w:highlight w:val="none"/>
              </w:rPr>
            </w:pPr>
            <w:r>
              <w:rPr>
                <w:rFonts w:hint="eastAsia"/>
                <w:color w:val="auto"/>
                <w:highlight w:val="none"/>
              </w:rPr>
              <w:t>XC-07</w:t>
            </w:r>
          </w:p>
        </w:tc>
        <w:tc>
          <w:tcPr>
            <w:tcW w:w="1103" w:type="dxa"/>
            <w:shd w:val="clear" w:color="auto" w:fill="auto"/>
            <w:vAlign w:val="center"/>
          </w:tcPr>
          <w:p w14:paraId="450D39DF">
            <w:pPr>
              <w:pStyle w:val="57"/>
              <w:rPr>
                <w:color w:val="auto"/>
                <w:highlight w:val="none"/>
              </w:rPr>
            </w:pPr>
            <w:r>
              <w:rPr>
                <w:color w:val="auto"/>
                <w:highlight w:val="none"/>
              </w:rPr>
              <w:t>A3</w:t>
            </w:r>
          </w:p>
        </w:tc>
      </w:tr>
      <w:tr w14:paraId="676D52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5CBB78A6">
            <w:pPr>
              <w:pStyle w:val="57"/>
              <w:rPr>
                <w:color w:val="auto"/>
                <w:highlight w:val="none"/>
              </w:rPr>
            </w:pPr>
            <w:r>
              <w:rPr>
                <w:rFonts w:hint="eastAsia"/>
                <w:color w:val="auto"/>
                <w:highlight w:val="none"/>
              </w:rPr>
              <w:t>11</w:t>
            </w:r>
          </w:p>
        </w:tc>
        <w:tc>
          <w:tcPr>
            <w:tcW w:w="5468" w:type="dxa"/>
            <w:shd w:val="clear" w:color="auto" w:fill="auto"/>
            <w:vAlign w:val="center"/>
          </w:tcPr>
          <w:p w14:paraId="1F1053B8">
            <w:pPr>
              <w:pStyle w:val="57"/>
              <w:rPr>
                <w:rFonts w:hint="default" w:eastAsia="仿宋_GB2312"/>
                <w:color w:val="auto"/>
                <w:highlight w:val="none"/>
                <w:lang w:val="en-US" w:eastAsia="zh-CN"/>
              </w:rPr>
            </w:pPr>
            <w:r>
              <w:rPr>
                <w:rFonts w:hint="eastAsia"/>
                <w:color w:val="auto"/>
                <w:highlight w:val="none"/>
              </w:rPr>
              <w:t>方案新增水土保持典型措施布设</w:t>
            </w:r>
            <w:r>
              <w:rPr>
                <w:rFonts w:hint="eastAsia"/>
                <w:color w:val="auto"/>
                <w:highlight w:val="none"/>
                <w:lang w:val="en-US" w:eastAsia="zh-CN"/>
              </w:rPr>
              <w:t>局</w:t>
            </w:r>
            <w:r>
              <w:rPr>
                <w:rFonts w:hint="eastAsia"/>
                <w:color w:val="auto"/>
                <w:highlight w:val="none"/>
              </w:rPr>
              <w:t>图</w:t>
            </w:r>
            <w:r>
              <w:rPr>
                <w:rFonts w:hint="eastAsia"/>
                <w:color w:val="auto"/>
                <w:highlight w:val="none"/>
                <w:lang w:eastAsia="zh-CN"/>
              </w:rPr>
              <w:t>（</w:t>
            </w:r>
            <w:r>
              <w:rPr>
                <w:rFonts w:hint="eastAsia"/>
                <w:color w:val="auto"/>
                <w:highlight w:val="none"/>
                <w:lang w:val="en-US" w:eastAsia="zh-CN"/>
              </w:rPr>
              <w:t>1/2）</w:t>
            </w:r>
          </w:p>
        </w:tc>
        <w:tc>
          <w:tcPr>
            <w:tcW w:w="1483" w:type="dxa"/>
            <w:shd w:val="clear" w:color="auto" w:fill="auto"/>
            <w:vAlign w:val="center"/>
          </w:tcPr>
          <w:p w14:paraId="50688466">
            <w:pPr>
              <w:pStyle w:val="57"/>
              <w:rPr>
                <w:rFonts w:hint="default" w:eastAsia="仿宋_GB2312"/>
                <w:color w:val="auto"/>
                <w:highlight w:val="none"/>
                <w:lang w:val="en-US" w:eastAsia="zh-CN"/>
              </w:rPr>
            </w:pPr>
            <w:r>
              <w:rPr>
                <w:rFonts w:hint="eastAsia"/>
                <w:color w:val="auto"/>
                <w:highlight w:val="none"/>
              </w:rPr>
              <w:t>XC-08</w:t>
            </w:r>
            <w:r>
              <w:rPr>
                <w:rFonts w:hint="eastAsia"/>
                <w:color w:val="auto"/>
                <w:highlight w:val="none"/>
                <w:lang w:val="en-US" w:eastAsia="zh-CN"/>
              </w:rPr>
              <w:t>-01</w:t>
            </w:r>
          </w:p>
        </w:tc>
        <w:tc>
          <w:tcPr>
            <w:tcW w:w="1103" w:type="dxa"/>
            <w:shd w:val="clear" w:color="auto" w:fill="auto"/>
            <w:vAlign w:val="center"/>
          </w:tcPr>
          <w:p w14:paraId="54AC0CA1">
            <w:pPr>
              <w:pStyle w:val="57"/>
              <w:rPr>
                <w:color w:val="auto"/>
                <w:highlight w:val="none"/>
              </w:rPr>
            </w:pPr>
            <w:r>
              <w:rPr>
                <w:rFonts w:hint="eastAsia"/>
                <w:color w:val="auto"/>
                <w:highlight w:val="none"/>
              </w:rPr>
              <w:t>A3</w:t>
            </w:r>
          </w:p>
        </w:tc>
      </w:tr>
      <w:tr w14:paraId="5F0DBF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826" w:type="dxa"/>
            <w:shd w:val="clear" w:color="auto" w:fill="auto"/>
            <w:vAlign w:val="center"/>
          </w:tcPr>
          <w:p w14:paraId="523C3500">
            <w:pPr>
              <w:pStyle w:val="57"/>
              <w:rPr>
                <w:rFonts w:hint="default" w:eastAsia="仿宋_GB2312"/>
                <w:color w:val="auto"/>
                <w:highlight w:val="none"/>
                <w:lang w:val="en-US" w:eastAsia="zh-CN"/>
              </w:rPr>
            </w:pPr>
            <w:r>
              <w:rPr>
                <w:rFonts w:hint="eastAsia"/>
                <w:color w:val="auto"/>
                <w:highlight w:val="none"/>
                <w:lang w:val="en-US" w:eastAsia="zh-CN"/>
              </w:rPr>
              <w:t>12</w:t>
            </w:r>
          </w:p>
        </w:tc>
        <w:tc>
          <w:tcPr>
            <w:tcW w:w="5468" w:type="dxa"/>
            <w:shd w:val="clear" w:color="auto" w:fill="auto"/>
            <w:vAlign w:val="center"/>
          </w:tcPr>
          <w:p w14:paraId="7D080E34">
            <w:pPr>
              <w:pStyle w:val="57"/>
              <w:rPr>
                <w:rFonts w:hint="eastAsia" w:ascii="Times New Roman" w:hAnsi="Times New Roman" w:eastAsia="仿宋_GB2312" w:cs="Times New Roman"/>
                <w:color w:val="auto"/>
                <w:kern w:val="2"/>
                <w:sz w:val="21"/>
                <w:szCs w:val="22"/>
                <w:highlight w:val="none"/>
                <w:lang w:val="en-US" w:eastAsia="zh-CN" w:bidi="ar-SA"/>
              </w:rPr>
            </w:pPr>
            <w:r>
              <w:rPr>
                <w:rFonts w:hint="eastAsia"/>
                <w:color w:val="auto"/>
                <w:highlight w:val="none"/>
              </w:rPr>
              <w:t>方案新增水土保持典型措施布设</w:t>
            </w:r>
            <w:r>
              <w:rPr>
                <w:rFonts w:hint="eastAsia"/>
                <w:color w:val="auto"/>
                <w:highlight w:val="none"/>
                <w:lang w:val="en-US" w:eastAsia="zh-CN"/>
              </w:rPr>
              <w:t>局</w:t>
            </w:r>
            <w:r>
              <w:rPr>
                <w:rFonts w:hint="eastAsia"/>
                <w:color w:val="auto"/>
                <w:highlight w:val="none"/>
              </w:rPr>
              <w:t>图</w:t>
            </w:r>
            <w:r>
              <w:rPr>
                <w:rFonts w:hint="eastAsia"/>
                <w:color w:val="auto"/>
                <w:highlight w:val="none"/>
                <w:lang w:eastAsia="zh-CN"/>
              </w:rPr>
              <w:t>（</w:t>
            </w:r>
            <w:r>
              <w:rPr>
                <w:rFonts w:hint="eastAsia"/>
                <w:color w:val="auto"/>
                <w:highlight w:val="none"/>
                <w:lang w:val="en-US" w:eastAsia="zh-CN"/>
              </w:rPr>
              <w:t>2/2）</w:t>
            </w:r>
          </w:p>
        </w:tc>
        <w:tc>
          <w:tcPr>
            <w:tcW w:w="1483" w:type="dxa"/>
            <w:shd w:val="clear" w:color="auto" w:fill="auto"/>
            <w:vAlign w:val="center"/>
          </w:tcPr>
          <w:p w14:paraId="6DEF23B7">
            <w:pPr>
              <w:pStyle w:val="57"/>
              <w:rPr>
                <w:rFonts w:hint="eastAsia" w:ascii="Times New Roman" w:hAnsi="Times New Roman" w:eastAsia="仿宋_GB2312" w:cs="Times New Roman"/>
                <w:color w:val="auto"/>
                <w:kern w:val="2"/>
                <w:sz w:val="21"/>
                <w:szCs w:val="22"/>
                <w:highlight w:val="none"/>
                <w:lang w:val="en-US" w:eastAsia="zh-CN" w:bidi="ar-SA"/>
              </w:rPr>
            </w:pPr>
            <w:r>
              <w:rPr>
                <w:rFonts w:hint="eastAsia"/>
                <w:color w:val="auto"/>
                <w:highlight w:val="none"/>
              </w:rPr>
              <w:t>XC-08</w:t>
            </w:r>
            <w:r>
              <w:rPr>
                <w:rFonts w:hint="eastAsia"/>
                <w:color w:val="auto"/>
                <w:highlight w:val="none"/>
                <w:lang w:val="en-US" w:eastAsia="zh-CN"/>
              </w:rPr>
              <w:t>-02</w:t>
            </w:r>
          </w:p>
        </w:tc>
        <w:tc>
          <w:tcPr>
            <w:tcW w:w="1103" w:type="dxa"/>
            <w:shd w:val="clear" w:color="auto" w:fill="auto"/>
            <w:vAlign w:val="center"/>
          </w:tcPr>
          <w:p w14:paraId="0436E1F9">
            <w:pPr>
              <w:pStyle w:val="57"/>
              <w:rPr>
                <w:rFonts w:hint="eastAsia" w:ascii="Times New Roman" w:hAnsi="Times New Roman" w:eastAsia="仿宋_GB2312" w:cs="Times New Roman"/>
                <w:color w:val="auto"/>
                <w:kern w:val="2"/>
                <w:sz w:val="21"/>
                <w:szCs w:val="22"/>
                <w:highlight w:val="none"/>
                <w:lang w:val="en-US" w:eastAsia="zh-CN" w:bidi="ar-SA"/>
              </w:rPr>
            </w:pPr>
            <w:r>
              <w:rPr>
                <w:rFonts w:hint="eastAsia"/>
                <w:color w:val="auto"/>
                <w:highlight w:val="none"/>
              </w:rPr>
              <w:t>A3</w:t>
            </w:r>
          </w:p>
        </w:tc>
      </w:tr>
    </w:tbl>
    <w:p w14:paraId="1FFB6705">
      <w:pPr>
        <w:pStyle w:val="57"/>
        <w:rPr>
          <w:color w:val="auto"/>
          <w:highlight w:val="none"/>
        </w:rPr>
      </w:pPr>
    </w:p>
    <w:sectPr>
      <w:headerReference r:id="rId28" w:type="default"/>
      <w:footerReference r:id="rId30" w:type="default"/>
      <w:headerReference r:id="rId29" w:type="even"/>
      <w:footerReference r:id="rId31" w:type="even"/>
      <w:pgSz w:w="11906" w:h="16838"/>
      <w:pgMar w:top="1440" w:right="1440" w:bottom="1440" w:left="1797" w:header="851" w:footer="992" w:gutter="0"/>
      <w:pgBorders>
        <w:top w:val="none" w:sz="0" w:space="0"/>
        <w:left w:val="none" w:sz="0" w:space="0"/>
        <w:bottom w:val="none" w:sz="0" w:space="0"/>
        <w:right w:val="none" w:sz="0" w:space="0"/>
      </w:pgBorders>
      <w:pgNumType w:fmt="numberInDash"/>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roman"/>
    <w:pitch w:val="default"/>
    <w:sig w:usb0="E0002EFF" w:usb1="C000785B" w:usb2="00000009" w:usb3="00000000" w:csb0="400001FF" w:csb1="FFFF0000"/>
  </w:font>
  <w:font w:name="宋体">
    <w:panose1 w:val="02010600030101010101"/>
    <w:charset w:val="34"/>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华文新魏">
    <w:altName w:val="宋体"/>
    <w:panose1 w:val="02010800040101010101"/>
    <w:charset w:val="86"/>
    <w:family w:val="auto"/>
    <w:pitch w:val="default"/>
    <w:sig w:usb0="00000000" w:usb1="00000000" w:usb2="00000010" w:usb3="00000000" w:csb0="00040000" w:csb1="00000000"/>
  </w:font>
  <w:font w:name="Yu Gothic UI Light">
    <w:panose1 w:val="020B0300000000000000"/>
    <w:charset w:val="80"/>
    <w:family w:val="swiss"/>
    <w:pitch w:val="default"/>
    <w:sig w:usb0="E00002FF" w:usb1="2AC7FDFF" w:usb2="00000016" w:usb3="00000000" w:csb0="2002009F" w:csb1="00000000"/>
  </w:font>
  <w:font w:name="UniversalMath1 BT">
    <w:panose1 w:val="05050102010205020602"/>
    <w:charset w:val="02"/>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仿宋_GB2312">
    <w:altName w:val="仿宋"/>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E20D57">
    <w:pPr>
      <w:pStyle w:val="19"/>
      <w:pBdr>
        <w:top w:val="double" w:color="auto" w:sz="4" w:space="1"/>
      </w:pBdr>
      <w:ind w:left="900" w:hanging="900" w:hangingChars="500"/>
      <w:rPr>
        <w:rFonts w:ascii="华文新魏" w:eastAsia="华文新魏"/>
      </w:rPr>
    </w:pPr>
    <w:sdt>
      <w:sdtPr>
        <w:rPr>
          <w:rFonts w:ascii="华文新魏" w:eastAsia="华文新魏"/>
        </w:rPr>
        <w:id w:val="-718049258"/>
        <w:placeholder>
          <w:docPart w:val="{33235bed-fbb6-431d-bb4e-56350177cf30}"/>
        </w:placeholder>
      </w:sdtPr>
      <w:sdtEndPr>
        <w:rPr>
          <w:rFonts w:ascii="华文新魏" w:eastAsia="华文新魏"/>
        </w:rPr>
      </w:sdtEndPr>
      <w:sdtContent>
        <w:r>
          <w:rPr>
            <w:rFonts w:hint="eastAsia" w:ascii="华文新魏" w:eastAsia="华文新魏"/>
          </w:rPr>
          <w:t xml:space="preserve">                                                              </w:t>
        </w: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CA92BE">
    <w:pPr>
      <w:pStyle w:val="19"/>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66</w:t>
    </w:r>
    <w:r>
      <w:rPr>
        <w:rFonts w:ascii="Times New Roman" w:hAnsi="Times New Roman" w:eastAsia="华文新魏"/>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AF72CD">
    <w:pPr>
      <w:pStyle w:val="19"/>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67</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812834008"/>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E33F59">
    <w:pPr>
      <w:pStyle w:val="19"/>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66</w:t>
    </w:r>
    <w:r>
      <w:rPr>
        <w:rFonts w:ascii="Times New Roman" w:hAnsi="Times New Roman" w:eastAsia="华文新魏"/>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81407128"/>
    </w:sdtPr>
    <w:sdtContent>
      <w:p w14:paraId="4D9FA2F2">
        <w:pPr>
          <w:pStyle w:val="19"/>
          <w:jc w:val="cente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w:t>
        </w:r>
        <w:r>
          <w:rPr>
            <w:rFonts w:ascii="Times New Roman" w:hAnsi="Times New Roman"/>
          </w:rPr>
          <w:t xml:space="preserve"> 151 -</w:t>
        </w:r>
        <w:r>
          <w:rPr>
            <w:rFonts w:ascii="Times New Roman" w:hAnsi="Times New Roman"/>
          </w:rPr>
          <w:fldChar w:fldCharType="end"/>
        </w: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0235452"/>
    </w:sdtPr>
    <w:sdtEndPr>
      <w:rPr>
        <w:rFonts w:ascii="Times New Roman" w:hAnsi="Times New Roman"/>
      </w:rPr>
    </w:sdtEndPr>
    <w:sdtContent>
      <w:p w14:paraId="331B40F4">
        <w:pPr>
          <w:pStyle w:val="19"/>
          <w:jc w:val="center"/>
          <w:rPr>
            <w:rFonts w:ascii="Times New Roman" w:hAnsi="Times New Roman"/>
          </w:rP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w:t>
        </w:r>
        <w:r>
          <w:rPr>
            <w:rFonts w:ascii="Times New Roman" w:hAnsi="Times New Roman"/>
          </w:rPr>
          <w:t xml:space="preserve"> 150 -</w:t>
        </w:r>
        <w:r>
          <w:rPr>
            <w:rFonts w:ascii="Times New Roman" w:hAnsi="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C9CDDA">
    <w:pPr>
      <w:pStyle w:val="19"/>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124F4F">
    <w:pPr>
      <w:pStyle w:val="19"/>
      <w:pBdr>
        <w:top w:val="double" w:color="auto" w:sz="4" w:space="1"/>
      </w:pBdr>
      <w:jc w:val="right"/>
      <w:rPr>
        <w:rFonts w:ascii="华文新魏" w:eastAsia="华文新魏"/>
      </w:rPr>
    </w:pPr>
    <w:r>
      <w:rPr>
        <w:rFonts w:ascii="华文新魏" w:eastAsia="华文新魏"/>
      </w:rPr>
      <w:ptab w:relativeTo="margin" w:alignment="center" w:leader="none"/>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III</w:t>
    </w:r>
    <w:r>
      <w:rPr>
        <w:rFonts w:ascii="Times New Roman" w:hAnsi="Times New Roman" w:eastAsia="华文新魏"/>
      </w:rPr>
      <w:fldChar w:fldCharType="end"/>
    </w:r>
    <w:r>
      <w:rPr>
        <w:rFonts w:ascii="华文新魏" w:eastAsia="华文新魏"/>
      </w:rPr>
      <w:ptab w:relativeTo="margin" w:alignment="right" w:leader="none"/>
    </w:r>
    <w:sdt>
      <w:sdtPr>
        <w:rPr>
          <w:rFonts w:ascii="华文新魏" w:eastAsia="华文新魏"/>
        </w:rPr>
        <w:id w:val="1641994845"/>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C20CF4">
    <w:pPr>
      <w:pStyle w:val="19"/>
      <w:pBdr>
        <w:top w:val="double" w:color="auto" w:sz="4" w:space="1"/>
      </w:pBdr>
      <w:jc w:val="right"/>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r>
      <w:rPr>
        <w:rFonts w:ascii="华文新魏" w:eastAsia="华文新魏"/>
      </w:rPr>
      <w:ptab w:relativeTo="margin" w:alignment="center" w:leader="none"/>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IV</w:t>
    </w:r>
    <w:r>
      <w:rPr>
        <w:rFonts w:ascii="Times New Roman" w:hAnsi="Times New Roman" w:eastAsia="华文新魏"/>
      </w:rPr>
      <w:fldChar w:fldCharType="end"/>
    </w:r>
    <w:r>
      <w:rPr>
        <w:rFonts w:ascii="华文新魏" w:eastAsia="华文新魏"/>
      </w:rPr>
      <w:ptab w:relativeTo="margin" w:alignment="righ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FEFF2E">
    <w:pPr>
      <w:pStyle w:val="19"/>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15</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1493600990"/>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A2568C">
    <w:pPr>
      <w:pStyle w:val="19"/>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16</w:t>
    </w:r>
    <w:r>
      <w:rPr>
        <w:rFonts w:ascii="Times New Roman" w:hAnsi="Times New Roman" w:eastAsia="华文新魏"/>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38CDAE">
    <w:pPr>
      <w:pStyle w:val="19"/>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67</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403686054"/>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AA0579">
    <w:pPr>
      <w:pStyle w:val="19"/>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66</w:t>
    </w:r>
    <w:r>
      <w:rPr>
        <w:rFonts w:ascii="Times New Roman" w:hAnsi="Times New Roman" w:eastAsia="华文新魏"/>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60ABDA">
    <w:pPr>
      <w:pStyle w:val="19"/>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67</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591000272"/>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广东绿景水土保持有限公司</w:t>
        </w:r>
        <w:r>
          <w:rPr>
            <w:rFonts w:ascii="华文新魏" w:eastAsia="华文新魏"/>
          </w:rPr>
          <w:fldChar w:fldCharType="end"/>
        </w:r>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A5699C">
    <w:pPr>
      <w:pStyle w:val="20"/>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2DA455">
    <w:pPr>
      <w:pBdr>
        <w:bottom w:val="double" w:color="auto" w:sz="4" w:space="1"/>
      </w:pBdr>
      <w:tabs>
        <w:tab w:val="center" w:pos="4153"/>
        <w:tab w:val="right" w:pos="8306"/>
      </w:tabs>
      <w:wordWrap w:val="0"/>
      <w:snapToGrid w:val="0"/>
      <w:jc w:val="right"/>
      <w:rPr>
        <w:rFonts w:ascii="华文新魏" w:hAnsi="华文新魏" w:eastAsia="华文新魏" w:cs="华文新魏"/>
        <w:szCs w:val="21"/>
      </w:rPr>
    </w:pPr>
    <w:r>
      <w:rPr>
        <w:rFonts w:hint="eastAsia" w:ascii="华文新魏" w:hAnsi="华文新魏" w:eastAsia="华文新魏" w:cs="华文新魏"/>
        <w:szCs w:val="21"/>
      </w:rPr>
      <w:t>7 水土保持投资估算及效益分析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E59CEE">
    <w:pPr>
      <w:pBdr>
        <w:bottom w:val="double" w:color="auto" w:sz="4" w:space="1"/>
      </w:pBdr>
      <w:tabs>
        <w:tab w:val="center" w:pos="4153"/>
        <w:tab w:val="right" w:pos="8306"/>
      </w:tabs>
      <w:snapToGrid w:val="0"/>
      <w:jc w:val="left"/>
      <w:rPr>
        <w:rFonts w:ascii="华文新魏" w:hAnsi="华文新魏" w:eastAsia="华文新魏" w:cs="华文新魏"/>
        <w:szCs w:val="21"/>
      </w:rPr>
    </w:pPr>
    <w:r>
      <w:rPr>
        <w:rFonts w:hint="eastAsia" w:ascii="华文新魏" w:hAnsi="华文新魏" w:eastAsia="华文新魏" w:cs="华文新魏"/>
        <w:szCs w:val="21"/>
      </w:rPr>
      <w:t>7 水土保持投资估算及效益分析</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CF0570">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3 项目水土保持评价</w:t>
    </w:r>
    <w:r>
      <w:rPr>
        <w:rFonts w:hint="eastAsia" w:ascii="华文新魏" w:hAnsi="Times New Roman" w:eastAsia="华文新魏"/>
        <w:szCs w:val="21"/>
      </w:rP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C345ED">
    <w:pPr>
      <w:pBdr>
        <w:bottom w:val="double" w:color="auto" w:sz="4" w:space="1"/>
      </w:pBdr>
      <w:tabs>
        <w:tab w:val="center" w:pos="4153"/>
        <w:tab w:val="right" w:pos="8306"/>
      </w:tabs>
      <w:snapToGrid w:val="0"/>
      <w:rPr>
        <w:rFonts w:ascii="Times New Roman" w:hAnsi="Times New Roman" w:eastAsia="华文新魏"/>
        <w:sz w:val="18"/>
        <w:szCs w:val="18"/>
      </w:rPr>
    </w:pPr>
    <w:r>
      <w:rPr>
        <w:rFonts w:ascii="Times New Roman" w:hAnsi="Times New Roman" w:eastAsia="华文新魏"/>
        <w:szCs w:val="21"/>
      </w:rPr>
      <w:fldChar w:fldCharType="begin"/>
    </w:r>
    <w:r>
      <w:rPr>
        <w:rFonts w:ascii="Times New Roman" w:hAnsi="Times New Roman" w:eastAsia="华文新魏"/>
        <w:szCs w:val="21"/>
      </w:rPr>
      <w:instrText xml:space="preserve"> STYLEREF  "标题 1"  \* MERGEFORMAT </w:instrText>
    </w:r>
    <w:r>
      <w:rPr>
        <w:rFonts w:ascii="Times New Roman" w:hAnsi="Times New Roman" w:eastAsia="华文新魏"/>
        <w:szCs w:val="21"/>
      </w:rPr>
      <w:fldChar w:fldCharType="separate"/>
    </w:r>
    <w:r>
      <w:rPr>
        <w:rFonts w:ascii="Times New Roman" w:hAnsi="Times New Roman" w:eastAsia="华文新魏"/>
        <w:szCs w:val="21"/>
      </w:rPr>
      <w:t>3 项目水土保持评价</w:t>
    </w:r>
    <w:r>
      <w:rPr>
        <w:rFonts w:ascii="Times New Roman" w:hAnsi="Times New Roman" w:eastAsia="华文新魏"/>
        <w:szCs w:val="21"/>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BCF3A7">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3 项目水土保持评价</w:t>
    </w:r>
    <w:r>
      <w:rPr>
        <w:rFonts w:hint="eastAsia" w:ascii="华文新魏" w:hAnsi="Times New Roman" w:eastAsia="华文新魏"/>
        <w:szCs w:val="21"/>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DC0051">
    <w:pPr>
      <w:pBdr>
        <w:bottom w:val="double" w:color="auto" w:sz="4" w:space="1"/>
      </w:pBdr>
      <w:tabs>
        <w:tab w:val="center" w:pos="4153"/>
        <w:tab w:val="right" w:pos="8306"/>
      </w:tabs>
      <w:snapToGrid w:val="0"/>
      <w:rPr>
        <w:rFonts w:ascii="Times New Roman" w:hAnsi="Times New Roman" w:eastAsia="华文新魏"/>
        <w:sz w:val="18"/>
        <w:szCs w:val="18"/>
      </w:rPr>
    </w:pPr>
    <w:r>
      <w:rPr>
        <w:rFonts w:ascii="Times New Roman" w:hAnsi="Times New Roman" w:eastAsia="华文新魏"/>
        <w:szCs w:val="21"/>
      </w:rPr>
      <w:fldChar w:fldCharType="begin"/>
    </w:r>
    <w:r>
      <w:rPr>
        <w:rFonts w:ascii="Times New Roman" w:hAnsi="Times New Roman" w:eastAsia="华文新魏"/>
        <w:szCs w:val="21"/>
      </w:rPr>
      <w:instrText xml:space="preserve"> STYLEREF  "标题 1"  \* MERGEFORMAT </w:instrText>
    </w:r>
    <w:r>
      <w:rPr>
        <w:rFonts w:ascii="Times New Roman" w:hAnsi="Times New Roman" w:eastAsia="华文新魏"/>
        <w:szCs w:val="21"/>
      </w:rPr>
      <w:fldChar w:fldCharType="separate"/>
    </w:r>
    <w:r>
      <w:rPr>
        <w:rFonts w:ascii="Times New Roman" w:hAnsi="Times New Roman" w:eastAsia="华文新魏"/>
        <w:szCs w:val="21"/>
      </w:rPr>
      <w:t>3 项目水土保持评价</w:t>
    </w:r>
    <w:r>
      <w:rPr>
        <w:rFonts w:ascii="Times New Roman" w:hAnsi="Times New Roman" w:eastAsia="华文新魏"/>
        <w:szCs w:val="21"/>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3EA88F">
    <w:pPr>
      <w:pStyle w:val="20"/>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E1C610">
    <w:pPr>
      <w:pStyle w:val="20"/>
      <w:pBdr>
        <w:bottom w:val="none" w:color="auto" w:sz="0" w:space="1"/>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74E8CF">
    <w:pPr>
      <w:pStyle w:val="20"/>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713834">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EEEE0D">
    <w:pPr>
      <w:pBdr>
        <w:bottom w:val="double" w:color="auto" w:sz="4" w:space="1"/>
      </w:pBdr>
      <w:tabs>
        <w:tab w:val="center" w:pos="4153"/>
        <w:tab w:val="right" w:pos="8306"/>
      </w:tabs>
      <w:snapToGrid w:val="0"/>
      <w:jc w:val="left"/>
      <w:rPr>
        <w:rFonts w:ascii="华文新魏" w:hAnsi="Times New Roman" w:eastAsia="华文新魏"/>
        <w:sz w:val="18"/>
        <w:szCs w:val="18"/>
      </w:rPr>
    </w:pPr>
    <w:r>
      <w:rPr>
        <w:rFonts w:hint="eastAsia" w:ascii="华文新魏" w:hAnsi="Times New Roman" w:eastAsia="华文新魏"/>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41C7ED">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3 项目水土保持评价</w:t>
    </w:r>
    <w:r>
      <w:rPr>
        <w:rFonts w:hint="eastAsia" w:ascii="华文新魏" w:hAnsi="Times New Roman" w:eastAsia="华文新魏"/>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8D3B69">
    <w:pPr>
      <w:pBdr>
        <w:bottom w:val="double" w:color="auto" w:sz="4" w:space="1"/>
      </w:pBdr>
      <w:tabs>
        <w:tab w:val="center" w:pos="4153"/>
        <w:tab w:val="right" w:pos="8306"/>
      </w:tabs>
      <w:snapToGrid w:val="0"/>
      <w:jc w:val="lef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3 项目水土保持评价</w:t>
    </w:r>
    <w:r>
      <w:rPr>
        <w:rFonts w:hint="eastAsia" w:ascii="华文新魏" w:hAnsi="Times New Roman" w:eastAsia="华文新魏"/>
        <w:szCs w:val="21"/>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649425">
    <w:pPr>
      <w:pBdr>
        <w:bottom w:val="double" w:color="auto" w:sz="4" w:space="1"/>
      </w:pBdr>
      <w:tabs>
        <w:tab w:val="center" w:pos="4153"/>
        <w:tab w:val="right" w:pos="8306"/>
      </w:tabs>
      <w:wordWrap w:val="0"/>
      <w:snapToGrid w:val="0"/>
      <w:jc w:val="right"/>
      <w:rPr>
        <w:rFonts w:ascii="华文新魏" w:hAnsi="华文新魏" w:eastAsia="华文新魏" w:cs="华文新魏"/>
        <w:szCs w:val="21"/>
      </w:rPr>
    </w:pPr>
    <w:r>
      <w:rPr>
        <w:rFonts w:ascii="华文新魏" w:hAnsi="华文新魏" w:eastAsia="华文新魏" w:cs="华文新魏"/>
        <w:szCs w:val="21"/>
      </w:rPr>
      <w:fldChar w:fldCharType="begin"/>
    </w:r>
    <w:r>
      <w:rPr>
        <w:rFonts w:ascii="华文新魏" w:hAnsi="华文新魏" w:eastAsia="华文新魏" w:cs="华文新魏"/>
        <w:szCs w:val="21"/>
      </w:rPr>
      <w:instrText xml:space="preserve"> STYLEREF "标题 1"  \* MERGEFORMAT </w:instrText>
    </w:r>
    <w:r>
      <w:rPr>
        <w:rFonts w:ascii="华文新魏" w:hAnsi="华文新魏" w:eastAsia="华文新魏" w:cs="华文新魏"/>
        <w:szCs w:val="21"/>
      </w:rPr>
      <w:fldChar w:fldCharType="separate"/>
    </w:r>
    <w:r>
      <w:rPr>
        <w:rFonts w:ascii="华文新魏" w:hAnsi="华文新魏" w:eastAsia="华文新魏" w:cs="华文新魏"/>
        <w:szCs w:val="21"/>
      </w:rPr>
      <w:t>3 项目水土保持评价</w:t>
    </w:r>
    <w:r>
      <w:rPr>
        <w:rFonts w:ascii="华文新魏" w:hAnsi="华文新魏" w:eastAsia="华文新魏" w:cs="华文新魏"/>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F66460"/>
    <w:multiLevelType w:val="multilevel"/>
    <w:tmpl w:val="10F66460"/>
    <w:lvl w:ilvl="0" w:tentative="0">
      <w:start w:val="1"/>
      <w:numFmt w:val="decimal"/>
      <w:suff w:val="nothing"/>
      <w:lvlText w:val="（%1）"/>
      <w:lvlJc w:val="left"/>
      <w:pPr>
        <w:ind w:left="0" w:firstLine="0"/>
      </w:pPr>
      <w:rPr>
        <w:rFonts w:hint="eastAsia"/>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20D369D6"/>
    <w:multiLevelType w:val="multilevel"/>
    <w:tmpl w:val="20D369D6"/>
    <w:lvl w:ilvl="0" w:tentative="0">
      <w:start w:val="1"/>
      <w:numFmt w:val="decimal"/>
      <w:suff w:val="nothing"/>
      <w:lvlText w:val="（%1）"/>
      <w:lvlJc w:val="left"/>
      <w:pPr>
        <w:ind w:left="0" w:firstLine="0"/>
      </w:pPr>
      <w:rPr>
        <w:rFonts w:hint="eastAsia"/>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5CEA3FA6"/>
    <w:multiLevelType w:val="multilevel"/>
    <w:tmpl w:val="5CEA3FA6"/>
    <w:lvl w:ilvl="0" w:tentative="0">
      <w:start w:val="1"/>
      <w:numFmt w:val="decimal"/>
      <w:suff w:val="nothing"/>
      <w:lvlText w:val="（%1）"/>
      <w:lvlJc w:val="left"/>
      <w:pPr>
        <w:ind w:left="0" w:firstLine="0"/>
      </w:pPr>
      <w:rPr>
        <w:rFonts w:hint="default" w:ascii="Times New Roman" w:hAnsi="Times New Roman" w:cs="Times New Roman"/>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62B178AE"/>
    <w:multiLevelType w:val="multilevel"/>
    <w:tmpl w:val="62B178AE"/>
    <w:lvl w:ilvl="0" w:tentative="0">
      <w:start w:val="1"/>
      <w:numFmt w:val="decimal"/>
      <w:suff w:val="nothing"/>
      <w:lvlText w:val="（%1）"/>
      <w:lvlJc w:val="left"/>
      <w:pPr>
        <w:ind w:left="0" w:firstLine="0"/>
      </w:pPr>
      <w:rPr>
        <w:rFonts w:hint="default" w:ascii="Times New Roman" w:hAnsi="Times New Roman" w:cs="Times New Roman"/>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69DB4AB3"/>
    <w:multiLevelType w:val="multilevel"/>
    <w:tmpl w:val="69DB4AB3"/>
    <w:lvl w:ilvl="0" w:tentative="0">
      <w:start w:val="1"/>
      <w:numFmt w:val="decimal"/>
      <w:lvlText w:val="（%1）"/>
      <w:lvlJc w:val="left"/>
      <w:pPr>
        <w:ind w:left="1200" w:hanging="72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FhNjRmN2VmMDg2MmZlOWY1YzZlYjY4OWUzNGI1ZTcifQ=="/>
  </w:docVars>
  <w:rsids>
    <w:rsidRoot w:val="00172A27"/>
    <w:rsid w:val="000000FA"/>
    <w:rsid w:val="00001658"/>
    <w:rsid w:val="000019A8"/>
    <w:rsid w:val="00001DD8"/>
    <w:rsid w:val="00001F1C"/>
    <w:rsid w:val="0000299D"/>
    <w:rsid w:val="00002E99"/>
    <w:rsid w:val="00003E69"/>
    <w:rsid w:val="000047E8"/>
    <w:rsid w:val="00004A88"/>
    <w:rsid w:val="0000549A"/>
    <w:rsid w:val="00005983"/>
    <w:rsid w:val="0000600E"/>
    <w:rsid w:val="000060D7"/>
    <w:rsid w:val="00006362"/>
    <w:rsid w:val="00006973"/>
    <w:rsid w:val="00006A66"/>
    <w:rsid w:val="00006F46"/>
    <w:rsid w:val="00010125"/>
    <w:rsid w:val="00010387"/>
    <w:rsid w:val="0001049B"/>
    <w:rsid w:val="0001059E"/>
    <w:rsid w:val="000105B4"/>
    <w:rsid w:val="000105FA"/>
    <w:rsid w:val="00011558"/>
    <w:rsid w:val="000122CE"/>
    <w:rsid w:val="000123A5"/>
    <w:rsid w:val="000123D8"/>
    <w:rsid w:val="00012619"/>
    <w:rsid w:val="00012A86"/>
    <w:rsid w:val="00013F7B"/>
    <w:rsid w:val="00014D16"/>
    <w:rsid w:val="0001522E"/>
    <w:rsid w:val="00015374"/>
    <w:rsid w:val="000157EF"/>
    <w:rsid w:val="0001596B"/>
    <w:rsid w:val="000172A4"/>
    <w:rsid w:val="00017369"/>
    <w:rsid w:val="000176C0"/>
    <w:rsid w:val="00017E36"/>
    <w:rsid w:val="00017FFA"/>
    <w:rsid w:val="00020669"/>
    <w:rsid w:val="00021D3A"/>
    <w:rsid w:val="00021EE2"/>
    <w:rsid w:val="000234AE"/>
    <w:rsid w:val="00023B19"/>
    <w:rsid w:val="00024A53"/>
    <w:rsid w:val="00024C4D"/>
    <w:rsid w:val="00025A83"/>
    <w:rsid w:val="00025DE3"/>
    <w:rsid w:val="000260C7"/>
    <w:rsid w:val="00026277"/>
    <w:rsid w:val="00026C26"/>
    <w:rsid w:val="000274A6"/>
    <w:rsid w:val="00027B6B"/>
    <w:rsid w:val="00027D6E"/>
    <w:rsid w:val="00027DA2"/>
    <w:rsid w:val="00030350"/>
    <w:rsid w:val="00031F29"/>
    <w:rsid w:val="00032CBE"/>
    <w:rsid w:val="000330EE"/>
    <w:rsid w:val="0003330D"/>
    <w:rsid w:val="000339CC"/>
    <w:rsid w:val="00035718"/>
    <w:rsid w:val="0003598F"/>
    <w:rsid w:val="000359A3"/>
    <w:rsid w:val="00035D6C"/>
    <w:rsid w:val="000361CA"/>
    <w:rsid w:val="00036492"/>
    <w:rsid w:val="00036C58"/>
    <w:rsid w:val="0003767F"/>
    <w:rsid w:val="00037A34"/>
    <w:rsid w:val="00037B8B"/>
    <w:rsid w:val="0004006C"/>
    <w:rsid w:val="00040DC4"/>
    <w:rsid w:val="00041981"/>
    <w:rsid w:val="000419E0"/>
    <w:rsid w:val="00041D93"/>
    <w:rsid w:val="000422B3"/>
    <w:rsid w:val="0004275F"/>
    <w:rsid w:val="00042C2A"/>
    <w:rsid w:val="00043287"/>
    <w:rsid w:val="000440D6"/>
    <w:rsid w:val="00044439"/>
    <w:rsid w:val="00044C32"/>
    <w:rsid w:val="00046100"/>
    <w:rsid w:val="000462B7"/>
    <w:rsid w:val="000462E8"/>
    <w:rsid w:val="000469D6"/>
    <w:rsid w:val="00046C5C"/>
    <w:rsid w:val="00046F52"/>
    <w:rsid w:val="0004718D"/>
    <w:rsid w:val="00047967"/>
    <w:rsid w:val="00050CC6"/>
    <w:rsid w:val="000519E8"/>
    <w:rsid w:val="00051C1E"/>
    <w:rsid w:val="000533AD"/>
    <w:rsid w:val="000536AE"/>
    <w:rsid w:val="00053781"/>
    <w:rsid w:val="00053FC6"/>
    <w:rsid w:val="00054D25"/>
    <w:rsid w:val="00056888"/>
    <w:rsid w:val="00056D27"/>
    <w:rsid w:val="00056FA7"/>
    <w:rsid w:val="00057978"/>
    <w:rsid w:val="00060210"/>
    <w:rsid w:val="000604CE"/>
    <w:rsid w:val="00060D80"/>
    <w:rsid w:val="000613C5"/>
    <w:rsid w:val="000618D7"/>
    <w:rsid w:val="000619E8"/>
    <w:rsid w:val="00061A81"/>
    <w:rsid w:val="000626F8"/>
    <w:rsid w:val="0006276A"/>
    <w:rsid w:val="00062A62"/>
    <w:rsid w:val="00063F06"/>
    <w:rsid w:val="00063F36"/>
    <w:rsid w:val="00063F52"/>
    <w:rsid w:val="00063FBD"/>
    <w:rsid w:val="00064153"/>
    <w:rsid w:val="00064302"/>
    <w:rsid w:val="000643F8"/>
    <w:rsid w:val="00064A8F"/>
    <w:rsid w:val="00064D80"/>
    <w:rsid w:val="00064E43"/>
    <w:rsid w:val="00064F04"/>
    <w:rsid w:val="00066AD4"/>
    <w:rsid w:val="00066DEA"/>
    <w:rsid w:val="00067182"/>
    <w:rsid w:val="00067F2A"/>
    <w:rsid w:val="000701CD"/>
    <w:rsid w:val="00070531"/>
    <w:rsid w:val="000706C6"/>
    <w:rsid w:val="00070C0E"/>
    <w:rsid w:val="000717AC"/>
    <w:rsid w:val="0007267C"/>
    <w:rsid w:val="00072D78"/>
    <w:rsid w:val="00073A06"/>
    <w:rsid w:val="000746E8"/>
    <w:rsid w:val="000749A5"/>
    <w:rsid w:val="00074A91"/>
    <w:rsid w:val="00074BEE"/>
    <w:rsid w:val="00075167"/>
    <w:rsid w:val="0007639A"/>
    <w:rsid w:val="00076762"/>
    <w:rsid w:val="00077219"/>
    <w:rsid w:val="00077D9B"/>
    <w:rsid w:val="00080246"/>
    <w:rsid w:val="00080270"/>
    <w:rsid w:val="000808D0"/>
    <w:rsid w:val="0008090F"/>
    <w:rsid w:val="00081051"/>
    <w:rsid w:val="000812E4"/>
    <w:rsid w:val="00081370"/>
    <w:rsid w:val="00081C42"/>
    <w:rsid w:val="00081F5E"/>
    <w:rsid w:val="0008215A"/>
    <w:rsid w:val="000822A5"/>
    <w:rsid w:val="000823F6"/>
    <w:rsid w:val="00082EBE"/>
    <w:rsid w:val="00083304"/>
    <w:rsid w:val="00083916"/>
    <w:rsid w:val="0008421F"/>
    <w:rsid w:val="0008476E"/>
    <w:rsid w:val="00084B53"/>
    <w:rsid w:val="00084E06"/>
    <w:rsid w:val="00084FA6"/>
    <w:rsid w:val="000859B6"/>
    <w:rsid w:val="0008601C"/>
    <w:rsid w:val="0008693F"/>
    <w:rsid w:val="00086C2C"/>
    <w:rsid w:val="00087182"/>
    <w:rsid w:val="000873D3"/>
    <w:rsid w:val="00087BA0"/>
    <w:rsid w:val="00090160"/>
    <w:rsid w:val="000903A0"/>
    <w:rsid w:val="00090417"/>
    <w:rsid w:val="000909AD"/>
    <w:rsid w:val="00090E46"/>
    <w:rsid w:val="0009189B"/>
    <w:rsid w:val="00092CA1"/>
    <w:rsid w:val="00092F32"/>
    <w:rsid w:val="00092FCA"/>
    <w:rsid w:val="0009304F"/>
    <w:rsid w:val="00093746"/>
    <w:rsid w:val="000937EE"/>
    <w:rsid w:val="000938EC"/>
    <w:rsid w:val="00093DE3"/>
    <w:rsid w:val="0009456A"/>
    <w:rsid w:val="00094AF0"/>
    <w:rsid w:val="00094B37"/>
    <w:rsid w:val="000952A0"/>
    <w:rsid w:val="000961C9"/>
    <w:rsid w:val="0009649A"/>
    <w:rsid w:val="00096778"/>
    <w:rsid w:val="00097C23"/>
    <w:rsid w:val="00097C46"/>
    <w:rsid w:val="00097F0A"/>
    <w:rsid w:val="000A0612"/>
    <w:rsid w:val="000A0750"/>
    <w:rsid w:val="000A126C"/>
    <w:rsid w:val="000A1804"/>
    <w:rsid w:val="000A1978"/>
    <w:rsid w:val="000A26D3"/>
    <w:rsid w:val="000A29F0"/>
    <w:rsid w:val="000A2C6B"/>
    <w:rsid w:val="000A2ED5"/>
    <w:rsid w:val="000A4CFF"/>
    <w:rsid w:val="000A5639"/>
    <w:rsid w:val="000A5760"/>
    <w:rsid w:val="000A5801"/>
    <w:rsid w:val="000A688C"/>
    <w:rsid w:val="000A732A"/>
    <w:rsid w:val="000A752D"/>
    <w:rsid w:val="000B026D"/>
    <w:rsid w:val="000B03AC"/>
    <w:rsid w:val="000B22B4"/>
    <w:rsid w:val="000B25D8"/>
    <w:rsid w:val="000B298E"/>
    <w:rsid w:val="000B2BFA"/>
    <w:rsid w:val="000B372F"/>
    <w:rsid w:val="000B374A"/>
    <w:rsid w:val="000B379B"/>
    <w:rsid w:val="000B4820"/>
    <w:rsid w:val="000B4AD4"/>
    <w:rsid w:val="000B4D9C"/>
    <w:rsid w:val="000B4E2D"/>
    <w:rsid w:val="000B5218"/>
    <w:rsid w:val="000B53AE"/>
    <w:rsid w:val="000B5C14"/>
    <w:rsid w:val="000B6196"/>
    <w:rsid w:val="000B624A"/>
    <w:rsid w:val="000C05EE"/>
    <w:rsid w:val="000C0B90"/>
    <w:rsid w:val="000C1E9D"/>
    <w:rsid w:val="000C276D"/>
    <w:rsid w:val="000C3356"/>
    <w:rsid w:val="000C338F"/>
    <w:rsid w:val="000C3BB8"/>
    <w:rsid w:val="000C3C99"/>
    <w:rsid w:val="000C4DB5"/>
    <w:rsid w:val="000C5397"/>
    <w:rsid w:val="000C571E"/>
    <w:rsid w:val="000C57C0"/>
    <w:rsid w:val="000C5D06"/>
    <w:rsid w:val="000C6791"/>
    <w:rsid w:val="000C6AAE"/>
    <w:rsid w:val="000C6E5A"/>
    <w:rsid w:val="000C7DEA"/>
    <w:rsid w:val="000D02D0"/>
    <w:rsid w:val="000D0AB4"/>
    <w:rsid w:val="000D0C10"/>
    <w:rsid w:val="000D0CD4"/>
    <w:rsid w:val="000D0D92"/>
    <w:rsid w:val="000D1081"/>
    <w:rsid w:val="000D19A0"/>
    <w:rsid w:val="000D1FD1"/>
    <w:rsid w:val="000D207B"/>
    <w:rsid w:val="000D2844"/>
    <w:rsid w:val="000D29D6"/>
    <w:rsid w:val="000D2B68"/>
    <w:rsid w:val="000D3007"/>
    <w:rsid w:val="000D3CF0"/>
    <w:rsid w:val="000D3DA5"/>
    <w:rsid w:val="000D4028"/>
    <w:rsid w:val="000D4718"/>
    <w:rsid w:val="000D4BE8"/>
    <w:rsid w:val="000D5B77"/>
    <w:rsid w:val="000D6C5A"/>
    <w:rsid w:val="000D6D2C"/>
    <w:rsid w:val="000D6FB7"/>
    <w:rsid w:val="000D72F3"/>
    <w:rsid w:val="000D768C"/>
    <w:rsid w:val="000E01F6"/>
    <w:rsid w:val="000E06B9"/>
    <w:rsid w:val="000E0911"/>
    <w:rsid w:val="000E1B1D"/>
    <w:rsid w:val="000E1DBF"/>
    <w:rsid w:val="000E20B5"/>
    <w:rsid w:val="000E24F0"/>
    <w:rsid w:val="000E2FB0"/>
    <w:rsid w:val="000E3AA9"/>
    <w:rsid w:val="000E410A"/>
    <w:rsid w:val="000E4C78"/>
    <w:rsid w:val="000E4DAD"/>
    <w:rsid w:val="000E53AD"/>
    <w:rsid w:val="000E5859"/>
    <w:rsid w:val="000E64EF"/>
    <w:rsid w:val="000E6554"/>
    <w:rsid w:val="000E68AE"/>
    <w:rsid w:val="000E7D89"/>
    <w:rsid w:val="000F025F"/>
    <w:rsid w:val="000F0290"/>
    <w:rsid w:val="000F13E7"/>
    <w:rsid w:val="000F23E3"/>
    <w:rsid w:val="000F305E"/>
    <w:rsid w:val="000F36A9"/>
    <w:rsid w:val="000F41CB"/>
    <w:rsid w:val="000F5465"/>
    <w:rsid w:val="000F57C3"/>
    <w:rsid w:val="000F5864"/>
    <w:rsid w:val="000F5E4C"/>
    <w:rsid w:val="000F68CD"/>
    <w:rsid w:val="000F6D85"/>
    <w:rsid w:val="000F7DC9"/>
    <w:rsid w:val="0010077F"/>
    <w:rsid w:val="00101447"/>
    <w:rsid w:val="001018FF"/>
    <w:rsid w:val="00101D2B"/>
    <w:rsid w:val="00102085"/>
    <w:rsid w:val="00102652"/>
    <w:rsid w:val="00102DC8"/>
    <w:rsid w:val="00102F0D"/>
    <w:rsid w:val="001034B2"/>
    <w:rsid w:val="00103846"/>
    <w:rsid w:val="0010393F"/>
    <w:rsid w:val="00103948"/>
    <w:rsid w:val="0010421F"/>
    <w:rsid w:val="001042CF"/>
    <w:rsid w:val="001044C2"/>
    <w:rsid w:val="00104727"/>
    <w:rsid w:val="00104C2C"/>
    <w:rsid w:val="0010561F"/>
    <w:rsid w:val="00105BD6"/>
    <w:rsid w:val="001064AA"/>
    <w:rsid w:val="0010661C"/>
    <w:rsid w:val="00106DAD"/>
    <w:rsid w:val="00106EDA"/>
    <w:rsid w:val="001074D9"/>
    <w:rsid w:val="00107736"/>
    <w:rsid w:val="001100EA"/>
    <w:rsid w:val="001102AD"/>
    <w:rsid w:val="001106CE"/>
    <w:rsid w:val="0011084B"/>
    <w:rsid w:val="00110B7D"/>
    <w:rsid w:val="00112D27"/>
    <w:rsid w:val="00112EB3"/>
    <w:rsid w:val="00112FDC"/>
    <w:rsid w:val="001138CA"/>
    <w:rsid w:val="00113C35"/>
    <w:rsid w:val="0011413E"/>
    <w:rsid w:val="00114D37"/>
    <w:rsid w:val="00114ED4"/>
    <w:rsid w:val="00114FD1"/>
    <w:rsid w:val="001151F9"/>
    <w:rsid w:val="00115455"/>
    <w:rsid w:val="00115CED"/>
    <w:rsid w:val="00115E2A"/>
    <w:rsid w:val="00116B8C"/>
    <w:rsid w:val="001172D4"/>
    <w:rsid w:val="00117555"/>
    <w:rsid w:val="001177B0"/>
    <w:rsid w:val="00117C7C"/>
    <w:rsid w:val="0012024D"/>
    <w:rsid w:val="0012041C"/>
    <w:rsid w:val="00120729"/>
    <w:rsid w:val="00121726"/>
    <w:rsid w:val="00121906"/>
    <w:rsid w:val="00121A47"/>
    <w:rsid w:val="00121B9F"/>
    <w:rsid w:val="00122086"/>
    <w:rsid w:val="00122518"/>
    <w:rsid w:val="00122BDE"/>
    <w:rsid w:val="00122DD4"/>
    <w:rsid w:val="0012306B"/>
    <w:rsid w:val="001230AA"/>
    <w:rsid w:val="00123349"/>
    <w:rsid w:val="0012349E"/>
    <w:rsid w:val="00123821"/>
    <w:rsid w:val="00123975"/>
    <w:rsid w:val="00123CC6"/>
    <w:rsid w:val="00123F00"/>
    <w:rsid w:val="00124A3D"/>
    <w:rsid w:val="00124B5E"/>
    <w:rsid w:val="0012516F"/>
    <w:rsid w:val="0012596C"/>
    <w:rsid w:val="00125980"/>
    <w:rsid w:val="00125D71"/>
    <w:rsid w:val="00125F2D"/>
    <w:rsid w:val="00126542"/>
    <w:rsid w:val="001270AD"/>
    <w:rsid w:val="00127AC9"/>
    <w:rsid w:val="00127BE8"/>
    <w:rsid w:val="00127CA6"/>
    <w:rsid w:val="0013094B"/>
    <w:rsid w:val="001314C9"/>
    <w:rsid w:val="00131555"/>
    <w:rsid w:val="001324C8"/>
    <w:rsid w:val="00132D07"/>
    <w:rsid w:val="00132FFF"/>
    <w:rsid w:val="0013316E"/>
    <w:rsid w:val="001339CB"/>
    <w:rsid w:val="00134440"/>
    <w:rsid w:val="00134E48"/>
    <w:rsid w:val="00135302"/>
    <w:rsid w:val="0013537C"/>
    <w:rsid w:val="001360DA"/>
    <w:rsid w:val="001361B0"/>
    <w:rsid w:val="00136CAC"/>
    <w:rsid w:val="00137013"/>
    <w:rsid w:val="001375BC"/>
    <w:rsid w:val="001379F7"/>
    <w:rsid w:val="00140072"/>
    <w:rsid w:val="00140CF4"/>
    <w:rsid w:val="001411DF"/>
    <w:rsid w:val="00141518"/>
    <w:rsid w:val="00142F0C"/>
    <w:rsid w:val="00142FF5"/>
    <w:rsid w:val="001437FC"/>
    <w:rsid w:val="00143ED0"/>
    <w:rsid w:val="001440D6"/>
    <w:rsid w:val="00144E4B"/>
    <w:rsid w:val="00145C1F"/>
    <w:rsid w:val="00145F2D"/>
    <w:rsid w:val="00146028"/>
    <w:rsid w:val="001477E4"/>
    <w:rsid w:val="0014787F"/>
    <w:rsid w:val="00147895"/>
    <w:rsid w:val="00147B26"/>
    <w:rsid w:val="00147D0E"/>
    <w:rsid w:val="00147F86"/>
    <w:rsid w:val="00150111"/>
    <w:rsid w:val="00151BB0"/>
    <w:rsid w:val="00151D59"/>
    <w:rsid w:val="0015210B"/>
    <w:rsid w:val="00152B99"/>
    <w:rsid w:val="00152EDC"/>
    <w:rsid w:val="00153A6B"/>
    <w:rsid w:val="001544F9"/>
    <w:rsid w:val="001549FB"/>
    <w:rsid w:val="00156134"/>
    <w:rsid w:val="0015625C"/>
    <w:rsid w:val="0015690E"/>
    <w:rsid w:val="00156F16"/>
    <w:rsid w:val="00157235"/>
    <w:rsid w:val="00157B92"/>
    <w:rsid w:val="00161A77"/>
    <w:rsid w:val="00162552"/>
    <w:rsid w:val="00162C43"/>
    <w:rsid w:val="00162C7C"/>
    <w:rsid w:val="00162CD8"/>
    <w:rsid w:val="00162F60"/>
    <w:rsid w:val="00162FED"/>
    <w:rsid w:val="00163870"/>
    <w:rsid w:val="001638C6"/>
    <w:rsid w:val="00163A63"/>
    <w:rsid w:val="00163F98"/>
    <w:rsid w:val="001641D1"/>
    <w:rsid w:val="001645F8"/>
    <w:rsid w:val="00164B93"/>
    <w:rsid w:val="00164DDA"/>
    <w:rsid w:val="00166888"/>
    <w:rsid w:val="00166FCE"/>
    <w:rsid w:val="00167449"/>
    <w:rsid w:val="00167CF0"/>
    <w:rsid w:val="00170904"/>
    <w:rsid w:val="001711F5"/>
    <w:rsid w:val="001717EA"/>
    <w:rsid w:val="00171A95"/>
    <w:rsid w:val="00172797"/>
    <w:rsid w:val="00172869"/>
    <w:rsid w:val="00172A27"/>
    <w:rsid w:val="00172CDC"/>
    <w:rsid w:val="00173379"/>
    <w:rsid w:val="0017485F"/>
    <w:rsid w:val="00174FD7"/>
    <w:rsid w:val="00175452"/>
    <w:rsid w:val="00175AA9"/>
    <w:rsid w:val="00175B20"/>
    <w:rsid w:val="00176AB0"/>
    <w:rsid w:val="001775A8"/>
    <w:rsid w:val="0018029C"/>
    <w:rsid w:val="001803E0"/>
    <w:rsid w:val="00180A1E"/>
    <w:rsid w:val="0018133C"/>
    <w:rsid w:val="00181662"/>
    <w:rsid w:val="00181C33"/>
    <w:rsid w:val="0018262A"/>
    <w:rsid w:val="001829A4"/>
    <w:rsid w:val="00182EA0"/>
    <w:rsid w:val="00183643"/>
    <w:rsid w:val="0018380D"/>
    <w:rsid w:val="00183D28"/>
    <w:rsid w:val="00183E04"/>
    <w:rsid w:val="0018453F"/>
    <w:rsid w:val="001848C4"/>
    <w:rsid w:val="0018493E"/>
    <w:rsid w:val="00185B40"/>
    <w:rsid w:val="00186076"/>
    <w:rsid w:val="001867A4"/>
    <w:rsid w:val="00186AD6"/>
    <w:rsid w:val="00186EE2"/>
    <w:rsid w:val="001872BF"/>
    <w:rsid w:val="0018788E"/>
    <w:rsid w:val="00187AD5"/>
    <w:rsid w:val="00190105"/>
    <w:rsid w:val="00190401"/>
    <w:rsid w:val="00190D18"/>
    <w:rsid w:val="00190E3F"/>
    <w:rsid w:val="00191090"/>
    <w:rsid w:val="00191D78"/>
    <w:rsid w:val="0019262E"/>
    <w:rsid w:val="001926CD"/>
    <w:rsid w:val="00192D9E"/>
    <w:rsid w:val="0019338E"/>
    <w:rsid w:val="0019414C"/>
    <w:rsid w:val="001942AB"/>
    <w:rsid w:val="00194DC2"/>
    <w:rsid w:val="00196072"/>
    <w:rsid w:val="001969E1"/>
    <w:rsid w:val="00196C21"/>
    <w:rsid w:val="001970DB"/>
    <w:rsid w:val="001975D0"/>
    <w:rsid w:val="001A088F"/>
    <w:rsid w:val="001A1037"/>
    <w:rsid w:val="001A1678"/>
    <w:rsid w:val="001A23B1"/>
    <w:rsid w:val="001A25DB"/>
    <w:rsid w:val="001A2777"/>
    <w:rsid w:val="001A27A6"/>
    <w:rsid w:val="001A2801"/>
    <w:rsid w:val="001A2A72"/>
    <w:rsid w:val="001A316D"/>
    <w:rsid w:val="001A420D"/>
    <w:rsid w:val="001A43A8"/>
    <w:rsid w:val="001A48BF"/>
    <w:rsid w:val="001A4CAA"/>
    <w:rsid w:val="001A4EE0"/>
    <w:rsid w:val="001A4F05"/>
    <w:rsid w:val="001A5221"/>
    <w:rsid w:val="001A6385"/>
    <w:rsid w:val="001A6769"/>
    <w:rsid w:val="001A6E07"/>
    <w:rsid w:val="001A7247"/>
    <w:rsid w:val="001A760C"/>
    <w:rsid w:val="001A7FB5"/>
    <w:rsid w:val="001B05A6"/>
    <w:rsid w:val="001B1205"/>
    <w:rsid w:val="001B1AD9"/>
    <w:rsid w:val="001B2269"/>
    <w:rsid w:val="001B2361"/>
    <w:rsid w:val="001B2A0D"/>
    <w:rsid w:val="001B3662"/>
    <w:rsid w:val="001B3860"/>
    <w:rsid w:val="001B3C86"/>
    <w:rsid w:val="001B40BB"/>
    <w:rsid w:val="001B50B7"/>
    <w:rsid w:val="001B5122"/>
    <w:rsid w:val="001B555A"/>
    <w:rsid w:val="001B56A2"/>
    <w:rsid w:val="001B57D9"/>
    <w:rsid w:val="001B61D6"/>
    <w:rsid w:val="001B640B"/>
    <w:rsid w:val="001B689F"/>
    <w:rsid w:val="001B72CF"/>
    <w:rsid w:val="001B776F"/>
    <w:rsid w:val="001C009D"/>
    <w:rsid w:val="001C05CC"/>
    <w:rsid w:val="001C1341"/>
    <w:rsid w:val="001C1727"/>
    <w:rsid w:val="001C176B"/>
    <w:rsid w:val="001C1869"/>
    <w:rsid w:val="001C19E4"/>
    <w:rsid w:val="001C1EA2"/>
    <w:rsid w:val="001C24D8"/>
    <w:rsid w:val="001C316A"/>
    <w:rsid w:val="001C44B3"/>
    <w:rsid w:val="001C597A"/>
    <w:rsid w:val="001C5F06"/>
    <w:rsid w:val="001C6411"/>
    <w:rsid w:val="001C682C"/>
    <w:rsid w:val="001C6BDD"/>
    <w:rsid w:val="001C7532"/>
    <w:rsid w:val="001C7BD7"/>
    <w:rsid w:val="001D00C8"/>
    <w:rsid w:val="001D06C7"/>
    <w:rsid w:val="001D0A71"/>
    <w:rsid w:val="001D0E3B"/>
    <w:rsid w:val="001D128B"/>
    <w:rsid w:val="001D1A9A"/>
    <w:rsid w:val="001D1D01"/>
    <w:rsid w:val="001D1D50"/>
    <w:rsid w:val="001D2149"/>
    <w:rsid w:val="001D24FC"/>
    <w:rsid w:val="001D29BC"/>
    <w:rsid w:val="001D309F"/>
    <w:rsid w:val="001D3389"/>
    <w:rsid w:val="001D3598"/>
    <w:rsid w:val="001D392D"/>
    <w:rsid w:val="001D5543"/>
    <w:rsid w:val="001D6166"/>
    <w:rsid w:val="001D6A34"/>
    <w:rsid w:val="001D712A"/>
    <w:rsid w:val="001D72E5"/>
    <w:rsid w:val="001D751E"/>
    <w:rsid w:val="001D7735"/>
    <w:rsid w:val="001E0871"/>
    <w:rsid w:val="001E1354"/>
    <w:rsid w:val="001E19D9"/>
    <w:rsid w:val="001E30FC"/>
    <w:rsid w:val="001E3A1C"/>
    <w:rsid w:val="001E3FB0"/>
    <w:rsid w:val="001E46D5"/>
    <w:rsid w:val="001E491C"/>
    <w:rsid w:val="001E4D38"/>
    <w:rsid w:val="001E5857"/>
    <w:rsid w:val="001E65B0"/>
    <w:rsid w:val="001E6710"/>
    <w:rsid w:val="001E698B"/>
    <w:rsid w:val="001E6DB8"/>
    <w:rsid w:val="001E6E45"/>
    <w:rsid w:val="001E7298"/>
    <w:rsid w:val="001E7C07"/>
    <w:rsid w:val="001E7D65"/>
    <w:rsid w:val="001E7D81"/>
    <w:rsid w:val="001F009D"/>
    <w:rsid w:val="001F0187"/>
    <w:rsid w:val="001F0A96"/>
    <w:rsid w:val="001F0B3C"/>
    <w:rsid w:val="001F0E0F"/>
    <w:rsid w:val="001F1278"/>
    <w:rsid w:val="001F1538"/>
    <w:rsid w:val="001F2486"/>
    <w:rsid w:val="001F2BC9"/>
    <w:rsid w:val="001F30F2"/>
    <w:rsid w:val="001F31F6"/>
    <w:rsid w:val="001F3219"/>
    <w:rsid w:val="001F3C79"/>
    <w:rsid w:val="001F3CB6"/>
    <w:rsid w:val="001F4374"/>
    <w:rsid w:val="001F45E0"/>
    <w:rsid w:val="001F4CB6"/>
    <w:rsid w:val="001F6364"/>
    <w:rsid w:val="001F6AC8"/>
    <w:rsid w:val="001F764A"/>
    <w:rsid w:val="001F7D8C"/>
    <w:rsid w:val="001F7E0F"/>
    <w:rsid w:val="001F7E26"/>
    <w:rsid w:val="002000D9"/>
    <w:rsid w:val="002005EE"/>
    <w:rsid w:val="0020078F"/>
    <w:rsid w:val="00200D0C"/>
    <w:rsid w:val="002019F6"/>
    <w:rsid w:val="00202863"/>
    <w:rsid w:val="00203563"/>
    <w:rsid w:val="00203FB9"/>
    <w:rsid w:val="00204367"/>
    <w:rsid w:val="0020660B"/>
    <w:rsid w:val="00210354"/>
    <w:rsid w:val="00210531"/>
    <w:rsid w:val="002107B8"/>
    <w:rsid w:val="002108DF"/>
    <w:rsid w:val="00210B46"/>
    <w:rsid w:val="00210ED0"/>
    <w:rsid w:val="00211002"/>
    <w:rsid w:val="002117C4"/>
    <w:rsid w:val="002119B7"/>
    <w:rsid w:val="002125CD"/>
    <w:rsid w:val="00212BD3"/>
    <w:rsid w:val="00213BE7"/>
    <w:rsid w:val="002143D7"/>
    <w:rsid w:val="0021455E"/>
    <w:rsid w:val="0021638C"/>
    <w:rsid w:val="002174C9"/>
    <w:rsid w:val="00217C80"/>
    <w:rsid w:val="0022045D"/>
    <w:rsid w:val="00220F9D"/>
    <w:rsid w:val="00221004"/>
    <w:rsid w:val="00221880"/>
    <w:rsid w:val="0022226E"/>
    <w:rsid w:val="002227A7"/>
    <w:rsid w:val="00222AB4"/>
    <w:rsid w:val="00222DF4"/>
    <w:rsid w:val="00222E53"/>
    <w:rsid w:val="0022304B"/>
    <w:rsid w:val="0022349D"/>
    <w:rsid w:val="00223ED0"/>
    <w:rsid w:val="00223F0C"/>
    <w:rsid w:val="0022410A"/>
    <w:rsid w:val="00224145"/>
    <w:rsid w:val="002244C1"/>
    <w:rsid w:val="00225993"/>
    <w:rsid w:val="00226774"/>
    <w:rsid w:val="0022693E"/>
    <w:rsid w:val="00226FAC"/>
    <w:rsid w:val="00227072"/>
    <w:rsid w:val="00227DCC"/>
    <w:rsid w:val="00227EB0"/>
    <w:rsid w:val="0023002B"/>
    <w:rsid w:val="002306C8"/>
    <w:rsid w:val="00230801"/>
    <w:rsid w:val="00231FC3"/>
    <w:rsid w:val="00232471"/>
    <w:rsid w:val="00232B4A"/>
    <w:rsid w:val="00233084"/>
    <w:rsid w:val="00233CB8"/>
    <w:rsid w:val="002340AD"/>
    <w:rsid w:val="00235F3F"/>
    <w:rsid w:val="00236706"/>
    <w:rsid w:val="0023715B"/>
    <w:rsid w:val="00237911"/>
    <w:rsid w:val="00237A10"/>
    <w:rsid w:val="00240144"/>
    <w:rsid w:val="00240792"/>
    <w:rsid w:val="00240A1B"/>
    <w:rsid w:val="00240A41"/>
    <w:rsid w:val="00240D8F"/>
    <w:rsid w:val="00240FF9"/>
    <w:rsid w:val="00241918"/>
    <w:rsid w:val="00241A43"/>
    <w:rsid w:val="00241A58"/>
    <w:rsid w:val="00241AD1"/>
    <w:rsid w:val="00241B08"/>
    <w:rsid w:val="002422E4"/>
    <w:rsid w:val="00242E63"/>
    <w:rsid w:val="00242F2C"/>
    <w:rsid w:val="002438E3"/>
    <w:rsid w:val="00244271"/>
    <w:rsid w:val="00244425"/>
    <w:rsid w:val="0024444E"/>
    <w:rsid w:val="00244699"/>
    <w:rsid w:val="002448CC"/>
    <w:rsid w:val="002457D7"/>
    <w:rsid w:val="00246077"/>
    <w:rsid w:val="00246084"/>
    <w:rsid w:val="0024666E"/>
    <w:rsid w:val="00246CBE"/>
    <w:rsid w:val="002502BE"/>
    <w:rsid w:val="0025084F"/>
    <w:rsid w:val="00252497"/>
    <w:rsid w:val="002530BA"/>
    <w:rsid w:val="002533BC"/>
    <w:rsid w:val="0025385C"/>
    <w:rsid w:val="00253BC7"/>
    <w:rsid w:val="00253E19"/>
    <w:rsid w:val="002542B9"/>
    <w:rsid w:val="002546BE"/>
    <w:rsid w:val="0025470F"/>
    <w:rsid w:val="00254BBE"/>
    <w:rsid w:val="00255E8D"/>
    <w:rsid w:val="0025628D"/>
    <w:rsid w:val="00256771"/>
    <w:rsid w:val="00256B17"/>
    <w:rsid w:val="002570B7"/>
    <w:rsid w:val="002570E6"/>
    <w:rsid w:val="00257124"/>
    <w:rsid w:val="00257A9C"/>
    <w:rsid w:val="0026026F"/>
    <w:rsid w:val="00260813"/>
    <w:rsid w:val="00261177"/>
    <w:rsid w:val="002614A1"/>
    <w:rsid w:val="0026180F"/>
    <w:rsid w:val="00261D89"/>
    <w:rsid w:val="00261FD9"/>
    <w:rsid w:val="002628AA"/>
    <w:rsid w:val="00262D45"/>
    <w:rsid w:val="00262F57"/>
    <w:rsid w:val="00263057"/>
    <w:rsid w:val="0026323D"/>
    <w:rsid w:val="00263411"/>
    <w:rsid w:val="002638C9"/>
    <w:rsid w:val="00263941"/>
    <w:rsid w:val="00263D4A"/>
    <w:rsid w:val="00263FD0"/>
    <w:rsid w:val="002646F9"/>
    <w:rsid w:val="00264C07"/>
    <w:rsid w:val="00264D93"/>
    <w:rsid w:val="002650B1"/>
    <w:rsid w:val="00265B8C"/>
    <w:rsid w:val="00265F0A"/>
    <w:rsid w:val="002660AF"/>
    <w:rsid w:val="0026675B"/>
    <w:rsid w:val="002675C3"/>
    <w:rsid w:val="00267FA7"/>
    <w:rsid w:val="002703BD"/>
    <w:rsid w:val="00270449"/>
    <w:rsid w:val="00270508"/>
    <w:rsid w:val="00270585"/>
    <w:rsid w:val="0027089D"/>
    <w:rsid w:val="002709B3"/>
    <w:rsid w:val="00270D93"/>
    <w:rsid w:val="00271144"/>
    <w:rsid w:val="0027161E"/>
    <w:rsid w:val="00271A7B"/>
    <w:rsid w:val="00272B9C"/>
    <w:rsid w:val="00272D04"/>
    <w:rsid w:val="002738FB"/>
    <w:rsid w:val="002743F2"/>
    <w:rsid w:val="00274CAD"/>
    <w:rsid w:val="002753B9"/>
    <w:rsid w:val="00276232"/>
    <w:rsid w:val="002766B9"/>
    <w:rsid w:val="002776D7"/>
    <w:rsid w:val="00277EFA"/>
    <w:rsid w:val="002801BE"/>
    <w:rsid w:val="00280375"/>
    <w:rsid w:val="0028078D"/>
    <w:rsid w:val="00281155"/>
    <w:rsid w:val="002812E5"/>
    <w:rsid w:val="00281376"/>
    <w:rsid w:val="00281C5F"/>
    <w:rsid w:val="00282D11"/>
    <w:rsid w:val="002833FE"/>
    <w:rsid w:val="00283419"/>
    <w:rsid w:val="00283ACA"/>
    <w:rsid w:val="00283B34"/>
    <w:rsid w:val="00283C03"/>
    <w:rsid w:val="00283CE8"/>
    <w:rsid w:val="00284637"/>
    <w:rsid w:val="00285321"/>
    <w:rsid w:val="00285C1C"/>
    <w:rsid w:val="002867D9"/>
    <w:rsid w:val="00286B23"/>
    <w:rsid w:val="00286BF9"/>
    <w:rsid w:val="00286F6B"/>
    <w:rsid w:val="002874AF"/>
    <w:rsid w:val="00287E24"/>
    <w:rsid w:val="00290145"/>
    <w:rsid w:val="002905C6"/>
    <w:rsid w:val="00290783"/>
    <w:rsid w:val="0029095D"/>
    <w:rsid w:val="00290CED"/>
    <w:rsid w:val="0029141B"/>
    <w:rsid w:val="00291B9C"/>
    <w:rsid w:val="002921B9"/>
    <w:rsid w:val="002924AA"/>
    <w:rsid w:val="00292D2C"/>
    <w:rsid w:val="00293457"/>
    <w:rsid w:val="00293975"/>
    <w:rsid w:val="00293CDD"/>
    <w:rsid w:val="0029499F"/>
    <w:rsid w:val="00294AA1"/>
    <w:rsid w:val="00294EC1"/>
    <w:rsid w:val="00294F70"/>
    <w:rsid w:val="002950C7"/>
    <w:rsid w:val="002959DB"/>
    <w:rsid w:val="002961C3"/>
    <w:rsid w:val="00296473"/>
    <w:rsid w:val="0029687A"/>
    <w:rsid w:val="00296A89"/>
    <w:rsid w:val="002974DC"/>
    <w:rsid w:val="00297CAB"/>
    <w:rsid w:val="002A0153"/>
    <w:rsid w:val="002A01C4"/>
    <w:rsid w:val="002A02D2"/>
    <w:rsid w:val="002A1684"/>
    <w:rsid w:val="002A1B23"/>
    <w:rsid w:val="002A2446"/>
    <w:rsid w:val="002A26D2"/>
    <w:rsid w:val="002A27E0"/>
    <w:rsid w:val="002A2CBB"/>
    <w:rsid w:val="002A2DE1"/>
    <w:rsid w:val="002A3040"/>
    <w:rsid w:val="002A37FA"/>
    <w:rsid w:val="002A5142"/>
    <w:rsid w:val="002A51E6"/>
    <w:rsid w:val="002A56A8"/>
    <w:rsid w:val="002A58A1"/>
    <w:rsid w:val="002A6275"/>
    <w:rsid w:val="002A657E"/>
    <w:rsid w:val="002B0045"/>
    <w:rsid w:val="002B0B16"/>
    <w:rsid w:val="002B1209"/>
    <w:rsid w:val="002B1A3C"/>
    <w:rsid w:val="002B212B"/>
    <w:rsid w:val="002B24C0"/>
    <w:rsid w:val="002B2F2B"/>
    <w:rsid w:val="002B31E5"/>
    <w:rsid w:val="002B3955"/>
    <w:rsid w:val="002B43E7"/>
    <w:rsid w:val="002B4A52"/>
    <w:rsid w:val="002B5959"/>
    <w:rsid w:val="002B597B"/>
    <w:rsid w:val="002B5D7A"/>
    <w:rsid w:val="002B7A30"/>
    <w:rsid w:val="002C006E"/>
    <w:rsid w:val="002C02FC"/>
    <w:rsid w:val="002C060F"/>
    <w:rsid w:val="002C111A"/>
    <w:rsid w:val="002C14E7"/>
    <w:rsid w:val="002C17F5"/>
    <w:rsid w:val="002C1B33"/>
    <w:rsid w:val="002C1CF3"/>
    <w:rsid w:val="002C1D42"/>
    <w:rsid w:val="002C1E83"/>
    <w:rsid w:val="002C2106"/>
    <w:rsid w:val="002C21F7"/>
    <w:rsid w:val="002C2441"/>
    <w:rsid w:val="002C2621"/>
    <w:rsid w:val="002C2C04"/>
    <w:rsid w:val="002C2EC0"/>
    <w:rsid w:val="002C312F"/>
    <w:rsid w:val="002C314B"/>
    <w:rsid w:val="002C485C"/>
    <w:rsid w:val="002C49F3"/>
    <w:rsid w:val="002C57D5"/>
    <w:rsid w:val="002C5DBA"/>
    <w:rsid w:val="002C649F"/>
    <w:rsid w:val="002C6672"/>
    <w:rsid w:val="002C7B55"/>
    <w:rsid w:val="002C7E6C"/>
    <w:rsid w:val="002D0062"/>
    <w:rsid w:val="002D0F9B"/>
    <w:rsid w:val="002D1074"/>
    <w:rsid w:val="002D1278"/>
    <w:rsid w:val="002D1A06"/>
    <w:rsid w:val="002D1E2B"/>
    <w:rsid w:val="002D2162"/>
    <w:rsid w:val="002D2EBA"/>
    <w:rsid w:val="002D3423"/>
    <w:rsid w:val="002D3653"/>
    <w:rsid w:val="002D36F3"/>
    <w:rsid w:val="002D3E12"/>
    <w:rsid w:val="002D3EAF"/>
    <w:rsid w:val="002D45A2"/>
    <w:rsid w:val="002D4D85"/>
    <w:rsid w:val="002D579F"/>
    <w:rsid w:val="002D5CF4"/>
    <w:rsid w:val="002D6779"/>
    <w:rsid w:val="002D710B"/>
    <w:rsid w:val="002D76F3"/>
    <w:rsid w:val="002D7C28"/>
    <w:rsid w:val="002E0066"/>
    <w:rsid w:val="002E054B"/>
    <w:rsid w:val="002E088E"/>
    <w:rsid w:val="002E18E2"/>
    <w:rsid w:val="002E2212"/>
    <w:rsid w:val="002E238C"/>
    <w:rsid w:val="002E250C"/>
    <w:rsid w:val="002E2619"/>
    <w:rsid w:val="002E3505"/>
    <w:rsid w:val="002E40E4"/>
    <w:rsid w:val="002E42A3"/>
    <w:rsid w:val="002E536E"/>
    <w:rsid w:val="002E5EA4"/>
    <w:rsid w:val="002E6E60"/>
    <w:rsid w:val="002E6E75"/>
    <w:rsid w:val="002E733C"/>
    <w:rsid w:val="002E75A1"/>
    <w:rsid w:val="002E7991"/>
    <w:rsid w:val="002E7A33"/>
    <w:rsid w:val="002E7C2D"/>
    <w:rsid w:val="002F042A"/>
    <w:rsid w:val="002F1BDC"/>
    <w:rsid w:val="002F25C5"/>
    <w:rsid w:val="002F29F0"/>
    <w:rsid w:val="002F356D"/>
    <w:rsid w:val="002F35F6"/>
    <w:rsid w:val="002F4210"/>
    <w:rsid w:val="002F461C"/>
    <w:rsid w:val="002F47FF"/>
    <w:rsid w:val="002F5011"/>
    <w:rsid w:val="002F556F"/>
    <w:rsid w:val="002F573B"/>
    <w:rsid w:val="002F5B6B"/>
    <w:rsid w:val="002F5BCF"/>
    <w:rsid w:val="002F6338"/>
    <w:rsid w:val="002F72CD"/>
    <w:rsid w:val="00300016"/>
    <w:rsid w:val="00300E21"/>
    <w:rsid w:val="00301E1E"/>
    <w:rsid w:val="0030206E"/>
    <w:rsid w:val="00302436"/>
    <w:rsid w:val="0030254A"/>
    <w:rsid w:val="00302E37"/>
    <w:rsid w:val="00303063"/>
    <w:rsid w:val="00303893"/>
    <w:rsid w:val="00303BA2"/>
    <w:rsid w:val="00303F46"/>
    <w:rsid w:val="0030402A"/>
    <w:rsid w:val="00304076"/>
    <w:rsid w:val="00305EF8"/>
    <w:rsid w:val="0030645D"/>
    <w:rsid w:val="003065DC"/>
    <w:rsid w:val="003069F6"/>
    <w:rsid w:val="00306D33"/>
    <w:rsid w:val="00306D7F"/>
    <w:rsid w:val="0031013F"/>
    <w:rsid w:val="003102B7"/>
    <w:rsid w:val="0031031A"/>
    <w:rsid w:val="00310648"/>
    <w:rsid w:val="0031073A"/>
    <w:rsid w:val="003112DC"/>
    <w:rsid w:val="00311B68"/>
    <w:rsid w:val="00311CF1"/>
    <w:rsid w:val="00311D56"/>
    <w:rsid w:val="00311EB9"/>
    <w:rsid w:val="003121EE"/>
    <w:rsid w:val="003123FF"/>
    <w:rsid w:val="00312D0D"/>
    <w:rsid w:val="00312ED9"/>
    <w:rsid w:val="00313B54"/>
    <w:rsid w:val="00313EDD"/>
    <w:rsid w:val="003141CD"/>
    <w:rsid w:val="00314775"/>
    <w:rsid w:val="00316240"/>
    <w:rsid w:val="00316BB4"/>
    <w:rsid w:val="00316CB0"/>
    <w:rsid w:val="00317196"/>
    <w:rsid w:val="0031737D"/>
    <w:rsid w:val="00317538"/>
    <w:rsid w:val="003175A1"/>
    <w:rsid w:val="00317EB1"/>
    <w:rsid w:val="00317FDA"/>
    <w:rsid w:val="0032026F"/>
    <w:rsid w:val="00320525"/>
    <w:rsid w:val="0032057F"/>
    <w:rsid w:val="0032077A"/>
    <w:rsid w:val="00320B99"/>
    <w:rsid w:val="00321D9E"/>
    <w:rsid w:val="003225F1"/>
    <w:rsid w:val="003228CC"/>
    <w:rsid w:val="00323290"/>
    <w:rsid w:val="00323308"/>
    <w:rsid w:val="0032397C"/>
    <w:rsid w:val="00323984"/>
    <w:rsid w:val="00323A22"/>
    <w:rsid w:val="0032423C"/>
    <w:rsid w:val="003263D1"/>
    <w:rsid w:val="00326669"/>
    <w:rsid w:val="00326DCE"/>
    <w:rsid w:val="00327134"/>
    <w:rsid w:val="003271BA"/>
    <w:rsid w:val="00327AB8"/>
    <w:rsid w:val="00327B06"/>
    <w:rsid w:val="00327E53"/>
    <w:rsid w:val="00327ED7"/>
    <w:rsid w:val="00330230"/>
    <w:rsid w:val="0033050A"/>
    <w:rsid w:val="00330C0A"/>
    <w:rsid w:val="0033174D"/>
    <w:rsid w:val="00331A02"/>
    <w:rsid w:val="0033205A"/>
    <w:rsid w:val="003322D5"/>
    <w:rsid w:val="00332C31"/>
    <w:rsid w:val="0033349E"/>
    <w:rsid w:val="003338AB"/>
    <w:rsid w:val="00333D11"/>
    <w:rsid w:val="00334424"/>
    <w:rsid w:val="0033470E"/>
    <w:rsid w:val="00334AC0"/>
    <w:rsid w:val="00334B82"/>
    <w:rsid w:val="00334DF2"/>
    <w:rsid w:val="003352D8"/>
    <w:rsid w:val="00335E77"/>
    <w:rsid w:val="00337160"/>
    <w:rsid w:val="003371A9"/>
    <w:rsid w:val="003378C0"/>
    <w:rsid w:val="00337930"/>
    <w:rsid w:val="00337D2E"/>
    <w:rsid w:val="00341F3F"/>
    <w:rsid w:val="00342071"/>
    <w:rsid w:val="00342497"/>
    <w:rsid w:val="0034249D"/>
    <w:rsid w:val="00342660"/>
    <w:rsid w:val="00342F38"/>
    <w:rsid w:val="00343DB0"/>
    <w:rsid w:val="00343E8E"/>
    <w:rsid w:val="00343FF9"/>
    <w:rsid w:val="003443EC"/>
    <w:rsid w:val="00344D1D"/>
    <w:rsid w:val="0034525D"/>
    <w:rsid w:val="00345549"/>
    <w:rsid w:val="00345908"/>
    <w:rsid w:val="00345D2C"/>
    <w:rsid w:val="00345DF1"/>
    <w:rsid w:val="003467E4"/>
    <w:rsid w:val="00346F2C"/>
    <w:rsid w:val="00347679"/>
    <w:rsid w:val="0034796D"/>
    <w:rsid w:val="00347ADF"/>
    <w:rsid w:val="00350760"/>
    <w:rsid w:val="0035084C"/>
    <w:rsid w:val="00350AEA"/>
    <w:rsid w:val="00350B55"/>
    <w:rsid w:val="00350F7F"/>
    <w:rsid w:val="00351C64"/>
    <w:rsid w:val="00351D5F"/>
    <w:rsid w:val="00352109"/>
    <w:rsid w:val="003523F1"/>
    <w:rsid w:val="003528F7"/>
    <w:rsid w:val="003529E8"/>
    <w:rsid w:val="00352F2E"/>
    <w:rsid w:val="003532F3"/>
    <w:rsid w:val="003538CB"/>
    <w:rsid w:val="00353962"/>
    <w:rsid w:val="0035398B"/>
    <w:rsid w:val="00354125"/>
    <w:rsid w:val="00354B4C"/>
    <w:rsid w:val="00354EE6"/>
    <w:rsid w:val="00355184"/>
    <w:rsid w:val="00355343"/>
    <w:rsid w:val="0035571F"/>
    <w:rsid w:val="00355836"/>
    <w:rsid w:val="00355C10"/>
    <w:rsid w:val="00355D0B"/>
    <w:rsid w:val="0035695B"/>
    <w:rsid w:val="00356C27"/>
    <w:rsid w:val="0035723E"/>
    <w:rsid w:val="00357D81"/>
    <w:rsid w:val="003605BC"/>
    <w:rsid w:val="00360B94"/>
    <w:rsid w:val="003611EF"/>
    <w:rsid w:val="003616BC"/>
    <w:rsid w:val="00361C54"/>
    <w:rsid w:val="003635D5"/>
    <w:rsid w:val="00363914"/>
    <w:rsid w:val="00364DFB"/>
    <w:rsid w:val="00365041"/>
    <w:rsid w:val="00365DF0"/>
    <w:rsid w:val="00366026"/>
    <w:rsid w:val="00366471"/>
    <w:rsid w:val="00366B20"/>
    <w:rsid w:val="0036708B"/>
    <w:rsid w:val="003679ED"/>
    <w:rsid w:val="0037175B"/>
    <w:rsid w:val="00371E04"/>
    <w:rsid w:val="00372899"/>
    <w:rsid w:val="00372A29"/>
    <w:rsid w:val="00372A82"/>
    <w:rsid w:val="00373E91"/>
    <w:rsid w:val="0037476C"/>
    <w:rsid w:val="00374C57"/>
    <w:rsid w:val="003750E3"/>
    <w:rsid w:val="00375CD1"/>
    <w:rsid w:val="00375D95"/>
    <w:rsid w:val="003761A9"/>
    <w:rsid w:val="003761B2"/>
    <w:rsid w:val="003762E7"/>
    <w:rsid w:val="003766FF"/>
    <w:rsid w:val="00376707"/>
    <w:rsid w:val="00376EB1"/>
    <w:rsid w:val="00377361"/>
    <w:rsid w:val="003776C6"/>
    <w:rsid w:val="00377DD9"/>
    <w:rsid w:val="0038023E"/>
    <w:rsid w:val="00380354"/>
    <w:rsid w:val="00380705"/>
    <w:rsid w:val="00380B0A"/>
    <w:rsid w:val="00381777"/>
    <w:rsid w:val="00381DF1"/>
    <w:rsid w:val="00382C47"/>
    <w:rsid w:val="00382EDA"/>
    <w:rsid w:val="00384586"/>
    <w:rsid w:val="00384BE0"/>
    <w:rsid w:val="00384DEA"/>
    <w:rsid w:val="0038583F"/>
    <w:rsid w:val="00385D2D"/>
    <w:rsid w:val="003860F1"/>
    <w:rsid w:val="00386649"/>
    <w:rsid w:val="0038681A"/>
    <w:rsid w:val="003868CB"/>
    <w:rsid w:val="00386C42"/>
    <w:rsid w:val="003870CF"/>
    <w:rsid w:val="003877A1"/>
    <w:rsid w:val="00387C9D"/>
    <w:rsid w:val="003904B1"/>
    <w:rsid w:val="0039088F"/>
    <w:rsid w:val="00390AED"/>
    <w:rsid w:val="003912AC"/>
    <w:rsid w:val="0039227C"/>
    <w:rsid w:val="003926C1"/>
    <w:rsid w:val="003927E2"/>
    <w:rsid w:val="00392F58"/>
    <w:rsid w:val="003933B7"/>
    <w:rsid w:val="0039369D"/>
    <w:rsid w:val="00393E8B"/>
    <w:rsid w:val="00393FD8"/>
    <w:rsid w:val="0039418C"/>
    <w:rsid w:val="0039461C"/>
    <w:rsid w:val="00394891"/>
    <w:rsid w:val="00394B25"/>
    <w:rsid w:val="00395150"/>
    <w:rsid w:val="003955A4"/>
    <w:rsid w:val="00395AEB"/>
    <w:rsid w:val="00395D01"/>
    <w:rsid w:val="00396088"/>
    <w:rsid w:val="0039650B"/>
    <w:rsid w:val="0039657E"/>
    <w:rsid w:val="00396860"/>
    <w:rsid w:val="00396891"/>
    <w:rsid w:val="003968EC"/>
    <w:rsid w:val="0039781D"/>
    <w:rsid w:val="00397E57"/>
    <w:rsid w:val="003A0AC9"/>
    <w:rsid w:val="003A1AC5"/>
    <w:rsid w:val="003A253A"/>
    <w:rsid w:val="003A3BB8"/>
    <w:rsid w:val="003A495F"/>
    <w:rsid w:val="003A4D0D"/>
    <w:rsid w:val="003A55FC"/>
    <w:rsid w:val="003A5EE2"/>
    <w:rsid w:val="003A6186"/>
    <w:rsid w:val="003A6758"/>
    <w:rsid w:val="003A6B6B"/>
    <w:rsid w:val="003A6BBD"/>
    <w:rsid w:val="003A7DD5"/>
    <w:rsid w:val="003A7E1C"/>
    <w:rsid w:val="003A7E77"/>
    <w:rsid w:val="003B00F8"/>
    <w:rsid w:val="003B07C8"/>
    <w:rsid w:val="003B0D3D"/>
    <w:rsid w:val="003B0E71"/>
    <w:rsid w:val="003B0F31"/>
    <w:rsid w:val="003B0F5A"/>
    <w:rsid w:val="003B0FC7"/>
    <w:rsid w:val="003B12EC"/>
    <w:rsid w:val="003B144A"/>
    <w:rsid w:val="003B1C91"/>
    <w:rsid w:val="003B1EF2"/>
    <w:rsid w:val="003B214B"/>
    <w:rsid w:val="003B2AF0"/>
    <w:rsid w:val="003B30DF"/>
    <w:rsid w:val="003B32E7"/>
    <w:rsid w:val="003B3AF6"/>
    <w:rsid w:val="003B4620"/>
    <w:rsid w:val="003B5242"/>
    <w:rsid w:val="003B526C"/>
    <w:rsid w:val="003B5C88"/>
    <w:rsid w:val="003B60DD"/>
    <w:rsid w:val="003B630B"/>
    <w:rsid w:val="003B646F"/>
    <w:rsid w:val="003B64BB"/>
    <w:rsid w:val="003B6F5D"/>
    <w:rsid w:val="003B7825"/>
    <w:rsid w:val="003B7BE2"/>
    <w:rsid w:val="003C002F"/>
    <w:rsid w:val="003C015D"/>
    <w:rsid w:val="003C02CE"/>
    <w:rsid w:val="003C0376"/>
    <w:rsid w:val="003C0442"/>
    <w:rsid w:val="003C057C"/>
    <w:rsid w:val="003C0932"/>
    <w:rsid w:val="003C0CFB"/>
    <w:rsid w:val="003C0D45"/>
    <w:rsid w:val="003C13EC"/>
    <w:rsid w:val="003C14F2"/>
    <w:rsid w:val="003C1F78"/>
    <w:rsid w:val="003C20C6"/>
    <w:rsid w:val="003C2575"/>
    <w:rsid w:val="003C2741"/>
    <w:rsid w:val="003C28D4"/>
    <w:rsid w:val="003C30FC"/>
    <w:rsid w:val="003C3328"/>
    <w:rsid w:val="003C3A06"/>
    <w:rsid w:val="003C3B63"/>
    <w:rsid w:val="003C3F97"/>
    <w:rsid w:val="003C444E"/>
    <w:rsid w:val="003C449C"/>
    <w:rsid w:val="003C4834"/>
    <w:rsid w:val="003C4C45"/>
    <w:rsid w:val="003C4FE0"/>
    <w:rsid w:val="003C579B"/>
    <w:rsid w:val="003C5CD4"/>
    <w:rsid w:val="003C79F3"/>
    <w:rsid w:val="003D0845"/>
    <w:rsid w:val="003D15A5"/>
    <w:rsid w:val="003D216D"/>
    <w:rsid w:val="003D2CB6"/>
    <w:rsid w:val="003D31F8"/>
    <w:rsid w:val="003D3A22"/>
    <w:rsid w:val="003D3E90"/>
    <w:rsid w:val="003D405F"/>
    <w:rsid w:val="003D4360"/>
    <w:rsid w:val="003D4A5E"/>
    <w:rsid w:val="003D541F"/>
    <w:rsid w:val="003D54D6"/>
    <w:rsid w:val="003D5D32"/>
    <w:rsid w:val="003D63AE"/>
    <w:rsid w:val="003D73B6"/>
    <w:rsid w:val="003D7D19"/>
    <w:rsid w:val="003D7F8D"/>
    <w:rsid w:val="003E030D"/>
    <w:rsid w:val="003E0976"/>
    <w:rsid w:val="003E0F56"/>
    <w:rsid w:val="003E108B"/>
    <w:rsid w:val="003E112E"/>
    <w:rsid w:val="003E1210"/>
    <w:rsid w:val="003E21AE"/>
    <w:rsid w:val="003E23BB"/>
    <w:rsid w:val="003E302A"/>
    <w:rsid w:val="003E3D09"/>
    <w:rsid w:val="003E45D2"/>
    <w:rsid w:val="003E4936"/>
    <w:rsid w:val="003E53A8"/>
    <w:rsid w:val="003E6045"/>
    <w:rsid w:val="003F010C"/>
    <w:rsid w:val="003F02B8"/>
    <w:rsid w:val="003F10AA"/>
    <w:rsid w:val="003F197A"/>
    <w:rsid w:val="003F2742"/>
    <w:rsid w:val="003F3965"/>
    <w:rsid w:val="003F403A"/>
    <w:rsid w:val="003F44E2"/>
    <w:rsid w:val="003F473C"/>
    <w:rsid w:val="003F47E8"/>
    <w:rsid w:val="003F4AFC"/>
    <w:rsid w:val="003F524C"/>
    <w:rsid w:val="003F549F"/>
    <w:rsid w:val="003F63E2"/>
    <w:rsid w:val="003F658B"/>
    <w:rsid w:val="00400EA3"/>
    <w:rsid w:val="00401EEE"/>
    <w:rsid w:val="004028A6"/>
    <w:rsid w:val="00402E3F"/>
    <w:rsid w:val="00403079"/>
    <w:rsid w:val="00403170"/>
    <w:rsid w:val="00403A7D"/>
    <w:rsid w:val="00403C25"/>
    <w:rsid w:val="00403CAA"/>
    <w:rsid w:val="00403DC2"/>
    <w:rsid w:val="004041FC"/>
    <w:rsid w:val="00404B56"/>
    <w:rsid w:val="00404EFB"/>
    <w:rsid w:val="004050A0"/>
    <w:rsid w:val="00405367"/>
    <w:rsid w:val="0040555B"/>
    <w:rsid w:val="00405AFE"/>
    <w:rsid w:val="00405B15"/>
    <w:rsid w:val="00405E7C"/>
    <w:rsid w:val="00405EDE"/>
    <w:rsid w:val="00407DE2"/>
    <w:rsid w:val="00410816"/>
    <w:rsid w:val="00411048"/>
    <w:rsid w:val="004121E0"/>
    <w:rsid w:val="00412E19"/>
    <w:rsid w:val="004133E2"/>
    <w:rsid w:val="00413F56"/>
    <w:rsid w:val="00414941"/>
    <w:rsid w:val="00415363"/>
    <w:rsid w:val="00415DF5"/>
    <w:rsid w:val="00415E18"/>
    <w:rsid w:val="004162AB"/>
    <w:rsid w:val="00416375"/>
    <w:rsid w:val="0041692C"/>
    <w:rsid w:val="00416EFC"/>
    <w:rsid w:val="00416F85"/>
    <w:rsid w:val="004170F9"/>
    <w:rsid w:val="00421033"/>
    <w:rsid w:val="004213E7"/>
    <w:rsid w:val="004230A9"/>
    <w:rsid w:val="00423720"/>
    <w:rsid w:val="00423735"/>
    <w:rsid w:val="00423742"/>
    <w:rsid w:val="00423A7D"/>
    <w:rsid w:val="00423E2B"/>
    <w:rsid w:val="00425B0A"/>
    <w:rsid w:val="004260C7"/>
    <w:rsid w:val="004266A2"/>
    <w:rsid w:val="00426F6E"/>
    <w:rsid w:val="0042794E"/>
    <w:rsid w:val="004309B8"/>
    <w:rsid w:val="00431D42"/>
    <w:rsid w:val="00431EE9"/>
    <w:rsid w:val="00433B1D"/>
    <w:rsid w:val="00434503"/>
    <w:rsid w:val="0043456C"/>
    <w:rsid w:val="0043636E"/>
    <w:rsid w:val="00436B48"/>
    <w:rsid w:val="0043729D"/>
    <w:rsid w:val="00437389"/>
    <w:rsid w:val="0043758A"/>
    <w:rsid w:val="00437A96"/>
    <w:rsid w:val="004401EB"/>
    <w:rsid w:val="0044099A"/>
    <w:rsid w:val="0044102B"/>
    <w:rsid w:val="0044191C"/>
    <w:rsid w:val="00441B3A"/>
    <w:rsid w:val="00442256"/>
    <w:rsid w:val="00442370"/>
    <w:rsid w:val="004424A3"/>
    <w:rsid w:val="00442760"/>
    <w:rsid w:val="00442A35"/>
    <w:rsid w:val="00442BE5"/>
    <w:rsid w:val="00442F5F"/>
    <w:rsid w:val="00443329"/>
    <w:rsid w:val="00443598"/>
    <w:rsid w:val="00443B73"/>
    <w:rsid w:val="004459AD"/>
    <w:rsid w:val="00445A0C"/>
    <w:rsid w:val="00445E20"/>
    <w:rsid w:val="00445FA0"/>
    <w:rsid w:val="0044630F"/>
    <w:rsid w:val="00446CCE"/>
    <w:rsid w:val="004472CF"/>
    <w:rsid w:val="004473A5"/>
    <w:rsid w:val="00450C69"/>
    <w:rsid w:val="00450D22"/>
    <w:rsid w:val="004510D0"/>
    <w:rsid w:val="00451295"/>
    <w:rsid w:val="00451A07"/>
    <w:rsid w:val="0045248F"/>
    <w:rsid w:val="00453AA9"/>
    <w:rsid w:val="00455352"/>
    <w:rsid w:val="00455626"/>
    <w:rsid w:val="0045578D"/>
    <w:rsid w:val="00455D2A"/>
    <w:rsid w:val="00456B5F"/>
    <w:rsid w:val="00456DD0"/>
    <w:rsid w:val="004572A0"/>
    <w:rsid w:val="0045794C"/>
    <w:rsid w:val="00457F3E"/>
    <w:rsid w:val="00457FA8"/>
    <w:rsid w:val="00460458"/>
    <w:rsid w:val="0046059A"/>
    <w:rsid w:val="00460994"/>
    <w:rsid w:val="004614EA"/>
    <w:rsid w:val="00461503"/>
    <w:rsid w:val="00461E31"/>
    <w:rsid w:val="00461EA2"/>
    <w:rsid w:val="00462205"/>
    <w:rsid w:val="004625AC"/>
    <w:rsid w:val="0046376D"/>
    <w:rsid w:val="00463821"/>
    <w:rsid w:val="004638FF"/>
    <w:rsid w:val="0046442C"/>
    <w:rsid w:val="00464617"/>
    <w:rsid w:val="004650B4"/>
    <w:rsid w:val="0046517E"/>
    <w:rsid w:val="00465A16"/>
    <w:rsid w:val="00466065"/>
    <w:rsid w:val="00466DF3"/>
    <w:rsid w:val="00467347"/>
    <w:rsid w:val="00467372"/>
    <w:rsid w:val="004673C8"/>
    <w:rsid w:val="00467A7C"/>
    <w:rsid w:val="00467AC7"/>
    <w:rsid w:val="004705CA"/>
    <w:rsid w:val="004709B3"/>
    <w:rsid w:val="00470F91"/>
    <w:rsid w:val="0047110F"/>
    <w:rsid w:val="0047270E"/>
    <w:rsid w:val="00472951"/>
    <w:rsid w:val="00472B37"/>
    <w:rsid w:val="00473332"/>
    <w:rsid w:val="004737BE"/>
    <w:rsid w:val="004737CD"/>
    <w:rsid w:val="004739A3"/>
    <w:rsid w:val="00473E64"/>
    <w:rsid w:val="00474791"/>
    <w:rsid w:val="00474832"/>
    <w:rsid w:val="00474AF7"/>
    <w:rsid w:val="00474BF3"/>
    <w:rsid w:val="00475150"/>
    <w:rsid w:val="00475474"/>
    <w:rsid w:val="00475487"/>
    <w:rsid w:val="004757FA"/>
    <w:rsid w:val="00475AE6"/>
    <w:rsid w:val="00476007"/>
    <w:rsid w:val="004762B3"/>
    <w:rsid w:val="00476782"/>
    <w:rsid w:val="0047697A"/>
    <w:rsid w:val="00476B63"/>
    <w:rsid w:val="00476D46"/>
    <w:rsid w:val="004772E8"/>
    <w:rsid w:val="00477750"/>
    <w:rsid w:val="00477863"/>
    <w:rsid w:val="00477C2B"/>
    <w:rsid w:val="0048057E"/>
    <w:rsid w:val="004813A6"/>
    <w:rsid w:val="0048156C"/>
    <w:rsid w:val="00481604"/>
    <w:rsid w:val="00481E2C"/>
    <w:rsid w:val="004821CF"/>
    <w:rsid w:val="00482721"/>
    <w:rsid w:val="00482E3F"/>
    <w:rsid w:val="00483013"/>
    <w:rsid w:val="0048314D"/>
    <w:rsid w:val="00483252"/>
    <w:rsid w:val="00483B30"/>
    <w:rsid w:val="00484FA6"/>
    <w:rsid w:val="00485ABD"/>
    <w:rsid w:val="00485DB4"/>
    <w:rsid w:val="00486469"/>
    <w:rsid w:val="004868B7"/>
    <w:rsid w:val="00486BF4"/>
    <w:rsid w:val="00486DF5"/>
    <w:rsid w:val="0048783E"/>
    <w:rsid w:val="00487D9D"/>
    <w:rsid w:val="00491D9F"/>
    <w:rsid w:val="00491E45"/>
    <w:rsid w:val="00491E9F"/>
    <w:rsid w:val="00491F0C"/>
    <w:rsid w:val="0049221B"/>
    <w:rsid w:val="0049239B"/>
    <w:rsid w:val="0049254E"/>
    <w:rsid w:val="00492ECA"/>
    <w:rsid w:val="004932AA"/>
    <w:rsid w:val="0049448F"/>
    <w:rsid w:val="004946BB"/>
    <w:rsid w:val="00494EB5"/>
    <w:rsid w:val="0049569F"/>
    <w:rsid w:val="004959CD"/>
    <w:rsid w:val="00495BAF"/>
    <w:rsid w:val="00496070"/>
    <w:rsid w:val="00496841"/>
    <w:rsid w:val="0049694B"/>
    <w:rsid w:val="00496DFF"/>
    <w:rsid w:val="004975B9"/>
    <w:rsid w:val="004978AB"/>
    <w:rsid w:val="004979B4"/>
    <w:rsid w:val="004A0323"/>
    <w:rsid w:val="004A0991"/>
    <w:rsid w:val="004A12B6"/>
    <w:rsid w:val="004A1C9D"/>
    <w:rsid w:val="004A1ECA"/>
    <w:rsid w:val="004A24F1"/>
    <w:rsid w:val="004A3840"/>
    <w:rsid w:val="004A3AFA"/>
    <w:rsid w:val="004A3C77"/>
    <w:rsid w:val="004A40FF"/>
    <w:rsid w:val="004A44C4"/>
    <w:rsid w:val="004A4EF0"/>
    <w:rsid w:val="004A5283"/>
    <w:rsid w:val="004A678D"/>
    <w:rsid w:val="004A69D7"/>
    <w:rsid w:val="004A7215"/>
    <w:rsid w:val="004A798C"/>
    <w:rsid w:val="004A7A20"/>
    <w:rsid w:val="004A7AA4"/>
    <w:rsid w:val="004A7E26"/>
    <w:rsid w:val="004B0003"/>
    <w:rsid w:val="004B0957"/>
    <w:rsid w:val="004B1BB9"/>
    <w:rsid w:val="004B2395"/>
    <w:rsid w:val="004B26B9"/>
    <w:rsid w:val="004B2AD9"/>
    <w:rsid w:val="004B2B1E"/>
    <w:rsid w:val="004B3521"/>
    <w:rsid w:val="004B37F6"/>
    <w:rsid w:val="004B3A30"/>
    <w:rsid w:val="004B4081"/>
    <w:rsid w:val="004B4904"/>
    <w:rsid w:val="004B52EE"/>
    <w:rsid w:val="004B5A86"/>
    <w:rsid w:val="004B5B6F"/>
    <w:rsid w:val="004B640B"/>
    <w:rsid w:val="004B67B2"/>
    <w:rsid w:val="004B690A"/>
    <w:rsid w:val="004B6F2D"/>
    <w:rsid w:val="004B700E"/>
    <w:rsid w:val="004B706E"/>
    <w:rsid w:val="004B70A9"/>
    <w:rsid w:val="004B764F"/>
    <w:rsid w:val="004B76DA"/>
    <w:rsid w:val="004B781A"/>
    <w:rsid w:val="004B7E00"/>
    <w:rsid w:val="004C019C"/>
    <w:rsid w:val="004C120A"/>
    <w:rsid w:val="004C127A"/>
    <w:rsid w:val="004C1868"/>
    <w:rsid w:val="004C1F57"/>
    <w:rsid w:val="004C296B"/>
    <w:rsid w:val="004C2E23"/>
    <w:rsid w:val="004C310E"/>
    <w:rsid w:val="004C3D27"/>
    <w:rsid w:val="004C4C71"/>
    <w:rsid w:val="004C4D7F"/>
    <w:rsid w:val="004C54CE"/>
    <w:rsid w:val="004C6F91"/>
    <w:rsid w:val="004C729C"/>
    <w:rsid w:val="004C78DC"/>
    <w:rsid w:val="004D0140"/>
    <w:rsid w:val="004D01AE"/>
    <w:rsid w:val="004D0D28"/>
    <w:rsid w:val="004D1189"/>
    <w:rsid w:val="004D149A"/>
    <w:rsid w:val="004D1970"/>
    <w:rsid w:val="004D1B30"/>
    <w:rsid w:val="004D201B"/>
    <w:rsid w:val="004D22BF"/>
    <w:rsid w:val="004D2CB8"/>
    <w:rsid w:val="004D3231"/>
    <w:rsid w:val="004D3471"/>
    <w:rsid w:val="004D36A7"/>
    <w:rsid w:val="004D388D"/>
    <w:rsid w:val="004D427F"/>
    <w:rsid w:val="004D51F9"/>
    <w:rsid w:val="004D52E5"/>
    <w:rsid w:val="004D541C"/>
    <w:rsid w:val="004D568D"/>
    <w:rsid w:val="004D6A3E"/>
    <w:rsid w:val="004D6B36"/>
    <w:rsid w:val="004D7153"/>
    <w:rsid w:val="004D7955"/>
    <w:rsid w:val="004E021F"/>
    <w:rsid w:val="004E07B8"/>
    <w:rsid w:val="004E0921"/>
    <w:rsid w:val="004E0957"/>
    <w:rsid w:val="004E1108"/>
    <w:rsid w:val="004E2431"/>
    <w:rsid w:val="004E2C10"/>
    <w:rsid w:val="004E307F"/>
    <w:rsid w:val="004E3572"/>
    <w:rsid w:val="004E36B4"/>
    <w:rsid w:val="004E3957"/>
    <w:rsid w:val="004E3BC0"/>
    <w:rsid w:val="004E4251"/>
    <w:rsid w:val="004E51FE"/>
    <w:rsid w:val="004E55E9"/>
    <w:rsid w:val="004E5DD3"/>
    <w:rsid w:val="004E66FC"/>
    <w:rsid w:val="004E6B34"/>
    <w:rsid w:val="004E6FFF"/>
    <w:rsid w:val="004E7180"/>
    <w:rsid w:val="004E75C0"/>
    <w:rsid w:val="004E7CC4"/>
    <w:rsid w:val="004F003A"/>
    <w:rsid w:val="004F0BE0"/>
    <w:rsid w:val="004F0CD8"/>
    <w:rsid w:val="004F1548"/>
    <w:rsid w:val="004F1717"/>
    <w:rsid w:val="004F1E84"/>
    <w:rsid w:val="004F2249"/>
    <w:rsid w:val="004F25B0"/>
    <w:rsid w:val="004F2A34"/>
    <w:rsid w:val="004F382F"/>
    <w:rsid w:val="004F3C33"/>
    <w:rsid w:val="004F4580"/>
    <w:rsid w:val="004F45CB"/>
    <w:rsid w:val="004F4985"/>
    <w:rsid w:val="004F4D40"/>
    <w:rsid w:val="004F5903"/>
    <w:rsid w:val="004F5ABA"/>
    <w:rsid w:val="004F605A"/>
    <w:rsid w:val="004F623B"/>
    <w:rsid w:val="004F644E"/>
    <w:rsid w:val="004F6707"/>
    <w:rsid w:val="004F728C"/>
    <w:rsid w:val="004F766D"/>
    <w:rsid w:val="004F78CF"/>
    <w:rsid w:val="004F796F"/>
    <w:rsid w:val="0050124F"/>
    <w:rsid w:val="0050130D"/>
    <w:rsid w:val="0050137D"/>
    <w:rsid w:val="005018CF"/>
    <w:rsid w:val="00502C33"/>
    <w:rsid w:val="0050308E"/>
    <w:rsid w:val="00503566"/>
    <w:rsid w:val="00503C51"/>
    <w:rsid w:val="00503CCB"/>
    <w:rsid w:val="00504034"/>
    <w:rsid w:val="00504315"/>
    <w:rsid w:val="00504390"/>
    <w:rsid w:val="005043F9"/>
    <w:rsid w:val="00504B8D"/>
    <w:rsid w:val="00504D3B"/>
    <w:rsid w:val="00505E9C"/>
    <w:rsid w:val="00505F11"/>
    <w:rsid w:val="0050638A"/>
    <w:rsid w:val="00506557"/>
    <w:rsid w:val="005067F1"/>
    <w:rsid w:val="00507196"/>
    <w:rsid w:val="005074DC"/>
    <w:rsid w:val="005077EA"/>
    <w:rsid w:val="0050798C"/>
    <w:rsid w:val="00507B62"/>
    <w:rsid w:val="005103BE"/>
    <w:rsid w:val="0051143A"/>
    <w:rsid w:val="00512390"/>
    <w:rsid w:val="00512A75"/>
    <w:rsid w:val="00512ED4"/>
    <w:rsid w:val="005132C1"/>
    <w:rsid w:val="0051383C"/>
    <w:rsid w:val="00513CBE"/>
    <w:rsid w:val="0051410F"/>
    <w:rsid w:val="00515134"/>
    <w:rsid w:val="0051547B"/>
    <w:rsid w:val="005154AA"/>
    <w:rsid w:val="00515A1D"/>
    <w:rsid w:val="00516F0B"/>
    <w:rsid w:val="00517415"/>
    <w:rsid w:val="00517A01"/>
    <w:rsid w:val="0052098D"/>
    <w:rsid w:val="00520B5F"/>
    <w:rsid w:val="00520D14"/>
    <w:rsid w:val="00520D30"/>
    <w:rsid w:val="0052130A"/>
    <w:rsid w:val="00521E0F"/>
    <w:rsid w:val="005232BF"/>
    <w:rsid w:val="00523369"/>
    <w:rsid w:val="0052456E"/>
    <w:rsid w:val="005245FF"/>
    <w:rsid w:val="00524711"/>
    <w:rsid w:val="00525298"/>
    <w:rsid w:val="00525DE1"/>
    <w:rsid w:val="005264B4"/>
    <w:rsid w:val="00526A1F"/>
    <w:rsid w:val="00526CF1"/>
    <w:rsid w:val="00527480"/>
    <w:rsid w:val="00527540"/>
    <w:rsid w:val="005275C4"/>
    <w:rsid w:val="005277DC"/>
    <w:rsid w:val="0052789D"/>
    <w:rsid w:val="00527A2B"/>
    <w:rsid w:val="00527FC3"/>
    <w:rsid w:val="005315A7"/>
    <w:rsid w:val="0053246C"/>
    <w:rsid w:val="005324A7"/>
    <w:rsid w:val="005331D5"/>
    <w:rsid w:val="00533720"/>
    <w:rsid w:val="00533CD9"/>
    <w:rsid w:val="0053437F"/>
    <w:rsid w:val="005348A4"/>
    <w:rsid w:val="00534D1F"/>
    <w:rsid w:val="0053506F"/>
    <w:rsid w:val="005350DC"/>
    <w:rsid w:val="00535F55"/>
    <w:rsid w:val="00536528"/>
    <w:rsid w:val="0053670B"/>
    <w:rsid w:val="005372FE"/>
    <w:rsid w:val="00537CA2"/>
    <w:rsid w:val="00540209"/>
    <w:rsid w:val="0054062A"/>
    <w:rsid w:val="00540E62"/>
    <w:rsid w:val="00541AC8"/>
    <w:rsid w:val="005428D4"/>
    <w:rsid w:val="00542DF0"/>
    <w:rsid w:val="00543508"/>
    <w:rsid w:val="00544EC7"/>
    <w:rsid w:val="00544F86"/>
    <w:rsid w:val="00545423"/>
    <w:rsid w:val="00545705"/>
    <w:rsid w:val="00545729"/>
    <w:rsid w:val="005467FC"/>
    <w:rsid w:val="00547C59"/>
    <w:rsid w:val="005506AE"/>
    <w:rsid w:val="005527C1"/>
    <w:rsid w:val="005528A6"/>
    <w:rsid w:val="00552C10"/>
    <w:rsid w:val="00554435"/>
    <w:rsid w:val="00554AC0"/>
    <w:rsid w:val="00554BA8"/>
    <w:rsid w:val="00554C41"/>
    <w:rsid w:val="0055542E"/>
    <w:rsid w:val="00556018"/>
    <w:rsid w:val="00556368"/>
    <w:rsid w:val="00556AE4"/>
    <w:rsid w:val="00556AFC"/>
    <w:rsid w:val="00556CEB"/>
    <w:rsid w:val="00557058"/>
    <w:rsid w:val="00557AB0"/>
    <w:rsid w:val="00560135"/>
    <w:rsid w:val="00560152"/>
    <w:rsid w:val="0056060E"/>
    <w:rsid w:val="00560769"/>
    <w:rsid w:val="00560CAE"/>
    <w:rsid w:val="00560F48"/>
    <w:rsid w:val="00560FF5"/>
    <w:rsid w:val="0056148F"/>
    <w:rsid w:val="00561B9A"/>
    <w:rsid w:val="00561B9C"/>
    <w:rsid w:val="005624F3"/>
    <w:rsid w:val="00562E46"/>
    <w:rsid w:val="005630D7"/>
    <w:rsid w:val="005634E1"/>
    <w:rsid w:val="0056376E"/>
    <w:rsid w:val="00564A0A"/>
    <w:rsid w:val="00564AAC"/>
    <w:rsid w:val="005654C7"/>
    <w:rsid w:val="00565CFF"/>
    <w:rsid w:val="0056619B"/>
    <w:rsid w:val="00566314"/>
    <w:rsid w:val="005664CC"/>
    <w:rsid w:val="005669DE"/>
    <w:rsid w:val="00566A49"/>
    <w:rsid w:val="00566D55"/>
    <w:rsid w:val="00566E9B"/>
    <w:rsid w:val="00567475"/>
    <w:rsid w:val="005674DF"/>
    <w:rsid w:val="00567C68"/>
    <w:rsid w:val="00570675"/>
    <w:rsid w:val="005709F4"/>
    <w:rsid w:val="00570B74"/>
    <w:rsid w:val="00570C38"/>
    <w:rsid w:val="0057139D"/>
    <w:rsid w:val="00571554"/>
    <w:rsid w:val="005726A3"/>
    <w:rsid w:val="005738FA"/>
    <w:rsid w:val="00573B30"/>
    <w:rsid w:val="00573FA4"/>
    <w:rsid w:val="0057410C"/>
    <w:rsid w:val="00574561"/>
    <w:rsid w:val="00574596"/>
    <w:rsid w:val="005745FB"/>
    <w:rsid w:val="00574B44"/>
    <w:rsid w:val="00576851"/>
    <w:rsid w:val="00576FC9"/>
    <w:rsid w:val="00577195"/>
    <w:rsid w:val="00577641"/>
    <w:rsid w:val="00577AE7"/>
    <w:rsid w:val="00577B8A"/>
    <w:rsid w:val="00577E27"/>
    <w:rsid w:val="00577E3C"/>
    <w:rsid w:val="00577FD9"/>
    <w:rsid w:val="0058026B"/>
    <w:rsid w:val="005802D1"/>
    <w:rsid w:val="00580430"/>
    <w:rsid w:val="005805E6"/>
    <w:rsid w:val="00580772"/>
    <w:rsid w:val="00580862"/>
    <w:rsid w:val="00580DF0"/>
    <w:rsid w:val="0058127A"/>
    <w:rsid w:val="0058151B"/>
    <w:rsid w:val="00581682"/>
    <w:rsid w:val="0058168A"/>
    <w:rsid w:val="005821CF"/>
    <w:rsid w:val="005824C8"/>
    <w:rsid w:val="00582731"/>
    <w:rsid w:val="00582739"/>
    <w:rsid w:val="00582D39"/>
    <w:rsid w:val="00583D26"/>
    <w:rsid w:val="0058485B"/>
    <w:rsid w:val="005855A2"/>
    <w:rsid w:val="00585650"/>
    <w:rsid w:val="0058607A"/>
    <w:rsid w:val="00586814"/>
    <w:rsid w:val="00586933"/>
    <w:rsid w:val="00587D8F"/>
    <w:rsid w:val="00587EAE"/>
    <w:rsid w:val="0059007F"/>
    <w:rsid w:val="0059017B"/>
    <w:rsid w:val="0059070E"/>
    <w:rsid w:val="00590D70"/>
    <w:rsid w:val="005912B7"/>
    <w:rsid w:val="00592232"/>
    <w:rsid w:val="0059352A"/>
    <w:rsid w:val="005946DF"/>
    <w:rsid w:val="00594C0C"/>
    <w:rsid w:val="00594E7D"/>
    <w:rsid w:val="00595084"/>
    <w:rsid w:val="005958A4"/>
    <w:rsid w:val="00595E4D"/>
    <w:rsid w:val="00595FB3"/>
    <w:rsid w:val="00596696"/>
    <w:rsid w:val="00596709"/>
    <w:rsid w:val="00596B5D"/>
    <w:rsid w:val="00596DFE"/>
    <w:rsid w:val="00596FC7"/>
    <w:rsid w:val="005976F2"/>
    <w:rsid w:val="005A03B8"/>
    <w:rsid w:val="005A058A"/>
    <w:rsid w:val="005A095D"/>
    <w:rsid w:val="005A155E"/>
    <w:rsid w:val="005A183C"/>
    <w:rsid w:val="005A18F9"/>
    <w:rsid w:val="005A1C56"/>
    <w:rsid w:val="005A1E1C"/>
    <w:rsid w:val="005A260E"/>
    <w:rsid w:val="005A27BF"/>
    <w:rsid w:val="005A28EB"/>
    <w:rsid w:val="005A2C37"/>
    <w:rsid w:val="005A41A9"/>
    <w:rsid w:val="005A44D9"/>
    <w:rsid w:val="005A4873"/>
    <w:rsid w:val="005A4D8F"/>
    <w:rsid w:val="005A5DC6"/>
    <w:rsid w:val="005A68D2"/>
    <w:rsid w:val="005A697A"/>
    <w:rsid w:val="005A7198"/>
    <w:rsid w:val="005A7232"/>
    <w:rsid w:val="005A72DD"/>
    <w:rsid w:val="005A73D4"/>
    <w:rsid w:val="005A7561"/>
    <w:rsid w:val="005A7D1A"/>
    <w:rsid w:val="005A7EDF"/>
    <w:rsid w:val="005A7FC4"/>
    <w:rsid w:val="005B0286"/>
    <w:rsid w:val="005B097B"/>
    <w:rsid w:val="005B10C0"/>
    <w:rsid w:val="005B1348"/>
    <w:rsid w:val="005B1689"/>
    <w:rsid w:val="005B2258"/>
    <w:rsid w:val="005B2DA9"/>
    <w:rsid w:val="005B4823"/>
    <w:rsid w:val="005B4D53"/>
    <w:rsid w:val="005B5AEF"/>
    <w:rsid w:val="005B5E85"/>
    <w:rsid w:val="005B6065"/>
    <w:rsid w:val="005B657D"/>
    <w:rsid w:val="005B69E1"/>
    <w:rsid w:val="005B6BE0"/>
    <w:rsid w:val="005B6FA4"/>
    <w:rsid w:val="005B7B7E"/>
    <w:rsid w:val="005B7E48"/>
    <w:rsid w:val="005C07C1"/>
    <w:rsid w:val="005C09BD"/>
    <w:rsid w:val="005C0B95"/>
    <w:rsid w:val="005C1202"/>
    <w:rsid w:val="005C17BD"/>
    <w:rsid w:val="005C1C08"/>
    <w:rsid w:val="005C1F0E"/>
    <w:rsid w:val="005C1FE6"/>
    <w:rsid w:val="005C20B5"/>
    <w:rsid w:val="005C23CE"/>
    <w:rsid w:val="005C26C9"/>
    <w:rsid w:val="005C2822"/>
    <w:rsid w:val="005C2C06"/>
    <w:rsid w:val="005C3B28"/>
    <w:rsid w:val="005C435B"/>
    <w:rsid w:val="005C455A"/>
    <w:rsid w:val="005C4CA8"/>
    <w:rsid w:val="005C4DD7"/>
    <w:rsid w:val="005C523F"/>
    <w:rsid w:val="005C5C85"/>
    <w:rsid w:val="005C6748"/>
    <w:rsid w:val="005C72E8"/>
    <w:rsid w:val="005C7423"/>
    <w:rsid w:val="005C7647"/>
    <w:rsid w:val="005C78C1"/>
    <w:rsid w:val="005C7908"/>
    <w:rsid w:val="005C7A60"/>
    <w:rsid w:val="005C7DC2"/>
    <w:rsid w:val="005C7DD9"/>
    <w:rsid w:val="005D0595"/>
    <w:rsid w:val="005D0930"/>
    <w:rsid w:val="005D18D0"/>
    <w:rsid w:val="005D1C3F"/>
    <w:rsid w:val="005D1DAC"/>
    <w:rsid w:val="005D2164"/>
    <w:rsid w:val="005D233D"/>
    <w:rsid w:val="005D267A"/>
    <w:rsid w:val="005D2E55"/>
    <w:rsid w:val="005D360E"/>
    <w:rsid w:val="005D3B9C"/>
    <w:rsid w:val="005D48CC"/>
    <w:rsid w:val="005D56F8"/>
    <w:rsid w:val="005D5FCA"/>
    <w:rsid w:val="005D6065"/>
    <w:rsid w:val="005D7029"/>
    <w:rsid w:val="005D73EF"/>
    <w:rsid w:val="005D7E94"/>
    <w:rsid w:val="005E0418"/>
    <w:rsid w:val="005E06E3"/>
    <w:rsid w:val="005E1B26"/>
    <w:rsid w:val="005E1B48"/>
    <w:rsid w:val="005E2680"/>
    <w:rsid w:val="005E2800"/>
    <w:rsid w:val="005E2A07"/>
    <w:rsid w:val="005E2CAF"/>
    <w:rsid w:val="005E2CC0"/>
    <w:rsid w:val="005E317C"/>
    <w:rsid w:val="005E3288"/>
    <w:rsid w:val="005E33A8"/>
    <w:rsid w:val="005E3792"/>
    <w:rsid w:val="005E3853"/>
    <w:rsid w:val="005E3B45"/>
    <w:rsid w:val="005E4B9D"/>
    <w:rsid w:val="005E50AD"/>
    <w:rsid w:val="005E516E"/>
    <w:rsid w:val="005E51E0"/>
    <w:rsid w:val="005E541D"/>
    <w:rsid w:val="005E5BA3"/>
    <w:rsid w:val="005E5E82"/>
    <w:rsid w:val="005E60B9"/>
    <w:rsid w:val="005E635D"/>
    <w:rsid w:val="005E652C"/>
    <w:rsid w:val="005E6869"/>
    <w:rsid w:val="005E68A5"/>
    <w:rsid w:val="005E6EEB"/>
    <w:rsid w:val="005E6F35"/>
    <w:rsid w:val="005E72DC"/>
    <w:rsid w:val="005E74E4"/>
    <w:rsid w:val="005E7EA2"/>
    <w:rsid w:val="005F029B"/>
    <w:rsid w:val="005F0415"/>
    <w:rsid w:val="005F1357"/>
    <w:rsid w:val="005F139D"/>
    <w:rsid w:val="005F2449"/>
    <w:rsid w:val="005F25C1"/>
    <w:rsid w:val="005F29AD"/>
    <w:rsid w:val="005F2FC6"/>
    <w:rsid w:val="005F32B3"/>
    <w:rsid w:val="005F3389"/>
    <w:rsid w:val="005F3C06"/>
    <w:rsid w:val="005F469F"/>
    <w:rsid w:val="005F58E7"/>
    <w:rsid w:val="005F598A"/>
    <w:rsid w:val="005F5C50"/>
    <w:rsid w:val="005F6753"/>
    <w:rsid w:val="005F6D34"/>
    <w:rsid w:val="005F78B7"/>
    <w:rsid w:val="006009D4"/>
    <w:rsid w:val="00600FBE"/>
    <w:rsid w:val="00601294"/>
    <w:rsid w:val="0060338F"/>
    <w:rsid w:val="0060378D"/>
    <w:rsid w:val="00603FF0"/>
    <w:rsid w:val="0060469D"/>
    <w:rsid w:val="006050DD"/>
    <w:rsid w:val="006055ED"/>
    <w:rsid w:val="00606F9D"/>
    <w:rsid w:val="006102B6"/>
    <w:rsid w:val="006107BB"/>
    <w:rsid w:val="00611309"/>
    <w:rsid w:val="006117C8"/>
    <w:rsid w:val="006117FF"/>
    <w:rsid w:val="00611CBF"/>
    <w:rsid w:val="006123B1"/>
    <w:rsid w:val="00612DFF"/>
    <w:rsid w:val="00613899"/>
    <w:rsid w:val="00613F0F"/>
    <w:rsid w:val="00614BB9"/>
    <w:rsid w:val="00614D71"/>
    <w:rsid w:val="00615640"/>
    <w:rsid w:val="00615A78"/>
    <w:rsid w:val="00615D12"/>
    <w:rsid w:val="006165B0"/>
    <w:rsid w:val="0061697A"/>
    <w:rsid w:val="00616BF1"/>
    <w:rsid w:val="00616C0B"/>
    <w:rsid w:val="00620D1A"/>
    <w:rsid w:val="00620D37"/>
    <w:rsid w:val="00620E35"/>
    <w:rsid w:val="00620EBA"/>
    <w:rsid w:val="00620F6E"/>
    <w:rsid w:val="00621779"/>
    <w:rsid w:val="00622A2A"/>
    <w:rsid w:val="00623834"/>
    <w:rsid w:val="00623D96"/>
    <w:rsid w:val="0062460A"/>
    <w:rsid w:val="00624D20"/>
    <w:rsid w:val="00624EB8"/>
    <w:rsid w:val="00624FD3"/>
    <w:rsid w:val="00625742"/>
    <w:rsid w:val="006259D3"/>
    <w:rsid w:val="00626368"/>
    <w:rsid w:val="00626F25"/>
    <w:rsid w:val="006273F1"/>
    <w:rsid w:val="006277E7"/>
    <w:rsid w:val="00630390"/>
    <w:rsid w:val="00630471"/>
    <w:rsid w:val="0063124D"/>
    <w:rsid w:val="0063128C"/>
    <w:rsid w:val="00631AC3"/>
    <w:rsid w:val="0063216D"/>
    <w:rsid w:val="00632951"/>
    <w:rsid w:val="00632EEE"/>
    <w:rsid w:val="006331D0"/>
    <w:rsid w:val="0063494B"/>
    <w:rsid w:val="00634B27"/>
    <w:rsid w:val="00635087"/>
    <w:rsid w:val="00635117"/>
    <w:rsid w:val="00635379"/>
    <w:rsid w:val="006359B1"/>
    <w:rsid w:val="00635C39"/>
    <w:rsid w:val="00635EFF"/>
    <w:rsid w:val="00636174"/>
    <w:rsid w:val="006363B6"/>
    <w:rsid w:val="00636A4A"/>
    <w:rsid w:val="00636F8A"/>
    <w:rsid w:val="00637230"/>
    <w:rsid w:val="0064037B"/>
    <w:rsid w:val="00640C1E"/>
    <w:rsid w:val="00641097"/>
    <w:rsid w:val="006410B2"/>
    <w:rsid w:val="006417A7"/>
    <w:rsid w:val="006422FF"/>
    <w:rsid w:val="00642B7D"/>
    <w:rsid w:val="00642C64"/>
    <w:rsid w:val="00642F10"/>
    <w:rsid w:val="006437DE"/>
    <w:rsid w:val="00644287"/>
    <w:rsid w:val="006444CD"/>
    <w:rsid w:val="00644665"/>
    <w:rsid w:val="006448C5"/>
    <w:rsid w:val="00644F7E"/>
    <w:rsid w:val="0064596D"/>
    <w:rsid w:val="0064607A"/>
    <w:rsid w:val="006463C1"/>
    <w:rsid w:val="00646AD8"/>
    <w:rsid w:val="00646C1B"/>
    <w:rsid w:val="00646C29"/>
    <w:rsid w:val="00646DE1"/>
    <w:rsid w:val="00647486"/>
    <w:rsid w:val="0064755D"/>
    <w:rsid w:val="00647B78"/>
    <w:rsid w:val="00650AB7"/>
    <w:rsid w:val="00650ADA"/>
    <w:rsid w:val="00650BDE"/>
    <w:rsid w:val="00650FFB"/>
    <w:rsid w:val="006516CD"/>
    <w:rsid w:val="00651EA0"/>
    <w:rsid w:val="00652418"/>
    <w:rsid w:val="00652E0C"/>
    <w:rsid w:val="00653711"/>
    <w:rsid w:val="0065381C"/>
    <w:rsid w:val="00653EDF"/>
    <w:rsid w:val="00653FE2"/>
    <w:rsid w:val="006540B8"/>
    <w:rsid w:val="006544EE"/>
    <w:rsid w:val="00654793"/>
    <w:rsid w:val="00654C5B"/>
    <w:rsid w:val="00656762"/>
    <w:rsid w:val="00657279"/>
    <w:rsid w:val="00657D0F"/>
    <w:rsid w:val="0066142C"/>
    <w:rsid w:val="006615D7"/>
    <w:rsid w:val="0066167D"/>
    <w:rsid w:val="00661F44"/>
    <w:rsid w:val="00662622"/>
    <w:rsid w:val="00662B7A"/>
    <w:rsid w:val="00662F47"/>
    <w:rsid w:val="00663466"/>
    <w:rsid w:val="00663AF5"/>
    <w:rsid w:val="00663E11"/>
    <w:rsid w:val="00664293"/>
    <w:rsid w:val="00664BC2"/>
    <w:rsid w:val="00664DF6"/>
    <w:rsid w:val="00665C47"/>
    <w:rsid w:val="00666298"/>
    <w:rsid w:val="00666555"/>
    <w:rsid w:val="00666D05"/>
    <w:rsid w:val="00666DA3"/>
    <w:rsid w:val="00666F72"/>
    <w:rsid w:val="006675EF"/>
    <w:rsid w:val="00667A48"/>
    <w:rsid w:val="0067100F"/>
    <w:rsid w:val="006712DB"/>
    <w:rsid w:val="006713FD"/>
    <w:rsid w:val="00671577"/>
    <w:rsid w:val="0067247F"/>
    <w:rsid w:val="00672667"/>
    <w:rsid w:val="00675269"/>
    <w:rsid w:val="00675C34"/>
    <w:rsid w:val="00675CE5"/>
    <w:rsid w:val="00675D7A"/>
    <w:rsid w:val="00676DB3"/>
    <w:rsid w:val="0068014B"/>
    <w:rsid w:val="006808C0"/>
    <w:rsid w:val="006808F7"/>
    <w:rsid w:val="0068185D"/>
    <w:rsid w:val="00682071"/>
    <w:rsid w:val="00682192"/>
    <w:rsid w:val="006827E9"/>
    <w:rsid w:val="00683144"/>
    <w:rsid w:val="0068365B"/>
    <w:rsid w:val="0068367B"/>
    <w:rsid w:val="00683782"/>
    <w:rsid w:val="00683816"/>
    <w:rsid w:val="00683BD4"/>
    <w:rsid w:val="006842B1"/>
    <w:rsid w:val="0068479F"/>
    <w:rsid w:val="00684B40"/>
    <w:rsid w:val="00684FD2"/>
    <w:rsid w:val="0068539A"/>
    <w:rsid w:val="00685DF3"/>
    <w:rsid w:val="00686536"/>
    <w:rsid w:val="00690089"/>
    <w:rsid w:val="0069047E"/>
    <w:rsid w:val="006904B1"/>
    <w:rsid w:val="00690CC8"/>
    <w:rsid w:val="00690D49"/>
    <w:rsid w:val="00690F20"/>
    <w:rsid w:val="006913CB"/>
    <w:rsid w:val="00691C98"/>
    <w:rsid w:val="0069246D"/>
    <w:rsid w:val="00692F42"/>
    <w:rsid w:val="006939DE"/>
    <w:rsid w:val="00694272"/>
    <w:rsid w:val="00694A46"/>
    <w:rsid w:val="00694CCE"/>
    <w:rsid w:val="006959AB"/>
    <w:rsid w:val="0069669F"/>
    <w:rsid w:val="0069675D"/>
    <w:rsid w:val="00696994"/>
    <w:rsid w:val="00696BE9"/>
    <w:rsid w:val="006974C0"/>
    <w:rsid w:val="00697581"/>
    <w:rsid w:val="00697730"/>
    <w:rsid w:val="00697990"/>
    <w:rsid w:val="00697E3C"/>
    <w:rsid w:val="006A056A"/>
    <w:rsid w:val="006A066B"/>
    <w:rsid w:val="006A07A4"/>
    <w:rsid w:val="006A0C34"/>
    <w:rsid w:val="006A0D8F"/>
    <w:rsid w:val="006A0E70"/>
    <w:rsid w:val="006A15E6"/>
    <w:rsid w:val="006A2022"/>
    <w:rsid w:val="006A2D76"/>
    <w:rsid w:val="006A3C22"/>
    <w:rsid w:val="006A4055"/>
    <w:rsid w:val="006A454D"/>
    <w:rsid w:val="006A4F51"/>
    <w:rsid w:val="006A4FEB"/>
    <w:rsid w:val="006A5867"/>
    <w:rsid w:val="006A63DE"/>
    <w:rsid w:val="006A697F"/>
    <w:rsid w:val="006A6A3D"/>
    <w:rsid w:val="006A6DC0"/>
    <w:rsid w:val="006A72C6"/>
    <w:rsid w:val="006A7EB3"/>
    <w:rsid w:val="006B054A"/>
    <w:rsid w:val="006B0584"/>
    <w:rsid w:val="006B14F6"/>
    <w:rsid w:val="006B1757"/>
    <w:rsid w:val="006B222E"/>
    <w:rsid w:val="006B2DFB"/>
    <w:rsid w:val="006B2FB6"/>
    <w:rsid w:val="006B3573"/>
    <w:rsid w:val="006B357E"/>
    <w:rsid w:val="006B456D"/>
    <w:rsid w:val="006B47D2"/>
    <w:rsid w:val="006B48C2"/>
    <w:rsid w:val="006B4ED2"/>
    <w:rsid w:val="006B5817"/>
    <w:rsid w:val="006B5D9A"/>
    <w:rsid w:val="006B6218"/>
    <w:rsid w:val="006B62D8"/>
    <w:rsid w:val="006B6706"/>
    <w:rsid w:val="006B6B89"/>
    <w:rsid w:val="006B74FF"/>
    <w:rsid w:val="006B7597"/>
    <w:rsid w:val="006B7745"/>
    <w:rsid w:val="006B7920"/>
    <w:rsid w:val="006B7B6A"/>
    <w:rsid w:val="006B7DF6"/>
    <w:rsid w:val="006C01F2"/>
    <w:rsid w:val="006C05AD"/>
    <w:rsid w:val="006C1598"/>
    <w:rsid w:val="006C1910"/>
    <w:rsid w:val="006C2213"/>
    <w:rsid w:val="006C29F8"/>
    <w:rsid w:val="006C2D69"/>
    <w:rsid w:val="006C3920"/>
    <w:rsid w:val="006C3D1E"/>
    <w:rsid w:val="006C4D60"/>
    <w:rsid w:val="006C4D82"/>
    <w:rsid w:val="006C63CF"/>
    <w:rsid w:val="006C7CEF"/>
    <w:rsid w:val="006C7DBA"/>
    <w:rsid w:val="006D0067"/>
    <w:rsid w:val="006D031F"/>
    <w:rsid w:val="006D0F1E"/>
    <w:rsid w:val="006D109A"/>
    <w:rsid w:val="006D15F6"/>
    <w:rsid w:val="006D252B"/>
    <w:rsid w:val="006D3F7B"/>
    <w:rsid w:val="006D3FAD"/>
    <w:rsid w:val="006D4577"/>
    <w:rsid w:val="006D494F"/>
    <w:rsid w:val="006D4B91"/>
    <w:rsid w:val="006D4CF7"/>
    <w:rsid w:val="006D5AF1"/>
    <w:rsid w:val="006D60D1"/>
    <w:rsid w:val="006D6A69"/>
    <w:rsid w:val="006D7BB7"/>
    <w:rsid w:val="006D7FDD"/>
    <w:rsid w:val="006E033C"/>
    <w:rsid w:val="006E13BB"/>
    <w:rsid w:val="006E3846"/>
    <w:rsid w:val="006E3850"/>
    <w:rsid w:val="006E4687"/>
    <w:rsid w:val="006E4BAD"/>
    <w:rsid w:val="006E5222"/>
    <w:rsid w:val="006E5830"/>
    <w:rsid w:val="006E5B86"/>
    <w:rsid w:val="006E5C26"/>
    <w:rsid w:val="006E644A"/>
    <w:rsid w:val="006E68AB"/>
    <w:rsid w:val="006E68FA"/>
    <w:rsid w:val="006E6F55"/>
    <w:rsid w:val="006E73EE"/>
    <w:rsid w:val="006E7C31"/>
    <w:rsid w:val="006E7F51"/>
    <w:rsid w:val="006F0546"/>
    <w:rsid w:val="006F05AE"/>
    <w:rsid w:val="006F137E"/>
    <w:rsid w:val="006F14C1"/>
    <w:rsid w:val="006F23E3"/>
    <w:rsid w:val="006F26C5"/>
    <w:rsid w:val="006F3268"/>
    <w:rsid w:val="006F39FA"/>
    <w:rsid w:val="006F3A80"/>
    <w:rsid w:val="006F3C74"/>
    <w:rsid w:val="006F568A"/>
    <w:rsid w:val="006F59EB"/>
    <w:rsid w:val="006F5D01"/>
    <w:rsid w:val="006F5EF4"/>
    <w:rsid w:val="006F5F10"/>
    <w:rsid w:val="006F602F"/>
    <w:rsid w:val="006F7384"/>
    <w:rsid w:val="006F7FCD"/>
    <w:rsid w:val="0070017A"/>
    <w:rsid w:val="007002E0"/>
    <w:rsid w:val="0070077C"/>
    <w:rsid w:val="00700AE2"/>
    <w:rsid w:val="00700F5E"/>
    <w:rsid w:val="007016E6"/>
    <w:rsid w:val="0070226D"/>
    <w:rsid w:val="007022BE"/>
    <w:rsid w:val="00703DE1"/>
    <w:rsid w:val="00703E51"/>
    <w:rsid w:val="007048DA"/>
    <w:rsid w:val="007050F7"/>
    <w:rsid w:val="007054E6"/>
    <w:rsid w:val="0070592D"/>
    <w:rsid w:val="007059E1"/>
    <w:rsid w:val="00705A38"/>
    <w:rsid w:val="00706218"/>
    <w:rsid w:val="00706D84"/>
    <w:rsid w:val="0070798C"/>
    <w:rsid w:val="007108BB"/>
    <w:rsid w:val="00711138"/>
    <w:rsid w:val="00711D0E"/>
    <w:rsid w:val="0071265A"/>
    <w:rsid w:val="007130AC"/>
    <w:rsid w:val="007130F7"/>
    <w:rsid w:val="007130FC"/>
    <w:rsid w:val="007132CE"/>
    <w:rsid w:val="007134CF"/>
    <w:rsid w:val="00713A2B"/>
    <w:rsid w:val="00714378"/>
    <w:rsid w:val="007151A4"/>
    <w:rsid w:val="007156AD"/>
    <w:rsid w:val="007166A2"/>
    <w:rsid w:val="00716A85"/>
    <w:rsid w:val="00716F5C"/>
    <w:rsid w:val="0071732C"/>
    <w:rsid w:val="007173BB"/>
    <w:rsid w:val="00717FCD"/>
    <w:rsid w:val="00720105"/>
    <w:rsid w:val="00720DC9"/>
    <w:rsid w:val="00720F4B"/>
    <w:rsid w:val="007210AC"/>
    <w:rsid w:val="0072218D"/>
    <w:rsid w:val="00722514"/>
    <w:rsid w:val="00722698"/>
    <w:rsid w:val="00722820"/>
    <w:rsid w:val="00722981"/>
    <w:rsid w:val="00723A39"/>
    <w:rsid w:val="00723C3D"/>
    <w:rsid w:val="00724795"/>
    <w:rsid w:val="00724C54"/>
    <w:rsid w:val="00725DA3"/>
    <w:rsid w:val="0072635F"/>
    <w:rsid w:val="00726ADA"/>
    <w:rsid w:val="00726D30"/>
    <w:rsid w:val="0072731C"/>
    <w:rsid w:val="0072760E"/>
    <w:rsid w:val="00727ACE"/>
    <w:rsid w:val="00730372"/>
    <w:rsid w:val="00730601"/>
    <w:rsid w:val="00731D76"/>
    <w:rsid w:val="00731EC7"/>
    <w:rsid w:val="007329D1"/>
    <w:rsid w:val="00733842"/>
    <w:rsid w:val="007338EB"/>
    <w:rsid w:val="00733995"/>
    <w:rsid w:val="00733F50"/>
    <w:rsid w:val="00734151"/>
    <w:rsid w:val="0073480E"/>
    <w:rsid w:val="00734C24"/>
    <w:rsid w:val="00735636"/>
    <w:rsid w:val="0073594B"/>
    <w:rsid w:val="007367A7"/>
    <w:rsid w:val="007372F5"/>
    <w:rsid w:val="00737475"/>
    <w:rsid w:val="0074070A"/>
    <w:rsid w:val="0074180F"/>
    <w:rsid w:val="0074198A"/>
    <w:rsid w:val="00741D95"/>
    <w:rsid w:val="00742BC3"/>
    <w:rsid w:val="00742F4A"/>
    <w:rsid w:val="00742F85"/>
    <w:rsid w:val="007436A1"/>
    <w:rsid w:val="00744011"/>
    <w:rsid w:val="007446BD"/>
    <w:rsid w:val="007447E6"/>
    <w:rsid w:val="00744A85"/>
    <w:rsid w:val="00744D32"/>
    <w:rsid w:val="00745296"/>
    <w:rsid w:val="00745517"/>
    <w:rsid w:val="00745B07"/>
    <w:rsid w:val="007466A6"/>
    <w:rsid w:val="00747276"/>
    <w:rsid w:val="0074778F"/>
    <w:rsid w:val="00747B9A"/>
    <w:rsid w:val="00747C76"/>
    <w:rsid w:val="00747FBC"/>
    <w:rsid w:val="0075013A"/>
    <w:rsid w:val="00750228"/>
    <w:rsid w:val="00750D64"/>
    <w:rsid w:val="00751D42"/>
    <w:rsid w:val="007521F0"/>
    <w:rsid w:val="0075266A"/>
    <w:rsid w:val="00752891"/>
    <w:rsid w:val="00752F5D"/>
    <w:rsid w:val="00753E81"/>
    <w:rsid w:val="00754090"/>
    <w:rsid w:val="00754830"/>
    <w:rsid w:val="0075483F"/>
    <w:rsid w:val="007552F7"/>
    <w:rsid w:val="0075576B"/>
    <w:rsid w:val="00755B01"/>
    <w:rsid w:val="007562A2"/>
    <w:rsid w:val="00756A44"/>
    <w:rsid w:val="007570CA"/>
    <w:rsid w:val="007570DB"/>
    <w:rsid w:val="007573D6"/>
    <w:rsid w:val="00760308"/>
    <w:rsid w:val="00760372"/>
    <w:rsid w:val="00760D26"/>
    <w:rsid w:val="0076256A"/>
    <w:rsid w:val="0076277A"/>
    <w:rsid w:val="00762CF2"/>
    <w:rsid w:val="00762D4C"/>
    <w:rsid w:val="00763208"/>
    <w:rsid w:val="00763844"/>
    <w:rsid w:val="00764717"/>
    <w:rsid w:val="00764E1B"/>
    <w:rsid w:val="0076543D"/>
    <w:rsid w:val="00765840"/>
    <w:rsid w:val="00766A35"/>
    <w:rsid w:val="00766D2F"/>
    <w:rsid w:val="007675CD"/>
    <w:rsid w:val="00767BA3"/>
    <w:rsid w:val="00767DEE"/>
    <w:rsid w:val="0077032F"/>
    <w:rsid w:val="007705E5"/>
    <w:rsid w:val="00770936"/>
    <w:rsid w:val="00770B0D"/>
    <w:rsid w:val="007710C2"/>
    <w:rsid w:val="0077187A"/>
    <w:rsid w:val="00771D7D"/>
    <w:rsid w:val="00772332"/>
    <w:rsid w:val="00772475"/>
    <w:rsid w:val="00772BF5"/>
    <w:rsid w:val="007730B3"/>
    <w:rsid w:val="007731B8"/>
    <w:rsid w:val="00773413"/>
    <w:rsid w:val="00773FC9"/>
    <w:rsid w:val="0077409B"/>
    <w:rsid w:val="007742F9"/>
    <w:rsid w:val="00774396"/>
    <w:rsid w:val="00775678"/>
    <w:rsid w:val="00776355"/>
    <w:rsid w:val="00776441"/>
    <w:rsid w:val="007765B4"/>
    <w:rsid w:val="00777385"/>
    <w:rsid w:val="00777C59"/>
    <w:rsid w:val="00780592"/>
    <w:rsid w:val="00781160"/>
    <w:rsid w:val="00781522"/>
    <w:rsid w:val="007815EF"/>
    <w:rsid w:val="00781D1C"/>
    <w:rsid w:val="007826A4"/>
    <w:rsid w:val="00782E38"/>
    <w:rsid w:val="0078382B"/>
    <w:rsid w:val="00784092"/>
    <w:rsid w:val="007841E8"/>
    <w:rsid w:val="00784418"/>
    <w:rsid w:val="00784CE7"/>
    <w:rsid w:val="00785694"/>
    <w:rsid w:val="00785BF0"/>
    <w:rsid w:val="00785F8E"/>
    <w:rsid w:val="00786095"/>
    <w:rsid w:val="007871C2"/>
    <w:rsid w:val="007879A2"/>
    <w:rsid w:val="007906B4"/>
    <w:rsid w:val="00790C27"/>
    <w:rsid w:val="00790C62"/>
    <w:rsid w:val="00791348"/>
    <w:rsid w:val="0079276B"/>
    <w:rsid w:val="00792E46"/>
    <w:rsid w:val="00793361"/>
    <w:rsid w:val="00793673"/>
    <w:rsid w:val="00793A98"/>
    <w:rsid w:val="00793C7D"/>
    <w:rsid w:val="0079539D"/>
    <w:rsid w:val="00795492"/>
    <w:rsid w:val="00795CCE"/>
    <w:rsid w:val="007966D8"/>
    <w:rsid w:val="007966FA"/>
    <w:rsid w:val="0079684D"/>
    <w:rsid w:val="00797DC0"/>
    <w:rsid w:val="00797ED7"/>
    <w:rsid w:val="007A1E43"/>
    <w:rsid w:val="007A1F83"/>
    <w:rsid w:val="007A219C"/>
    <w:rsid w:val="007A26DF"/>
    <w:rsid w:val="007A2BB2"/>
    <w:rsid w:val="007A2EAF"/>
    <w:rsid w:val="007A403C"/>
    <w:rsid w:val="007A4697"/>
    <w:rsid w:val="007A4AE2"/>
    <w:rsid w:val="007A4B6C"/>
    <w:rsid w:val="007A51B4"/>
    <w:rsid w:val="007A5682"/>
    <w:rsid w:val="007A56D6"/>
    <w:rsid w:val="007A5798"/>
    <w:rsid w:val="007A5943"/>
    <w:rsid w:val="007A5B29"/>
    <w:rsid w:val="007A76CC"/>
    <w:rsid w:val="007B00C8"/>
    <w:rsid w:val="007B2054"/>
    <w:rsid w:val="007B23A3"/>
    <w:rsid w:val="007B27CF"/>
    <w:rsid w:val="007B2C90"/>
    <w:rsid w:val="007B2D3F"/>
    <w:rsid w:val="007B33C9"/>
    <w:rsid w:val="007B39E1"/>
    <w:rsid w:val="007B4021"/>
    <w:rsid w:val="007B4B4D"/>
    <w:rsid w:val="007B5562"/>
    <w:rsid w:val="007B55A2"/>
    <w:rsid w:val="007B5FC5"/>
    <w:rsid w:val="007B60DD"/>
    <w:rsid w:val="007B694C"/>
    <w:rsid w:val="007B6F1D"/>
    <w:rsid w:val="007B7354"/>
    <w:rsid w:val="007B78B5"/>
    <w:rsid w:val="007B79A0"/>
    <w:rsid w:val="007B79F0"/>
    <w:rsid w:val="007B7DDE"/>
    <w:rsid w:val="007C0370"/>
    <w:rsid w:val="007C05D0"/>
    <w:rsid w:val="007C0863"/>
    <w:rsid w:val="007C0F9F"/>
    <w:rsid w:val="007C10C5"/>
    <w:rsid w:val="007C1E8F"/>
    <w:rsid w:val="007C1EB0"/>
    <w:rsid w:val="007C2D56"/>
    <w:rsid w:val="007C318B"/>
    <w:rsid w:val="007C36B9"/>
    <w:rsid w:val="007C3762"/>
    <w:rsid w:val="007C3E50"/>
    <w:rsid w:val="007C443F"/>
    <w:rsid w:val="007C46C2"/>
    <w:rsid w:val="007C4B4B"/>
    <w:rsid w:val="007C50A3"/>
    <w:rsid w:val="007C52FA"/>
    <w:rsid w:val="007C550C"/>
    <w:rsid w:val="007C5777"/>
    <w:rsid w:val="007C5E4B"/>
    <w:rsid w:val="007C60EC"/>
    <w:rsid w:val="007C65CF"/>
    <w:rsid w:val="007C6AC8"/>
    <w:rsid w:val="007D05E8"/>
    <w:rsid w:val="007D11B1"/>
    <w:rsid w:val="007D1260"/>
    <w:rsid w:val="007D1A96"/>
    <w:rsid w:val="007D23BA"/>
    <w:rsid w:val="007D2732"/>
    <w:rsid w:val="007D2AAF"/>
    <w:rsid w:val="007D2E09"/>
    <w:rsid w:val="007D30C0"/>
    <w:rsid w:val="007D3B36"/>
    <w:rsid w:val="007D585C"/>
    <w:rsid w:val="007D58E9"/>
    <w:rsid w:val="007D5DD6"/>
    <w:rsid w:val="007D5E98"/>
    <w:rsid w:val="007D6064"/>
    <w:rsid w:val="007D63BF"/>
    <w:rsid w:val="007D6750"/>
    <w:rsid w:val="007D7058"/>
    <w:rsid w:val="007D75B9"/>
    <w:rsid w:val="007D7ED5"/>
    <w:rsid w:val="007E0104"/>
    <w:rsid w:val="007E06EC"/>
    <w:rsid w:val="007E0868"/>
    <w:rsid w:val="007E089B"/>
    <w:rsid w:val="007E08B2"/>
    <w:rsid w:val="007E0C86"/>
    <w:rsid w:val="007E1440"/>
    <w:rsid w:val="007E176F"/>
    <w:rsid w:val="007E1EA6"/>
    <w:rsid w:val="007E1F1F"/>
    <w:rsid w:val="007E3656"/>
    <w:rsid w:val="007E368A"/>
    <w:rsid w:val="007E3E09"/>
    <w:rsid w:val="007E4037"/>
    <w:rsid w:val="007E431E"/>
    <w:rsid w:val="007E59ED"/>
    <w:rsid w:val="007E5C3A"/>
    <w:rsid w:val="007E781E"/>
    <w:rsid w:val="007E7991"/>
    <w:rsid w:val="007E7C39"/>
    <w:rsid w:val="007F01E7"/>
    <w:rsid w:val="007F0355"/>
    <w:rsid w:val="007F04EA"/>
    <w:rsid w:val="007F0677"/>
    <w:rsid w:val="007F106F"/>
    <w:rsid w:val="007F1B5B"/>
    <w:rsid w:val="007F1B80"/>
    <w:rsid w:val="007F1EC5"/>
    <w:rsid w:val="007F29EA"/>
    <w:rsid w:val="007F2A67"/>
    <w:rsid w:val="007F2B0A"/>
    <w:rsid w:val="007F3B69"/>
    <w:rsid w:val="007F3EE3"/>
    <w:rsid w:val="007F40EE"/>
    <w:rsid w:val="007F419D"/>
    <w:rsid w:val="007F46D4"/>
    <w:rsid w:val="007F4B88"/>
    <w:rsid w:val="007F4C50"/>
    <w:rsid w:val="007F4CE5"/>
    <w:rsid w:val="007F586C"/>
    <w:rsid w:val="007F5D60"/>
    <w:rsid w:val="007F6093"/>
    <w:rsid w:val="007F7711"/>
    <w:rsid w:val="007F7773"/>
    <w:rsid w:val="007F79B0"/>
    <w:rsid w:val="00800142"/>
    <w:rsid w:val="00800849"/>
    <w:rsid w:val="00800E0A"/>
    <w:rsid w:val="008011E9"/>
    <w:rsid w:val="00801580"/>
    <w:rsid w:val="00801623"/>
    <w:rsid w:val="008017C0"/>
    <w:rsid w:val="00801931"/>
    <w:rsid w:val="00801F99"/>
    <w:rsid w:val="00803081"/>
    <w:rsid w:val="00803EA1"/>
    <w:rsid w:val="00805097"/>
    <w:rsid w:val="00805796"/>
    <w:rsid w:val="008058CF"/>
    <w:rsid w:val="00806387"/>
    <w:rsid w:val="00806601"/>
    <w:rsid w:val="00806B99"/>
    <w:rsid w:val="00806E1B"/>
    <w:rsid w:val="00806E38"/>
    <w:rsid w:val="00806EA2"/>
    <w:rsid w:val="00806F9D"/>
    <w:rsid w:val="008070B6"/>
    <w:rsid w:val="00807570"/>
    <w:rsid w:val="00807A68"/>
    <w:rsid w:val="00807ED1"/>
    <w:rsid w:val="0081026E"/>
    <w:rsid w:val="00810575"/>
    <w:rsid w:val="00811918"/>
    <w:rsid w:val="00811D4E"/>
    <w:rsid w:val="008129F0"/>
    <w:rsid w:val="00812D15"/>
    <w:rsid w:val="00812F35"/>
    <w:rsid w:val="008131BF"/>
    <w:rsid w:val="00814144"/>
    <w:rsid w:val="00814284"/>
    <w:rsid w:val="008142AD"/>
    <w:rsid w:val="00814777"/>
    <w:rsid w:val="00814A5C"/>
    <w:rsid w:val="0081520F"/>
    <w:rsid w:val="00815220"/>
    <w:rsid w:val="008155EC"/>
    <w:rsid w:val="0081626A"/>
    <w:rsid w:val="008172A2"/>
    <w:rsid w:val="0081745B"/>
    <w:rsid w:val="00817E4A"/>
    <w:rsid w:val="00820075"/>
    <w:rsid w:val="008200A8"/>
    <w:rsid w:val="008204FC"/>
    <w:rsid w:val="008206AD"/>
    <w:rsid w:val="008207DA"/>
    <w:rsid w:val="00820D47"/>
    <w:rsid w:val="00820FF0"/>
    <w:rsid w:val="008226E3"/>
    <w:rsid w:val="008227F2"/>
    <w:rsid w:val="00822B90"/>
    <w:rsid w:val="008232A1"/>
    <w:rsid w:val="00824173"/>
    <w:rsid w:val="00824B43"/>
    <w:rsid w:val="00824E93"/>
    <w:rsid w:val="008251AE"/>
    <w:rsid w:val="008262E4"/>
    <w:rsid w:val="00826884"/>
    <w:rsid w:val="00827212"/>
    <w:rsid w:val="00827465"/>
    <w:rsid w:val="0082769A"/>
    <w:rsid w:val="0083008C"/>
    <w:rsid w:val="008302BF"/>
    <w:rsid w:val="008303C1"/>
    <w:rsid w:val="008306C6"/>
    <w:rsid w:val="00830F95"/>
    <w:rsid w:val="0083105E"/>
    <w:rsid w:val="00831C1E"/>
    <w:rsid w:val="008337B8"/>
    <w:rsid w:val="00834522"/>
    <w:rsid w:val="008349B8"/>
    <w:rsid w:val="00834E01"/>
    <w:rsid w:val="0083517F"/>
    <w:rsid w:val="00835296"/>
    <w:rsid w:val="00835D53"/>
    <w:rsid w:val="008361AA"/>
    <w:rsid w:val="008363C5"/>
    <w:rsid w:val="008367DC"/>
    <w:rsid w:val="008378F4"/>
    <w:rsid w:val="00837BF6"/>
    <w:rsid w:val="00837C46"/>
    <w:rsid w:val="0084048A"/>
    <w:rsid w:val="00841C8C"/>
    <w:rsid w:val="00841E42"/>
    <w:rsid w:val="00842788"/>
    <w:rsid w:val="00843B3F"/>
    <w:rsid w:val="0084425B"/>
    <w:rsid w:val="00844DF8"/>
    <w:rsid w:val="00845AEF"/>
    <w:rsid w:val="00846688"/>
    <w:rsid w:val="00846779"/>
    <w:rsid w:val="0084682D"/>
    <w:rsid w:val="008468BB"/>
    <w:rsid w:val="00846FF2"/>
    <w:rsid w:val="0084736E"/>
    <w:rsid w:val="008473D3"/>
    <w:rsid w:val="00847EEB"/>
    <w:rsid w:val="008502B8"/>
    <w:rsid w:val="0085054A"/>
    <w:rsid w:val="00850742"/>
    <w:rsid w:val="00850A97"/>
    <w:rsid w:val="00850D18"/>
    <w:rsid w:val="0085113C"/>
    <w:rsid w:val="0085131A"/>
    <w:rsid w:val="00852745"/>
    <w:rsid w:val="00853832"/>
    <w:rsid w:val="00853FD7"/>
    <w:rsid w:val="00854887"/>
    <w:rsid w:val="00854F93"/>
    <w:rsid w:val="0085518D"/>
    <w:rsid w:val="0085531A"/>
    <w:rsid w:val="00855585"/>
    <w:rsid w:val="00856077"/>
    <w:rsid w:val="008563FD"/>
    <w:rsid w:val="008571F5"/>
    <w:rsid w:val="00857217"/>
    <w:rsid w:val="00857422"/>
    <w:rsid w:val="00857526"/>
    <w:rsid w:val="008603E3"/>
    <w:rsid w:val="00860C8D"/>
    <w:rsid w:val="00860D5C"/>
    <w:rsid w:val="00861A09"/>
    <w:rsid w:val="00861CEB"/>
    <w:rsid w:val="00862023"/>
    <w:rsid w:val="008623D8"/>
    <w:rsid w:val="00862729"/>
    <w:rsid w:val="00862782"/>
    <w:rsid w:val="008633D3"/>
    <w:rsid w:val="0086373F"/>
    <w:rsid w:val="0086461E"/>
    <w:rsid w:val="0086478F"/>
    <w:rsid w:val="00865004"/>
    <w:rsid w:val="008650C0"/>
    <w:rsid w:val="008658BF"/>
    <w:rsid w:val="00865C69"/>
    <w:rsid w:val="00866B49"/>
    <w:rsid w:val="00866E20"/>
    <w:rsid w:val="0086746E"/>
    <w:rsid w:val="0086779A"/>
    <w:rsid w:val="00867C45"/>
    <w:rsid w:val="00867CE4"/>
    <w:rsid w:val="00870107"/>
    <w:rsid w:val="00870122"/>
    <w:rsid w:val="008705E3"/>
    <w:rsid w:val="00870F6E"/>
    <w:rsid w:val="008726FF"/>
    <w:rsid w:val="008735DA"/>
    <w:rsid w:val="008743E0"/>
    <w:rsid w:val="008747E6"/>
    <w:rsid w:val="00874838"/>
    <w:rsid w:val="00874C64"/>
    <w:rsid w:val="008750E4"/>
    <w:rsid w:val="00875187"/>
    <w:rsid w:val="00875404"/>
    <w:rsid w:val="00875618"/>
    <w:rsid w:val="00875B4C"/>
    <w:rsid w:val="008769C2"/>
    <w:rsid w:val="00876A22"/>
    <w:rsid w:val="00876CD9"/>
    <w:rsid w:val="00877A8F"/>
    <w:rsid w:val="008801C2"/>
    <w:rsid w:val="008803EC"/>
    <w:rsid w:val="00880440"/>
    <w:rsid w:val="00880564"/>
    <w:rsid w:val="00880AF1"/>
    <w:rsid w:val="00881707"/>
    <w:rsid w:val="008817AF"/>
    <w:rsid w:val="00881C96"/>
    <w:rsid w:val="00881EB9"/>
    <w:rsid w:val="00882A54"/>
    <w:rsid w:val="00883465"/>
    <w:rsid w:val="008838A5"/>
    <w:rsid w:val="00883DFE"/>
    <w:rsid w:val="00884101"/>
    <w:rsid w:val="008847B9"/>
    <w:rsid w:val="0088575A"/>
    <w:rsid w:val="00885960"/>
    <w:rsid w:val="00885BAE"/>
    <w:rsid w:val="00885C06"/>
    <w:rsid w:val="00885EC2"/>
    <w:rsid w:val="00886696"/>
    <w:rsid w:val="008866DE"/>
    <w:rsid w:val="00886B4B"/>
    <w:rsid w:val="008873E2"/>
    <w:rsid w:val="00887479"/>
    <w:rsid w:val="00887531"/>
    <w:rsid w:val="00887E34"/>
    <w:rsid w:val="00890954"/>
    <w:rsid w:val="00890D57"/>
    <w:rsid w:val="0089156C"/>
    <w:rsid w:val="008918E4"/>
    <w:rsid w:val="00892263"/>
    <w:rsid w:val="00892616"/>
    <w:rsid w:val="00892B04"/>
    <w:rsid w:val="008931B7"/>
    <w:rsid w:val="00893D69"/>
    <w:rsid w:val="0089483A"/>
    <w:rsid w:val="00895044"/>
    <w:rsid w:val="00895BBD"/>
    <w:rsid w:val="00895D71"/>
    <w:rsid w:val="008963C2"/>
    <w:rsid w:val="00896AEA"/>
    <w:rsid w:val="0089779B"/>
    <w:rsid w:val="00897C32"/>
    <w:rsid w:val="00897CC0"/>
    <w:rsid w:val="00897DBA"/>
    <w:rsid w:val="00897DC7"/>
    <w:rsid w:val="008A0C92"/>
    <w:rsid w:val="008A10A0"/>
    <w:rsid w:val="008A28D2"/>
    <w:rsid w:val="008A2BCA"/>
    <w:rsid w:val="008A2BCC"/>
    <w:rsid w:val="008A368C"/>
    <w:rsid w:val="008A3823"/>
    <w:rsid w:val="008A3D34"/>
    <w:rsid w:val="008A47AE"/>
    <w:rsid w:val="008A4DD1"/>
    <w:rsid w:val="008A6BB4"/>
    <w:rsid w:val="008A792D"/>
    <w:rsid w:val="008B0404"/>
    <w:rsid w:val="008B0840"/>
    <w:rsid w:val="008B0E66"/>
    <w:rsid w:val="008B0ECA"/>
    <w:rsid w:val="008B1414"/>
    <w:rsid w:val="008B19B9"/>
    <w:rsid w:val="008B1E55"/>
    <w:rsid w:val="008B1FED"/>
    <w:rsid w:val="008B2072"/>
    <w:rsid w:val="008B2114"/>
    <w:rsid w:val="008B2438"/>
    <w:rsid w:val="008B27CA"/>
    <w:rsid w:val="008B2D1A"/>
    <w:rsid w:val="008B31AF"/>
    <w:rsid w:val="008B4481"/>
    <w:rsid w:val="008B46EA"/>
    <w:rsid w:val="008B47DB"/>
    <w:rsid w:val="008B48D9"/>
    <w:rsid w:val="008C028E"/>
    <w:rsid w:val="008C08BA"/>
    <w:rsid w:val="008C17C7"/>
    <w:rsid w:val="008C4072"/>
    <w:rsid w:val="008C4305"/>
    <w:rsid w:val="008C4DF0"/>
    <w:rsid w:val="008C5920"/>
    <w:rsid w:val="008C6553"/>
    <w:rsid w:val="008C67F2"/>
    <w:rsid w:val="008C6F00"/>
    <w:rsid w:val="008C704E"/>
    <w:rsid w:val="008C7184"/>
    <w:rsid w:val="008C72CD"/>
    <w:rsid w:val="008C7324"/>
    <w:rsid w:val="008C7ACC"/>
    <w:rsid w:val="008C7E35"/>
    <w:rsid w:val="008D0070"/>
    <w:rsid w:val="008D0465"/>
    <w:rsid w:val="008D08E9"/>
    <w:rsid w:val="008D09F4"/>
    <w:rsid w:val="008D0F37"/>
    <w:rsid w:val="008D109C"/>
    <w:rsid w:val="008D1102"/>
    <w:rsid w:val="008D14D1"/>
    <w:rsid w:val="008D1D1B"/>
    <w:rsid w:val="008D1E59"/>
    <w:rsid w:val="008D3688"/>
    <w:rsid w:val="008D386B"/>
    <w:rsid w:val="008D4D56"/>
    <w:rsid w:val="008D5007"/>
    <w:rsid w:val="008D56E5"/>
    <w:rsid w:val="008D64BF"/>
    <w:rsid w:val="008D6788"/>
    <w:rsid w:val="008D6B70"/>
    <w:rsid w:val="008D6D8D"/>
    <w:rsid w:val="008D7132"/>
    <w:rsid w:val="008D73BF"/>
    <w:rsid w:val="008D7419"/>
    <w:rsid w:val="008D7703"/>
    <w:rsid w:val="008D7909"/>
    <w:rsid w:val="008D7C54"/>
    <w:rsid w:val="008E03AE"/>
    <w:rsid w:val="008E0CEE"/>
    <w:rsid w:val="008E1339"/>
    <w:rsid w:val="008E152E"/>
    <w:rsid w:val="008E1629"/>
    <w:rsid w:val="008E1932"/>
    <w:rsid w:val="008E1EAF"/>
    <w:rsid w:val="008E25D3"/>
    <w:rsid w:val="008E2806"/>
    <w:rsid w:val="008E2DB4"/>
    <w:rsid w:val="008E354E"/>
    <w:rsid w:val="008E3EC8"/>
    <w:rsid w:val="008E433D"/>
    <w:rsid w:val="008E4378"/>
    <w:rsid w:val="008E449A"/>
    <w:rsid w:val="008E4E36"/>
    <w:rsid w:val="008E59F5"/>
    <w:rsid w:val="008E6399"/>
    <w:rsid w:val="008E6672"/>
    <w:rsid w:val="008E7030"/>
    <w:rsid w:val="008F03BA"/>
    <w:rsid w:val="008F1BD1"/>
    <w:rsid w:val="008F1C37"/>
    <w:rsid w:val="008F209C"/>
    <w:rsid w:val="008F2CBF"/>
    <w:rsid w:val="008F3206"/>
    <w:rsid w:val="008F5157"/>
    <w:rsid w:val="008F5182"/>
    <w:rsid w:val="008F529D"/>
    <w:rsid w:val="008F5673"/>
    <w:rsid w:val="008F5C67"/>
    <w:rsid w:val="008F5E3F"/>
    <w:rsid w:val="008F6703"/>
    <w:rsid w:val="008F6F05"/>
    <w:rsid w:val="008F71BC"/>
    <w:rsid w:val="008F75E0"/>
    <w:rsid w:val="008F7E5A"/>
    <w:rsid w:val="0090010A"/>
    <w:rsid w:val="00900788"/>
    <w:rsid w:val="009010F8"/>
    <w:rsid w:val="00901590"/>
    <w:rsid w:val="0090171B"/>
    <w:rsid w:val="00902BB0"/>
    <w:rsid w:val="00902EE2"/>
    <w:rsid w:val="00903902"/>
    <w:rsid w:val="00903FD7"/>
    <w:rsid w:val="0090449C"/>
    <w:rsid w:val="00904A5C"/>
    <w:rsid w:val="00905181"/>
    <w:rsid w:val="00905702"/>
    <w:rsid w:val="00905E58"/>
    <w:rsid w:val="00907001"/>
    <w:rsid w:val="00910521"/>
    <w:rsid w:val="00910B5A"/>
    <w:rsid w:val="009111A7"/>
    <w:rsid w:val="00911A52"/>
    <w:rsid w:val="0091206A"/>
    <w:rsid w:val="00912CBD"/>
    <w:rsid w:val="0091354C"/>
    <w:rsid w:val="00913BCE"/>
    <w:rsid w:val="0091444C"/>
    <w:rsid w:val="0091499F"/>
    <w:rsid w:val="00914BCA"/>
    <w:rsid w:val="00915214"/>
    <w:rsid w:val="009152E4"/>
    <w:rsid w:val="00915CF2"/>
    <w:rsid w:val="0091612C"/>
    <w:rsid w:val="009163D7"/>
    <w:rsid w:val="0091660E"/>
    <w:rsid w:val="009173B5"/>
    <w:rsid w:val="00917496"/>
    <w:rsid w:val="00917BEB"/>
    <w:rsid w:val="00920188"/>
    <w:rsid w:val="00920283"/>
    <w:rsid w:val="0092067B"/>
    <w:rsid w:val="00920A1A"/>
    <w:rsid w:val="00920BE1"/>
    <w:rsid w:val="00921488"/>
    <w:rsid w:val="00921BB5"/>
    <w:rsid w:val="00922A81"/>
    <w:rsid w:val="00922A85"/>
    <w:rsid w:val="00923838"/>
    <w:rsid w:val="00923ECE"/>
    <w:rsid w:val="009254A2"/>
    <w:rsid w:val="0092575A"/>
    <w:rsid w:val="00925AC4"/>
    <w:rsid w:val="009260C6"/>
    <w:rsid w:val="009267FB"/>
    <w:rsid w:val="00926FAA"/>
    <w:rsid w:val="009270F5"/>
    <w:rsid w:val="0092730D"/>
    <w:rsid w:val="009277C9"/>
    <w:rsid w:val="009302F4"/>
    <w:rsid w:val="009306CB"/>
    <w:rsid w:val="00930CDA"/>
    <w:rsid w:val="009311A4"/>
    <w:rsid w:val="00932692"/>
    <w:rsid w:val="00933294"/>
    <w:rsid w:val="00933ABA"/>
    <w:rsid w:val="009342AB"/>
    <w:rsid w:val="009351CE"/>
    <w:rsid w:val="0093535B"/>
    <w:rsid w:val="00935B31"/>
    <w:rsid w:val="0093784B"/>
    <w:rsid w:val="00937F70"/>
    <w:rsid w:val="00940929"/>
    <w:rsid w:val="00941030"/>
    <w:rsid w:val="009412DF"/>
    <w:rsid w:val="009418E9"/>
    <w:rsid w:val="00942446"/>
    <w:rsid w:val="00942711"/>
    <w:rsid w:val="00942763"/>
    <w:rsid w:val="00942796"/>
    <w:rsid w:val="00943376"/>
    <w:rsid w:val="009434F0"/>
    <w:rsid w:val="009436E0"/>
    <w:rsid w:val="00943A48"/>
    <w:rsid w:val="00943ADB"/>
    <w:rsid w:val="00943B9B"/>
    <w:rsid w:val="00943D38"/>
    <w:rsid w:val="00943D98"/>
    <w:rsid w:val="00944523"/>
    <w:rsid w:val="00945941"/>
    <w:rsid w:val="00946A1C"/>
    <w:rsid w:val="00946CDC"/>
    <w:rsid w:val="009479D9"/>
    <w:rsid w:val="00947AF0"/>
    <w:rsid w:val="009508BA"/>
    <w:rsid w:val="009511EF"/>
    <w:rsid w:val="00951423"/>
    <w:rsid w:val="00951653"/>
    <w:rsid w:val="009517B5"/>
    <w:rsid w:val="009517E6"/>
    <w:rsid w:val="00951FA7"/>
    <w:rsid w:val="009522D0"/>
    <w:rsid w:val="00952475"/>
    <w:rsid w:val="00952478"/>
    <w:rsid w:val="009525A3"/>
    <w:rsid w:val="009529DC"/>
    <w:rsid w:val="00953342"/>
    <w:rsid w:val="009541DA"/>
    <w:rsid w:val="00954E5C"/>
    <w:rsid w:val="00955ADD"/>
    <w:rsid w:val="00955B1B"/>
    <w:rsid w:val="00955CA3"/>
    <w:rsid w:val="00955DE5"/>
    <w:rsid w:val="00955FB2"/>
    <w:rsid w:val="0095664D"/>
    <w:rsid w:val="009573A5"/>
    <w:rsid w:val="009575EF"/>
    <w:rsid w:val="00957EDC"/>
    <w:rsid w:val="00957EF8"/>
    <w:rsid w:val="00960848"/>
    <w:rsid w:val="00960C7D"/>
    <w:rsid w:val="00960DDA"/>
    <w:rsid w:val="009619D8"/>
    <w:rsid w:val="00961CC4"/>
    <w:rsid w:val="00961F31"/>
    <w:rsid w:val="0096326D"/>
    <w:rsid w:val="00963666"/>
    <w:rsid w:val="00964296"/>
    <w:rsid w:val="00964806"/>
    <w:rsid w:val="0096495B"/>
    <w:rsid w:val="00964FB8"/>
    <w:rsid w:val="00965542"/>
    <w:rsid w:val="00965616"/>
    <w:rsid w:val="00965D0D"/>
    <w:rsid w:val="00965D2C"/>
    <w:rsid w:val="009667D6"/>
    <w:rsid w:val="00966D6A"/>
    <w:rsid w:val="009672F9"/>
    <w:rsid w:val="00967FD6"/>
    <w:rsid w:val="00970002"/>
    <w:rsid w:val="009706E6"/>
    <w:rsid w:val="009708E5"/>
    <w:rsid w:val="00970A22"/>
    <w:rsid w:val="00971ABE"/>
    <w:rsid w:val="00971D0F"/>
    <w:rsid w:val="0097223D"/>
    <w:rsid w:val="00972DC2"/>
    <w:rsid w:val="00972F46"/>
    <w:rsid w:val="009731AA"/>
    <w:rsid w:val="0097334D"/>
    <w:rsid w:val="009735CE"/>
    <w:rsid w:val="00973E78"/>
    <w:rsid w:val="0097416F"/>
    <w:rsid w:val="009745A1"/>
    <w:rsid w:val="00975451"/>
    <w:rsid w:val="009759AB"/>
    <w:rsid w:val="00975BF8"/>
    <w:rsid w:val="00975D5C"/>
    <w:rsid w:val="009763DA"/>
    <w:rsid w:val="00976920"/>
    <w:rsid w:val="00976B63"/>
    <w:rsid w:val="0097738D"/>
    <w:rsid w:val="009775EB"/>
    <w:rsid w:val="00977A92"/>
    <w:rsid w:val="00977B4B"/>
    <w:rsid w:val="00977E8B"/>
    <w:rsid w:val="00980551"/>
    <w:rsid w:val="009808C6"/>
    <w:rsid w:val="00980D38"/>
    <w:rsid w:val="009811A6"/>
    <w:rsid w:val="009817A7"/>
    <w:rsid w:val="00981B30"/>
    <w:rsid w:val="00981C4E"/>
    <w:rsid w:val="00981E39"/>
    <w:rsid w:val="009822AF"/>
    <w:rsid w:val="0098241B"/>
    <w:rsid w:val="009826C0"/>
    <w:rsid w:val="00982772"/>
    <w:rsid w:val="00982931"/>
    <w:rsid w:val="00982F30"/>
    <w:rsid w:val="009831BF"/>
    <w:rsid w:val="00983252"/>
    <w:rsid w:val="0098329F"/>
    <w:rsid w:val="009832F9"/>
    <w:rsid w:val="00983402"/>
    <w:rsid w:val="009835BC"/>
    <w:rsid w:val="00983A26"/>
    <w:rsid w:val="00983A6C"/>
    <w:rsid w:val="00984234"/>
    <w:rsid w:val="00984654"/>
    <w:rsid w:val="009847FF"/>
    <w:rsid w:val="009854A5"/>
    <w:rsid w:val="00985959"/>
    <w:rsid w:val="00986072"/>
    <w:rsid w:val="00986433"/>
    <w:rsid w:val="009864D8"/>
    <w:rsid w:val="00986B62"/>
    <w:rsid w:val="0098779F"/>
    <w:rsid w:val="009906B2"/>
    <w:rsid w:val="00990DB6"/>
    <w:rsid w:val="00990F0A"/>
    <w:rsid w:val="009912B9"/>
    <w:rsid w:val="00991DEE"/>
    <w:rsid w:val="00992065"/>
    <w:rsid w:val="00992F80"/>
    <w:rsid w:val="00993157"/>
    <w:rsid w:val="0099494F"/>
    <w:rsid w:val="00994C30"/>
    <w:rsid w:val="009957BB"/>
    <w:rsid w:val="00996334"/>
    <w:rsid w:val="00996AA2"/>
    <w:rsid w:val="0099727B"/>
    <w:rsid w:val="00997DA4"/>
    <w:rsid w:val="00997E2E"/>
    <w:rsid w:val="009A02DA"/>
    <w:rsid w:val="009A0AA4"/>
    <w:rsid w:val="009A0B48"/>
    <w:rsid w:val="009A0E9B"/>
    <w:rsid w:val="009A1050"/>
    <w:rsid w:val="009A112E"/>
    <w:rsid w:val="009A1310"/>
    <w:rsid w:val="009A218C"/>
    <w:rsid w:val="009A2492"/>
    <w:rsid w:val="009A271C"/>
    <w:rsid w:val="009A3013"/>
    <w:rsid w:val="009A3799"/>
    <w:rsid w:val="009A3F07"/>
    <w:rsid w:val="009A3F45"/>
    <w:rsid w:val="009A4040"/>
    <w:rsid w:val="009A49CD"/>
    <w:rsid w:val="009A4C41"/>
    <w:rsid w:val="009A4FBA"/>
    <w:rsid w:val="009A53EB"/>
    <w:rsid w:val="009A544D"/>
    <w:rsid w:val="009A59E6"/>
    <w:rsid w:val="009A6826"/>
    <w:rsid w:val="009A68C2"/>
    <w:rsid w:val="009A693E"/>
    <w:rsid w:val="009A6A97"/>
    <w:rsid w:val="009A6BCE"/>
    <w:rsid w:val="009A6CF1"/>
    <w:rsid w:val="009A6EF0"/>
    <w:rsid w:val="009A772C"/>
    <w:rsid w:val="009A7EAA"/>
    <w:rsid w:val="009B0925"/>
    <w:rsid w:val="009B0DC7"/>
    <w:rsid w:val="009B17E2"/>
    <w:rsid w:val="009B1F5A"/>
    <w:rsid w:val="009B2FC1"/>
    <w:rsid w:val="009B33ED"/>
    <w:rsid w:val="009B34BC"/>
    <w:rsid w:val="009B3EA2"/>
    <w:rsid w:val="009B4629"/>
    <w:rsid w:val="009B4769"/>
    <w:rsid w:val="009B4AB1"/>
    <w:rsid w:val="009B551C"/>
    <w:rsid w:val="009B75EA"/>
    <w:rsid w:val="009B77CA"/>
    <w:rsid w:val="009B7DEC"/>
    <w:rsid w:val="009C0BCC"/>
    <w:rsid w:val="009C0C20"/>
    <w:rsid w:val="009C10B8"/>
    <w:rsid w:val="009C2029"/>
    <w:rsid w:val="009C20D6"/>
    <w:rsid w:val="009C2AA8"/>
    <w:rsid w:val="009C2BF1"/>
    <w:rsid w:val="009C2FC1"/>
    <w:rsid w:val="009C3512"/>
    <w:rsid w:val="009C368C"/>
    <w:rsid w:val="009C3CEB"/>
    <w:rsid w:val="009C41DB"/>
    <w:rsid w:val="009C4330"/>
    <w:rsid w:val="009C4D47"/>
    <w:rsid w:val="009C55AE"/>
    <w:rsid w:val="009C562B"/>
    <w:rsid w:val="009C5D51"/>
    <w:rsid w:val="009C6DA3"/>
    <w:rsid w:val="009C6E75"/>
    <w:rsid w:val="009C6F0D"/>
    <w:rsid w:val="009C7542"/>
    <w:rsid w:val="009D069B"/>
    <w:rsid w:val="009D0884"/>
    <w:rsid w:val="009D08E9"/>
    <w:rsid w:val="009D0E78"/>
    <w:rsid w:val="009D15CA"/>
    <w:rsid w:val="009D1605"/>
    <w:rsid w:val="009D1A08"/>
    <w:rsid w:val="009D1A2D"/>
    <w:rsid w:val="009D1E86"/>
    <w:rsid w:val="009D1F96"/>
    <w:rsid w:val="009D20DD"/>
    <w:rsid w:val="009D2224"/>
    <w:rsid w:val="009D2A3C"/>
    <w:rsid w:val="009D3790"/>
    <w:rsid w:val="009D37ED"/>
    <w:rsid w:val="009D3F93"/>
    <w:rsid w:val="009D5436"/>
    <w:rsid w:val="009D5C45"/>
    <w:rsid w:val="009D5C82"/>
    <w:rsid w:val="009D5E8F"/>
    <w:rsid w:val="009D72B9"/>
    <w:rsid w:val="009D7BC2"/>
    <w:rsid w:val="009D7BF7"/>
    <w:rsid w:val="009E0050"/>
    <w:rsid w:val="009E0673"/>
    <w:rsid w:val="009E079E"/>
    <w:rsid w:val="009E0D96"/>
    <w:rsid w:val="009E0DEB"/>
    <w:rsid w:val="009E0FC3"/>
    <w:rsid w:val="009E10B9"/>
    <w:rsid w:val="009E1432"/>
    <w:rsid w:val="009E144E"/>
    <w:rsid w:val="009E1AA4"/>
    <w:rsid w:val="009E2129"/>
    <w:rsid w:val="009E28C4"/>
    <w:rsid w:val="009E2C90"/>
    <w:rsid w:val="009E2FF5"/>
    <w:rsid w:val="009E3667"/>
    <w:rsid w:val="009E3F77"/>
    <w:rsid w:val="009E496A"/>
    <w:rsid w:val="009E603A"/>
    <w:rsid w:val="009E6A4A"/>
    <w:rsid w:val="009E789F"/>
    <w:rsid w:val="009E7AA4"/>
    <w:rsid w:val="009E7C39"/>
    <w:rsid w:val="009E7CFD"/>
    <w:rsid w:val="009F0098"/>
    <w:rsid w:val="009F1072"/>
    <w:rsid w:val="009F1592"/>
    <w:rsid w:val="009F1887"/>
    <w:rsid w:val="009F1A2C"/>
    <w:rsid w:val="009F1C99"/>
    <w:rsid w:val="009F1D02"/>
    <w:rsid w:val="009F2ECA"/>
    <w:rsid w:val="009F2F2C"/>
    <w:rsid w:val="009F32F2"/>
    <w:rsid w:val="009F39CD"/>
    <w:rsid w:val="009F3E31"/>
    <w:rsid w:val="009F4E5C"/>
    <w:rsid w:val="009F54C3"/>
    <w:rsid w:val="009F5563"/>
    <w:rsid w:val="009F6680"/>
    <w:rsid w:val="009F6C3F"/>
    <w:rsid w:val="009F6F31"/>
    <w:rsid w:val="009F71B7"/>
    <w:rsid w:val="009F7274"/>
    <w:rsid w:val="009F7929"/>
    <w:rsid w:val="009F793C"/>
    <w:rsid w:val="00A002E7"/>
    <w:rsid w:val="00A004C8"/>
    <w:rsid w:val="00A020B7"/>
    <w:rsid w:val="00A02761"/>
    <w:rsid w:val="00A02B30"/>
    <w:rsid w:val="00A049EB"/>
    <w:rsid w:val="00A05620"/>
    <w:rsid w:val="00A056B5"/>
    <w:rsid w:val="00A06071"/>
    <w:rsid w:val="00A0663B"/>
    <w:rsid w:val="00A0708A"/>
    <w:rsid w:val="00A07AD0"/>
    <w:rsid w:val="00A07AFD"/>
    <w:rsid w:val="00A10114"/>
    <w:rsid w:val="00A107FB"/>
    <w:rsid w:val="00A10861"/>
    <w:rsid w:val="00A10A4C"/>
    <w:rsid w:val="00A11EDA"/>
    <w:rsid w:val="00A12A11"/>
    <w:rsid w:val="00A12D83"/>
    <w:rsid w:val="00A13021"/>
    <w:rsid w:val="00A1312B"/>
    <w:rsid w:val="00A1315A"/>
    <w:rsid w:val="00A13790"/>
    <w:rsid w:val="00A13D89"/>
    <w:rsid w:val="00A1461B"/>
    <w:rsid w:val="00A1471E"/>
    <w:rsid w:val="00A14CBB"/>
    <w:rsid w:val="00A14F66"/>
    <w:rsid w:val="00A151B7"/>
    <w:rsid w:val="00A156C4"/>
    <w:rsid w:val="00A15D56"/>
    <w:rsid w:val="00A15DCA"/>
    <w:rsid w:val="00A171D1"/>
    <w:rsid w:val="00A211D0"/>
    <w:rsid w:val="00A212E7"/>
    <w:rsid w:val="00A22ADA"/>
    <w:rsid w:val="00A23398"/>
    <w:rsid w:val="00A23626"/>
    <w:rsid w:val="00A23895"/>
    <w:rsid w:val="00A23BD4"/>
    <w:rsid w:val="00A24C03"/>
    <w:rsid w:val="00A25A1D"/>
    <w:rsid w:val="00A25E7B"/>
    <w:rsid w:val="00A26AF6"/>
    <w:rsid w:val="00A26DB8"/>
    <w:rsid w:val="00A2725A"/>
    <w:rsid w:val="00A27827"/>
    <w:rsid w:val="00A279A8"/>
    <w:rsid w:val="00A3016F"/>
    <w:rsid w:val="00A317EF"/>
    <w:rsid w:val="00A32317"/>
    <w:rsid w:val="00A3245C"/>
    <w:rsid w:val="00A3286D"/>
    <w:rsid w:val="00A329FA"/>
    <w:rsid w:val="00A32CFF"/>
    <w:rsid w:val="00A32F45"/>
    <w:rsid w:val="00A33672"/>
    <w:rsid w:val="00A337D4"/>
    <w:rsid w:val="00A33D7D"/>
    <w:rsid w:val="00A33DDC"/>
    <w:rsid w:val="00A33EEB"/>
    <w:rsid w:val="00A34D05"/>
    <w:rsid w:val="00A34D79"/>
    <w:rsid w:val="00A365CA"/>
    <w:rsid w:val="00A37737"/>
    <w:rsid w:val="00A4003C"/>
    <w:rsid w:val="00A4023B"/>
    <w:rsid w:val="00A40AFF"/>
    <w:rsid w:val="00A40CAF"/>
    <w:rsid w:val="00A40E39"/>
    <w:rsid w:val="00A40F0A"/>
    <w:rsid w:val="00A41AE8"/>
    <w:rsid w:val="00A41E8E"/>
    <w:rsid w:val="00A421C8"/>
    <w:rsid w:val="00A424F5"/>
    <w:rsid w:val="00A42D54"/>
    <w:rsid w:val="00A436DE"/>
    <w:rsid w:val="00A44039"/>
    <w:rsid w:val="00A4409E"/>
    <w:rsid w:val="00A44407"/>
    <w:rsid w:val="00A44AB7"/>
    <w:rsid w:val="00A454E3"/>
    <w:rsid w:val="00A45FFB"/>
    <w:rsid w:val="00A4667C"/>
    <w:rsid w:val="00A4690F"/>
    <w:rsid w:val="00A471D9"/>
    <w:rsid w:val="00A47A0D"/>
    <w:rsid w:val="00A47C28"/>
    <w:rsid w:val="00A501D3"/>
    <w:rsid w:val="00A501F4"/>
    <w:rsid w:val="00A5038B"/>
    <w:rsid w:val="00A50728"/>
    <w:rsid w:val="00A50B60"/>
    <w:rsid w:val="00A51D76"/>
    <w:rsid w:val="00A51EB6"/>
    <w:rsid w:val="00A5296A"/>
    <w:rsid w:val="00A533E4"/>
    <w:rsid w:val="00A53711"/>
    <w:rsid w:val="00A539FC"/>
    <w:rsid w:val="00A53A0D"/>
    <w:rsid w:val="00A53A53"/>
    <w:rsid w:val="00A54191"/>
    <w:rsid w:val="00A5428A"/>
    <w:rsid w:val="00A54636"/>
    <w:rsid w:val="00A54A6E"/>
    <w:rsid w:val="00A55236"/>
    <w:rsid w:val="00A5601F"/>
    <w:rsid w:val="00A565EC"/>
    <w:rsid w:val="00A56F2D"/>
    <w:rsid w:val="00A5715B"/>
    <w:rsid w:val="00A57815"/>
    <w:rsid w:val="00A579E7"/>
    <w:rsid w:val="00A57F1F"/>
    <w:rsid w:val="00A60612"/>
    <w:rsid w:val="00A61BD3"/>
    <w:rsid w:val="00A621F6"/>
    <w:rsid w:val="00A622D4"/>
    <w:rsid w:val="00A62525"/>
    <w:rsid w:val="00A6256F"/>
    <w:rsid w:val="00A63761"/>
    <w:rsid w:val="00A641CB"/>
    <w:rsid w:val="00A6508E"/>
    <w:rsid w:val="00A65119"/>
    <w:rsid w:val="00A65238"/>
    <w:rsid w:val="00A65400"/>
    <w:rsid w:val="00A65688"/>
    <w:rsid w:val="00A65E49"/>
    <w:rsid w:val="00A6644B"/>
    <w:rsid w:val="00A66D20"/>
    <w:rsid w:val="00A701D9"/>
    <w:rsid w:val="00A706C7"/>
    <w:rsid w:val="00A71A76"/>
    <w:rsid w:val="00A71B30"/>
    <w:rsid w:val="00A7285C"/>
    <w:rsid w:val="00A7292E"/>
    <w:rsid w:val="00A7300B"/>
    <w:rsid w:val="00A730AC"/>
    <w:rsid w:val="00A735ED"/>
    <w:rsid w:val="00A73BD9"/>
    <w:rsid w:val="00A73D1F"/>
    <w:rsid w:val="00A73F44"/>
    <w:rsid w:val="00A74741"/>
    <w:rsid w:val="00A747CB"/>
    <w:rsid w:val="00A74A9F"/>
    <w:rsid w:val="00A7542E"/>
    <w:rsid w:val="00A76274"/>
    <w:rsid w:val="00A76712"/>
    <w:rsid w:val="00A76ED1"/>
    <w:rsid w:val="00A76F51"/>
    <w:rsid w:val="00A7749B"/>
    <w:rsid w:val="00A8028E"/>
    <w:rsid w:val="00A810DB"/>
    <w:rsid w:val="00A8158F"/>
    <w:rsid w:val="00A81A90"/>
    <w:rsid w:val="00A81BA8"/>
    <w:rsid w:val="00A82CC1"/>
    <w:rsid w:val="00A82FC8"/>
    <w:rsid w:val="00A841AF"/>
    <w:rsid w:val="00A8433E"/>
    <w:rsid w:val="00A84420"/>
    <w:rsid w:val="00A84917"/>
    <w:rsid w:val="00A84A22"/>
    <w:rsid w:val="00A851B2"/>
    <w:rsid w:val="00A85215"/>
    <w:rsid w:val="00A85848"/>
    <w:rsid w:val="00A85A49"/>
    <w:rsid w:val="00A8621C"/>
    <w:rsid w:val="00A8709E"/>
    <w:rsid w:val="00A871BE"/>
    <w:rsid w:val="00A8750E"/>
    <w:rsid w:val="00A876AC"/>
    <w:rsid w:val="00A87A20"/>
    <w:rsid w:val="00A87E98"/>
    <w:rsid w:val="00A90235"/>
    <w:rsid w:val="00A9069F"/>
    <w:rsid w:val="00A90B01"/>
    <w:rsid w:val="00A90CB9"/>
    <w:rsid w:val="00A913F9"/>
    <w:rsid w:val="00A91499"/>
    <w:rsid w:val="00A91783"/>
    <w:rsid w:val="00A926AC"/>
    <w:rsid w:val="00A9276B"/>
    <w:rsid w:val="00A9302B"/>
    <w:rsid w:val="00A9316A"/>
    <w:rsid w:val="00A93A3F"/>
    <w:rsid w:val="00A93D17"/>
    <w:rsid w:val="00A9477B"/>
    <w:rsid w:val="00A958B5"/>
    <w:rsid w:val="00A96AC3"/>
    <w:rsid w:val="00A96FAB"/>
    <w:rsid w:val="00A9711B"/>
    <w:rsid w:val="00A97202"/>
    <w:rsid w:val="00A97438"/>
    <w:rsid w:val="00A976A0"/>
    <w:rsid w:val="00A97B25"/>
    <w:rsid w:val="00AA0200"/>
    <w:rsid w:val="00AA0A37"/>
    <w:rsid w:val="00AA10A4"/>
    <w:rsid w:val="00AA1946"/>
    <w:rsid w:val="00AA1CD6"/>
    <w:rsid w:val="00AA1EEF"/>
    <w:rsid w:val="00AA20E3"/>
    <w:rsid w:val="00AA228A"/>
    <w:rsid w:val="00AA34F8"/>
    <w:rsid w:val="00AA386B"/>
    <w:rsid w:val="00AA4278"/>
    <w:rsid w:val="00AA4343"/>
    <w:rsid w:val="00AA4411"/>
    <w:rsid w:val="00AA46F6"/>
    <w:rsid w:val="00AA50B3"/>
    <w:rsid w:val="00AA5276"/>
    <w:rsid w:val="00AA60BF"/>
    <w:rsid w:val="00AA6270"/>
    <w:rsid w:val="00AA63D5"/>
    <w:rsid w:val="00AA63FC"/>
    <w:rsid w:val="00AA665B"/>
    <w:rsid w:val="00AA66FE"/>
    <w:rsid w:val="00AA6F77"/>
    <w:rsid w:val="00AA7638"/>
    <w:rsid w:val="00AA7655"/>
    <w:rsid w:val="00AA76E6"/>
    <w:rsid w:val="00AA7ED9"/>
    <w:rsid w:val="00AB0D4B"/>
    <w:rsid w:val="00AB1600"/>
    <w:rsid w:val="00AB175F"/>
    <w:rsid w:val="00AB245D"/>
    <w:rsid w:val="00AB24F7"/>
    <w:rsid w:val="00AB29A9"/>
    <w:rsid w:val="00AB373A"/>
    <w:rsid w:val="00AB44EA"/>
    <w:rsid w:val="00AB49F2"/>
    <w:rsid w:val="00AB4F5A"/>
    <w:rsid w:val="00AB5138"/>
    <w:rsid w:val="00AB56D6"/>
    <w:rsid w:val="00AB5F2C"/>
    <w:rsid w:val="00AB60A0"/>
    <w:rsid w:val="00AB7BAA"/>
    <w:rsid w:val="00AB7BD2"/>
    <w:rsid w:val="00AB7F85"/>
    <w:rsid w:val="00AC03A5"/>
    <w:rsid w:val="00AC074B"/>
    <w:rsid w:val="00AC240F"/>
    <w:rsid w:val="00AC246F"/>
    <w:rsid w:val="00AC2897"/>
    <w:rsid w:val="00AC31A2"/>
    <w:rsid w:val="00AC3F38"/>
    <w:rsid w:val="00AC4457"/>
    <w:rsid w:val="00AC5E62"/>
    <w:rsid w:val="00AC675C"/>
    <w:rsid w:val="00AC69F2"/>
    <w:rsid w:val="00AC7997"/>
    <w:rsid w:val="00AD0129"/>
    <w:rsid w:val="00AD0EE5"/>
    <w:rsid w:val="00AD113A"/>
    <w:rsid w:val="00AD2436"/>
    <w:rsid w:val="00AD2C3E"/>
    <w:rsid w:val="00AD35D6"/>
    <w:rsid w:val="00AD40D2"/>
    <w:rsid w:val="00AD457E"/>
    <w:rsid w:val="00AD45D0"/>
    <w:rsid w:val="00AD4A87"/>
    <w:rsid w:val="00AD50E3"/>
    <w:rsid w:val="00AD54DB"/>
    <w:rsid w:val="00AD6216"/>
    <w:rsid w:val="00AD6574"/>
    <w:rsid w:val="00AD65CB"/>
    <w:rsid w:val="00AE035A"/>
    <w:rsid w:val="00AE0570"/>
    <w:rsid w:val="00AE07DF"/>
    <w:rsid w:val="00AE08E8"/>
    <w:rsid w:val="00AE0C22"/>
    <w:rsid w:val="00AE1068"/>
    <w:rsid w:val="00AE140A"/>
    <w:rsid w:val="00AE1657"/>
    <w:rsid w:val="00AE180D"/>
    <w:rsid w:val="00AE18FE"/>
    <w:rsid w:val="00AE1C14"/>
    <w:rsid w:val="00AE2583"/>
    <w:rsid w:val="00AE261C"/>
    <w:rsid w:val="00AE3CB1"/>
    <w:rsid w:val="00AE40F6"/>
    <w:rsid w:val="00AE45C5"/>
    <w:rsid w:val="00AE4DC6"/>
    <w:rsid w:val="00AE4EA2"/>
    <w:rsid w:val="00AE59CC"/>
    <w:rsid w:val="00AE62AB"/>
    <w:rsid w:val="00AE62B3"/>
    <w:rsid w:val="00AE728B"/>
    <w:rsid w:val="00AE7472"/>
    <w:rsid w:val="00AE7893"/>
    <w:rsid w:val="00AF07B8"/>
    <w:rsid w:val="00AF0F59"/>
    <w:rsid w:val="00AF142A"/>
    <w:rsid w:val="00AF1D91"/>
    <w:rsid w:val="00AF1F3A"/>
    <w:rsid w:val="00AF20DC"/>
    <w:rsid w:val="00AF21E7"/>
    <w:rsid w:val="00AF2421"/>
    <w:rsid w:val="00AF2A55"/>
    <w:rsid w:val="00AF358F"/>
    <w:rsid w:val="00AF4062"/>
    <w:rsid w:val="00AF479A"/>
    <w:rsid w:val="00AF5115"/>
    <w:rsid w:val="00AF5214"/>
    <w:rsid w:val="00AF542A"/>
    <w:rsid w:val="00AF5774"/>
    <w:rsid w:val="00AF59BD"/>
    <w:rsid w:val="00AF61A3"/>
    <w:rsid w:val="00AF61AC"/>
    <w:rsid w:val="00AF658D"/>
    <w:rsid w:val="00AF706E"/>
    <w:rsid w:val="00AF75AB"/>
    <w:rsid w:val="00AF7C45"/>
    <w:rsid w:val="00B004A7"/>
    <w:rsid w:val="00B00836"/>
    <w:rsid w:val="00B00BB5"/>
    <w:rsid w:val="00B00E03"/>
    <w:rsid w:val="00B02859"/>
    <w:rsid w:val="00B0331F"/>
    <w:rsid w:val="00B0339F"/>
    <w:rsid w:val="00B03B15"/>
    <w:rsid w:val="00B0407A"/>
    <w:rsid w:val="00B04ADC"/>
    <w:rsid w:val="00B053C3"/>
    <w:rsid w:val="00B05429"/>
    <w:rsid w:val="00B07151"/>
    <w:rsid w:val="00B075F2"/>
    <w:rsid w:val="00B10453"/>
    <w:rsid w:val="00B10CC2"/>
    <w:rsid w:val="00B10DBA"/>
    <w:rsid w:val="00B112E6"/>
    <w:rsid w:val="00B11948"/>
    <w:rsid w:val="00B11D14"/>
    <w:rsid w:val="00B12C2B"/>
    <w:rsid w:val="00B13107"/>
    <w:rsid w:val="00B13F3C"/>
    <w:rsid w:val="00B14C95"/>
    <w:rsid w:val="00B150F6"/>
    <w:rsid w:val="00B1539F"/>
    <w:rsid w:val="00B162F6"/>
    <w:rsid w:val="00B16585"/>
    <w:rsid w:val="00B16A5B"/>
    <w:rsid w:val="00B1789E"/>
    <w:rsid w:val="00B17EA1"/>
    <w:rsid w:val="00B2091D"/>
    <w:rsid w:val="00B218D2"/>
    <w:rsid w:val="00B21941"/>
    <w:rsid w:val="00B21CFC"/>
    <w:rsid w:val="00B21D9F"/>
    <w:rsid w:val="00B21DB1"/>
    <w:rsid w:val="00B21EAF"/>
    <w:rsid w:val="00B22090"/>
    <w:rsid w:val="00B23426"/>
    <w:rsid w:val="00B235D1"/>
    <w:rsid w:val="00B2488C"/>
    <w:rsid w:val="00B24E48"/>
    <w:rsid w:val="00B25D87"/>
    <w:rsid w:val="00B25E73"/>
    <w:rsid w:val="00B261B6"/>
    <w:rsid w:val="00B26986"/>
    <w:rsid w:val="00B27218"/>
    <w:rsid w:val="00B2734D"/>
    <w:rsid w:val="00B279F3"/>
    <w:rsid w:val="00B27A48"/>
    <w:rsid w:val="00B30E79"/>
    <w:rsid w:val="00B3111B"/>
    <w:rsid w:val="00B3119F"/>
    <w:rsid w:val="00B31383"/>
    <w:rsid w:val="00B32A39"/>
    <w:rsid w:val="00B32C0C"/>
    <w:rsid w:val="00B32F91"/>
    <w:rsid w:val="00B339ED"/>
    <w:rsid w:val="00B33BAB"/>
    <w:rsid w:val="00B33BDC"/>
    <w:rsid w:val="00B33DFD"/>
    <w:rsid w:val="00B34178"/>
    <w:rsid w:val="00B34350"/>
    <w:rsid w:val="00B34660"/>
    <w:rsid w:val="00B347AD"/>
    <w:rsid w:val="00B34A63"/>
    <w:rsid w:val="00B34B1F"/>
    <w:rsid w:val="00B34FE7"/>
    <w:rsid w:val="00B35CB7"/>
    <w:rsid w:val="00B35CC8"/>
    <w:rsid w:val="00B364A1"/>
    <w:rsid w:val="00B36969"/>
    <w:rsid w:val="00B37880"/>
    <w:rsid w:val="00B379EA"/>
    <w:rsid w:val="00B37D24"/>
    <w:rsid w:val="00B40302"/>
    <w:rsid w:val="00B403FC"/>
    <w:rsid w:val="00B40879"/>
    <w:rsid w:val="00B40F90"/>
    <w:rsid w:val="00B416E6"/>
    <w:rsid w:val="00B41C27"/>
    <w:rsid w:val="00B41F14"/>
    <w:rsid w:val="00B41FC7"/>
    <w:rsid w:val="00B42240"/>
    <w:rsid w:val="00B42370"/>
    <w:rsid w:val="00B425B3"/>
    <w:rsid w:val="00B43557"/>
    <w:rsid w:val="00B43DC9"/>
    <w:rsid w:val="00B441A2"/>
    <w:rsid w:val="00B444F3"/>
    <w:rsid w:val="00B445B7"/>
    <w:rsid w:val="00B44820"/>
    <w:rsid w:val="00B46110"/>
    <w:rsid w:val="00B4695E"/>
    <w:rsid w:val="00B46C72"/>
    <w:rsid w:val="00B46DD5"/>
    <w:rsid w:val="00B46E84"/>
    <w:rsid w:val="00B475AE"/>
    <w:rsid w:val="00B47BEF"/>
    <w:rsid w:val="00B47E12"/>
    <w:rsid w:val="00B5049C"/>
    <w:rsid w:val="00B5063A"/>
    <w:rsid w:val="00B50D7F"/>
    <w:rsid w:val="00B52359"/>
    <w:rsid w:val="00B526B3"/>
    <w:rsid w:val="00B5276E"/>
    <w:rsid w:val="00B52947"/>
    <w:rsid w:val="00B52AA2"/>
    <w:rsid w:val="00B53282"/>
    <w:rsid w:val="00B53723"/>
    <w:rsid w:val="00B543DD"/>
    <w:rsid w:val="00B54D27"/>
    <w:rsid w:val="00B55EF3"/>
    <w:rsid w:val="00B570D5"/>
    <w:rsid w:val="00B577D1"/>
    <w:rsid w:val="00B577DE"/>
    <w:rsid w:val="00B57868"/>
    <w:rsid w:val="00B57C16"/>
    <w:rsid w:val="00B60969"/>
    <w:rsid w:val="00B60EA8"/>
    <w:rsid w:val="00B6115F"/>
    <w:rsid w:val="00B615AA"/>
    <w:rsid w:val="00B6161C"/>
    <w:rsid w:val="00B61634"/>
    <w:rsid w:val="00B61A28"/>
    <w:rsid w:val="00B631E9"/>
    <w:rsid w:val="00B63A9D"/>
    <w:rsid w:val="00B65007"/>
    <w:rsid w:val="00B653B7"/>
    <w:rsid w:val="00B65C73"/>
    <w:rsid w:val="00B65DE4"/>
    <w:rsid w:val="00B65F4E"/>
    <w:rsid w:val="00B6627E"/>
    <w:rsid w:val="00B664AD"/>
    <w:rsid w:val="00B665B4"/>
    <w:rsid w:val="00B672B8"/>
    <w:rsid w:val="00B6789E"/>
    <w:rsid w:val="00B67FF7"/>
    <w:rsid w:val="00B7007A"/>
    <w:rsid w:val="00B70289"/>
    <w:rsid w:val="00B70C01"/>
    <w:rsid w:val="00B719AC"/>
    <w:rsid w:val="00B73490"/>
    <w:rsid w:val="00B74737"/>
    <w:rsid w:val="00B7483B"/>
    <w:rsid w:val="00B74CA7"/>
    <w:rsid w:val="00B7675F"/>
    <w:rsid w:val="00B779BA"/>
    <w:rsid w:val="00B80253"/>
    <w:rsid w:val="00B80B6C"/>
    <w:rsid w:val="00B81406"/>
    <w:rsid w:val="00B8182A"/>
    <w:rsid w:val="00B8186A"/>
    <w:rsid w:val="00B8188E"/>
    <w:rsid w:val="00B81D1E"/>
    <w:rsid w:val="00B81DAB"/>
    <w:rsid w:val="00B81FBF"/>
    <w:rsid w:val="00B82780"/>
    <w:rsid w:val="00B83A61"/>
    <w:rsid w:val="00B83AD5"/>
    <w:rsid w:val="00B83C73"/>
    <w:rsid w:val="00B83EC9"/>
    <w:rsid w:val="00B847C9"/>
    <w:rsid w:val="00B84B95"/>
    <w:rsid w:val="00B857CB"/>
    <w:rsid w:val="00B85898"/>
    <w:rsid w:val="00B85DFB"/>
    <w:rsid w:val="00B85FC5"/>
    <w:rsid w:val="00B8600E"/>
    <w:rsid w:val="00B86045"/>
    <w:rsid w:val="00B86594"/>
    <w:rsid w:val="00B86A1C"/>
    <w:rsid w:val="00B86E9D"/>
    <w:rsid w:val="00B871E7"/>
    <w:rsid w:val="00B90BD9"/>
    <w:rsid w:val="00B90F11"/>
    <w:rsid w:val="00B90F74"/>
    <w:rsid w:val="00B91462"/>
    <w:rsid w:val="00B91490"/>
    <w:rsid w:val="00B9177D"/>
    <w:rsid w:val="00B925FB"/>
    <w:rsid w:val="00B92998"/>
    <w:rsid w:val="00B92E9B"/>
    <w:rsid w:val="00B93741"/>
    <w:rsid w:val="00B937CB"/>
    <w:rsid w:val="00B93B0D"/>
    <w:rsid w:val="00B93F96"/>
    <w:rsid w:val="00B942A8"/>
    <w:rsid w:val="00B94A87"/>
    <w:rsid w:val="00B94BBB"/>
    <w:rsid w:val="00B95844"/>
    <w:rsid w:val="00B96F11"/>
    <w:rsid w:val="00B97207"/>
    <w:rsid w:val="00B978DC"/>
    <w:rsid w:val="00B97AFE"/>
    <w:rsid w:val="00B97C8E"/>
    <w:rsid w:val="00B97CDE"/>
    <w:rsid w:val="00BA0BEC"/>
    <w:rsid w:val="00BA111F"/>
    <w:rsid w:val="00BA1824"/>
    <w:rsid w:val="00BA1A55"/>
    <w:rsid w:val="00BA1FF3"/>
    <w:rsid w:val="00BA2C79"/>
    <w:rsid w:val="00BA3A8A"/>
    <w:rsid w:val="00BA3A8D"/>
    <w:rsid w:val="00BA44D8"/>
    <w:rsid w:val="00BA496B"/>
    <w:rsid w:val="00BA4C83"/>
    <w:rsid w:val="00BA5341"/>
    <w:rsid w:val="00BA5490"/>
    <w:rsid w:val="00BA66BE"/>
    <w:rsid w:val="00BA77E8"/>
    <w:rsid w:val="00BB033D"/>
    <w:rsid w:val="00BB0CC7"/>
    <w:rsid w:val="00BB113D"/>
    <w:rsid w:val="00BB15B5"/>
    <w:rsid w:val="00BB187B"/>
    <w:rsid w:val="00BB19EA"/>
    <w:rsid w:val="00BB2461"/>
    <w:rsid w:val="00BB26F9"/>
    <w:rsid w:val="00BB2AF3"/>
    <w:rsid w:val="00BB30E7"/>
    <w:rsid w:val="00BB3339"/>
    <w:rsid w:val="00BB3692"/>
    <w:rsid w:val="00BB4073"/>
    <w:rsid w:val="00BB4751"/>
    <w:rsid w:val="00BB47C8"/>
    <w:rsid w:val="00BB48DA"/>
    <w:rsid w:val="00BB587A"/>
    <w:rsid w:val="00BB596D"/>
    <w:rsid w:val="00BB59D1"/>
    <w:rsid w:val="00BB638E"/>
    <w:rsid w:val="00BB6926"/>
    <w:rsid w:val="00BB6FDB"/>
    <w:rsid w:val="00BB7D26"/>
    <w:rsid w:val="00BC10BB"/>
    <w:rsid w:val="00BC1684"/>
    <w:rsid w:val="00BC245D"/>
    <w:rsid w:val="00BC2495"/>
    <w:rsid w:val="00BC2A15"/>
    <w:rsid w:val="00BC2CB6"/>
    <w:rsid w:val="00BC3B08"/>
    <w:rsid w:val="00BC49DB"/>
    <w:rsid w:val="00BC4B0D"/>
    <w:rsid w:val="00BC4B37"/>
    <w:rsid w:val="00BC510D"/>
    <w:rsid w:val="00BC51F9"/>
    <w:rsid w:val="00BC53B1"/>
    <w:rsid w:val="00BC54AE"/>
    <w:rsid w:val="00BC5660"/>
    <w:rsid w:val="00BC586D"/>
    <w:rsid w:val="00BC59E3"/>
    <w:rsid w:val="00BC5CCE"/>
    <w:rsid w:val="00BC6462"/>
    <w:rsid w:val="00BC6A90"/>
    <w:rsid w:val="00BC755F"/>
    <w:rsid w:val="00BC7F14"/>
    <w:rsid w:val="00BD0B98"/>
    <w:rsid w:val="00BD101F"/>
    <w:rsid w:val="00BD119E"/>
    <w:rsid w:val="00BD12C3"/>
    <w:rsid w:val="00BD1553"/>
    <w:rsid w:val="00BD1B18"/>
    <w:rsid w:val="00BD240B"/>
    <w:rsid w:val="00BD2707"/>
    <w:rsid w:val="00BD36D6"/>
    <w:rsid w:val="00BD491C"/>
    <w:rsid w:val="00BD4A26"/>
    <w:rsid w:val="00BD4AE3"/>
    <w:rsid w:val="00BD4D8E"/>
    <w:rsid w:val="00BD4E15"/>
    <w:rsid w:val="00BD666A"/>
    <w:rsid w:val="00BD6E0D"/>
    <w:rsid w:val="00BD755E"/>
    <w:rsid w:val="00BD77B3"/>
    <w:rsid w:val="00BD79C5"/>
    <w:rsid w:val="00BE0030"/>
    <w:rsid w:val="00BE0ECB"/>
    <w:rsid w:val="00BE13FC"/>
    <w:rsid w:val="00BE1C02"/>
    <w:rsid w:val="00BE2386"/>
    <w:rsid w:val="00BE2B72"/>
    <w:rsid w:val="00BE2FC3"/>
    <w:rsid w:val="00BE3C14"/>
    <w:rsid w:val="00BE3C87"/>
    <w:rsid w:val="00BE3CD4"/>
    <w:rsid w:val="00BE3D6D"/>
    <w:rsid w:val="00BE3F33"/>
    <w:rsid w:val="00BE44C2"/>
    <w:rsid w:val="00BE4CBA"/>
    <w:rsid w:val="00BE4FF9"/>
    <w:rsid w:val="00BE5456"/>
    <w:rsid w:val="00BE5974"/>
    <w:rsid w:val="00BE59ED"/>
    <w:rsid w:val="00BE626C"/>
    <w:rsid w:val="00BE65B9"/>
    <w:rsid w:val="00BE65E0"/>
    <w:rsid w:val="00BE76FA"/>
    <w:rsid w:val="00BF0356"/>
    <w:rsid w:val="00BF0A27"/>
    <w:rsid w:val="00BF0A2A"/>
    <w:rsid w:val="00BF10CF"/>
    <w:rsid w:val="00BF1561"/>
    <w:rsid w:val="00BF1716"/>
    <w:rsid w:val="00BF17D0"/>
    <w:rsid w:val="00BF19CE"/>
    <w:rsid w:val="00BF2113"/>
    <w:rsid w:val="00BF21C7"/>
    <w:rsid w:val="00BF290C"/>
    <w:rsid w:val="00BF2CD5"/>
    <w:rsid w:val="00BF2D2F"/>
    <w:rsid w:val="00BF2D80"/>
    <w:rsid w:val="00BF308A"/>
    <w:rsid w:val="00BF318B"/>
    <w:rsid w:val="00BF3863"/>
    <w:rsid w:val="00BF3DF4"/>
    <w:rsid w:val="00BF464A"/>
    <w:rsid w:val="00BF560C"/>
    <w:rsid w:val="00BF605D"/>
    <w:rsid w:val="00BF6902"/>
    <w:rsid w:val="00BF6B6C"/>
    <w:rsid w:val="00BF6DD8"/>
    <w:rsid w:val="00BF734F"/>
    <w:rsid w:val="00C00748"/>
    <w:rsid w:val="00C0077A"/>
    <w:rsid w:val="00C007F0"/>
    <w:rsid w:val="00C00877"/>
    <w:rsid w:val="00C00A84"/>
    <w:rsid w:val="00C011D2"/>
    <w:rsid w:val="00C01E7D"/>
    <w:rsid w:val="00C01FA0"/>
    <w:rsid w:val="00C02B35"/>
    <w:rsid w:val="00C02B87"/>
    <w:rsid w:val="00C02C34"/>
    <w:rsid w:val="00C02DDA"/>
    <w:rsid w:val="00C03602"/>
    <w:rsid w:val="00C041E4"/>
    <w:rsid w:val="00C0474D"/>
    <w:rsid w:val="00C0511A"/>
    <w:rsid w:val="00C05561"/>
    <w:rsid w:val="00C05A81"/>
    <w:rsid w:val="00C06E83"/>
    <w:rsid w:val="00C070E7"/>
    <w:rsid w:val="00C0778A"/>
    <w:rsid w:val="00C07A40"/>
    <w:rsid w:val="00C07AA4"/>
    <w:rsid w:val="00C07AF5"/>
    <w:rsid w:val="00C07C1F"/>
    <w:rsid w:val="00C07F8C"/>
    <w:rsid w:val="00C10A0B"/>
    <w:rsid w:val="00C111DD"/>
    <w:rsid w:val="00C11D42"/>
    <w:rsid w:val="00C12228"/>
    <w:rsid w:val="00C130B6"/>
    <w:rsid w:val="00C13335"/>
    <w:rsid w:val="00C136DE"/>
    <w:rsid w:val="00C13CD4"/>
    <w:rsid w:val="00C13DEC"/>
    <w:rsid w:val="00C1407F"/>
    <w:rsid w:val="00C145C6"/>
    <w:rsid w:val="00C14753"/>
    <w:rsid w:val="00C1599F"/>
    <w:rsid w:val="00C169B4"/>
    <w:rsid w:val="00C16BF9"/>
    <w:rsid w:val="00C16D1D"/>
    <w:rsid w:val="00C17388"/>
    <w:rsid w:val="00C174F9"/>
    <w:rsid w:val="00C17829"/>
    <w:rsid w:val="00C17C69"/>
    <w:rsid w:val="00C200F2"/>
    <w:rsid w:val="00C207E8"/>
    <w:rsid w:val="00C209C6"/>
    <w:rsid w:val="00C21093"/>
    <w:rsid w:val="00C212AD"/>
    <w:rsid w:val="00C21874"/>
    <w:rsid w:val="00C219C9"/>
    <w:rsid w:val="00C22D3E"/>
    <w:rsid w:val="00C22EA3"/>
    <w:rsid w:val="00C22F75"/>
    <w:rsid w:val="00C23C69"/>
    <w:rsid w:val="00C23DF6"/>
    <w:rsid w:val="00C2404E"/>
    <w:rsid w:val="00C24549"/>
    <w:rsid w:val="00C247FA"/>
    <w:rsid w:val="00C24AAC"/>
    <w:rsid w:val="00C24FDF"/>
    <w:rsid w:val="00C255FA"/>
    <w:rsid w:val="00C25D8E"/>
    <w:rsid w:val="00C26E27"/>
    <w:rsid w:val="00C26F2A"/>
    <w:rsid w:val="00C26FED"/>
    <w:rsid w:val="00C278E3"/>
    <w:rsid w:val="00C27921"/>
    <w:rsid w:val="00C304F0"/>
    <w:rsid w:val="00C30E3D"/>
    <w:rsid w:val="00C311FB"/>
    <w:rsid w:val="00C312B5"/>
    <w:rsid w:val="00C3177D"/>
    <w:rsid w:val="00C31D75"/>
    <w:rsid w:val="00C320D4"/>
    <w:rsid w:val="00C32122"/>
    <w:rsid w:val="00C32704"/>
    <w:rsid w:val="00C330B4"/>
    <w:rsid w:val="00C33EAA"/>
    <w:rsid w:val="00C344B4"/>
    <w:rsid w:val="00C3458D"/>
    <w:rsid w:val="00C34A83"/>
    <w:rsid w:val="00C352CA"/>
    <w:rsid w:val="00C35801"/>
    <w:rsid w:val="00C36093"/>
    <w:rsid w:val="00C370EF"/>
    <w:rsid w:val="00C37D54"/>
    <w:rsid w:val="00C4039E"/>
    <w:rsid w:val="00C40445"/>
    <w:rsid w:val="00C40462"/>
    <w:rsid w:val="00C405C3"/>
    <w:rsid w:val="00C40828"/>
    <w:rsid w:val="00C408D0"/>
    <w:rsid w:val="00C40AF9"/>
    <w:rsid w:val="00C40D30"/>
    <w:rsid w:val="00C4264D"/>
    <w:rsid w:val="00C4281D"/>
    <w:rsid w:val="00C42BB0"/>
    <w:rsid w:val="00C42D19"/>
    <w:rsid w:val="00C43904"/>
    <w:rsid w:val="00C43FF7"/>
    <w:rsid w:val="00C45D32"/>
    <w:rsid w:val="00C45F1E"/>
    <w:rsid w:val="00C46651"/>
    <w:rsid w:val="00C46989"/>
    <w:rsid w:val="00C46A62"/>
    <w:rsid w:val="00C47155"/>
    <w:rsid w:val="00C4725C"/>
    <w:rsid w:val="00C50BDD"/>
    <w:rsid w:val="00C50DFE"/>
    <w:rsid w:val="00C5153B"/>
    <w:rsid w:val="00C51B5C"/>
    <w:rsid w:val="00C5418A"/>
    <w:rsid w:val="00C5454F"/>
    <w:rsid w:val="00C5458C"/>
    <w:rsid w:val="00C548CB"/>
    <w:rsid w:val="00C549B7"/>
    <w:rsid w:val="00C551EC"/>
    <w:rsid w:val="00C55AB9"/>
    <w:rsid w:val="00C55C87"/>
    <w:rsid w:val="00C55D9B"/>
    <w:rsid w:val="00C5602D"/>
    <w:rsid w:val="00C564DC"/>
    <w:rsid w:val="00C5659F"/>
    <w:rsid w:val="00C56D1F"/>
    <w:rsid w:val="00C576DB"/>
    <w:rsid w:val="00C57E27"/>
    <w:rsid w:val="00C57E59"/>
    <w:rsid w:val="00C603B1"/>
    <w:rsid w:val="00C60EE2"/>
    <w:rsid w:val="00C615DC"/>
    <w:rsid w:val="00C61860"/>
    <w:rsid w:val="00C62302"/>
    <w:rsid w:val="00C62771"/>
    <w:rsid w:val="00C6283B"/>
    <w:rsid w:val="00C62C6A"/>
    <w:rsid w:val="00C62D27"/>
    <w:rsid w:val="00C631C6"/>
    <w:rsid w:val="00C63329"/>
    <w:rsid w:val="00C640C1"/>
    <w:rsid w:val="00C64482"/>
    <w:rsid w:val="00C646D9"/>
    <w:rsid w:val="00C64D25"/>
    <w:rsid w:val="00C64D8F"/>
    <w:rsid w:val="00C6535F"/>
    <w:rsid w:val="00C657E1"/>
    <w:rsid w:val="00C66142"/>
    <w:rsid w:val="00C6664C"/>
    <w:rsid w:val="00C66B24"/>
    <w:rsid w:val="00C66CBE"/>
    <w:rsid w:val="00C70320"/>
    <w:rsid w:val="00C703CF"/>
    <w:rsid w:val="00C704CE"/>
    <w:rsid w:val="00C70CBD"/>
    <w:rsid w:val="00C70EDF"/>
    <w:rsid w:val="00C70F40"/>
    <w:rsid w:val="00C711D6"/>
    <w:rsid w:val="00C71DD8"/>
    <w:rsid w:val="00C71F50"/>
    <w:rsid w:val="00C71FA7"/>
    <w:rsid w:val="00C7258E"/>
    <w:rsid w:val="00C729B9"/>
    <w:rsid w:val="00C72E60"/>
    <w:rsid w:val="00C73A13"/>
    <w:rsid w:val="00C73B4F"/>
    <w:rsid w:val="00C73C2A"/>
    <w:rsid w:val="00C7417D"/>
    <w:rsid w:val="00C748CB"/>
    <w:rsid w:val="00C749B9"/>
    <w:rsid w:val="00C75921"/>
    <w:rsid w:val="00C75DED"/>
    <w:rsid w:val="00C7649C"/>
    <w:rsid w:val="00C765FE"/>
    <w:rsid w:val="00C76747"/>
    <w:rsid w:val="00C76B23"/>
    <w:rsid w:val="00C76C65"/>
    <w:rsid w:val="00C76C78"/>
    <w:rsid w:val="00C76CBD"/>
    <w:rsid w:val="00C77DAE"/>
    <w:rsid w:val="00C80421"/>
    <w:rsid w:val="00C808AE"/>
    <w:rsid w:val="00C808DC"/>
    <w:rsid w:val="00C80B74"/>
    <w:rsid w:val="00C81542"/>
    <w:rsid w:val="00C81746"/>
    <w:rsid w:val="00C818D7"/>
    <w:rsid w:val="00C82846"/>
    <w:rsid w:val="00C828D0"/>
    <w:rsid w:val="00C82B34"/>
    <w:rsid w:val="00C830DE"/>
    <w:rsid w:val="00C83328"/>
    <w:rsid w:val="00C83381"/>
    <w:rsid w:val="00C83569"/>
    <w:rsid w:val="00C83937"/>
    <w:rsid w:val="00C84393"/>
    <w:rsid w:val="00C84BC2"/>
    <w:rsid w:val="00C84DB2"/>
    <w:rsid w:val="00C84DDB"/>
    <w:rsid w:val="00C84EE5"/>
    <w:rsid w:val="00C850C7"/>
    <w:rsid w:val="00C85158"/>
    <w:rsid w:val="00C85C49"/>
    <w:rsid w:val="00C86857"/>
    <w:rsid w:val="00C86951"/>
    <w:rsid w:val="00C8699A"/>
    <w:rsid w:val="00C8780D"/>
    <w:rsid w:val="00C9097C"/>
    <w:rsid w:val="00C91B27"/>
    <w:rsid w:val="00C9299B"/>
    <w:rsid w:val="00C93376"/>
    <w:rsid w:val="00C934EA"/>
    <w:rsid w:val="00C935AA"/>
    <w:rsid w:val="00C93FFF"/>
    <w:rsid w:val="00C94BB5"/>
    <w:rsid w:val="00C94CD2"/>
    <w:rsid w:val="00C94DF8"/>
    <w:rsid w:val="00C95090"/>
    <w:rsid w:val="00C95D95"/>
    <w:rsid w:val="00C968C3"/>
    <w:rsid w:val="00C970A4"/>
    <w:rsid w:val="00C976EE"/>
    <w:rsid w:val="00C979A1"/>
    <w:rsid w:val="00C97B49"/>
    <w:rsid w:val="00C97C9A"/>
    <w:rsid w:val="00CA074A"/>
    <w:rsid w:val="00CA0883"/>
    <w:rsid w:val="00CA1127"/>
    <w:rsid w:val="00CA1139"/>
    <w:rsid w:val="00CA1290"/>
    <w:rsid w:val="00CA1C41"/>
    <w:rsid w:val="00CA2590"/>
    <w:rsid w:val="00CA2B11"/>
    <w:rsid w:val="00CA33B8"/>
    <w:rsid w:val="00CA34BC"/>
    <w:rsid w:val="00CA4AC8"/>
    <w:rsid w:val="00CA4CA0"/>
    <w:rsid w:val="00CA4E5E"/>
    <w:rsid w:val="00CA65CC"/>
    <w:rsid w:val="00CA7E58"/>
    <w:rsid w:val="00CB011E"/>
    <w:rsid w:val="00CB072A"/>
    <w:rsid w:val="00CB0B2E"/>
    <w:rsid w:val="00CB0D80"/>
    <w:rsid w:val="00CB0F02"/>
    <w:rsid w:val="00CB1710"/>
    <w:rsid w:val="00CB17CA"/>
    <w:rsid w:val="00CB1A7F"/>
    <w:rsid w:val="00CB2249"/>
    <w:rsid w:val="00CB2718"/>
    <w:rsid w:val="00CB28D2"/>
    <w:rsid w:val="00CB2AE5"/>
    <w:rsid w:val="00CB39E2"/>
    <w:rsid w:val="00CB48AA"/>
    <w:rsid w:val="00CB4D72"/>
    <w:rsid w:val="00CB562A"/>
    <w:rsid w:val="00CB5654"/>
    <w:rsid w:val="00CB57A4"/>
    <w:rsid w:val="00CB646A"/>
    <w:rsid w:val="00CB69A8"/>
    <w:rsid w:val="00CB770E"/>
    <w:rsid w:val="00CB78D4"/>
    <w:rsid w:val="00CB7AE4"/>
    <w:rsid w:val="00CB7CB9"/>
    <w:rsid w:val="00CC01FA"/>
    <w:rsid w:val="00CC10AF"/>
    <w:rsid w:val="00CC1208"/>
    <w:rsid w:val="00CC140E"/>
    <w:rsid w:val="00CC1726"/>
    <w:rsid w:val="00CC277E"/>
    <w:rsid w:val="00CC285B"/>
    <w:rsid w:val="00CC3B8A"/>
    <w:rsid w:val="00CC3C4F"/>
    <w:rsid w:val="00CC3C94"/>
    <w:rsid w:val="00CC3D87"/>
    <w:rsid w:val="00CC400A"/>
    <w:rsid w:val="00CC47CD"/>
    <w:rsid w:val="00CC53BC"/>
    <w:rsid w:val="00CC5DF1"/>
    <w:rsid w:val="00CC6D09"/>
    <w:rsid w:val="00CC727B"/>
    <w:rsid w:val="00CC7A39"/>
    <w:rsid w:val="00CC7A60"/>
    <w:rsid w:val="00CD0085"/>
    <w:rsid w:val="00CD0455"/>
    <w:rsid w:val="00CD078C"/>
    <w:rsid w:val="00CD09E6"/>
    <w:rsid w:val="00CD0ED7"/>
    <w:rsid w:val="00CD1683"/>
    <w:rsid w:val="00CD2315"/>
    <w:rsid w:val="00CD2B31"/>
    <w:rsid w:val="00CD2E75"/>
    <w:rsid w:val="00CD2F1D"/>
    <w:rsid w:val="00CD3A59"/>
    <w:rsid w:val="00CD4757"/>
    <w:rsid w:val="00CD49D5"/>
    <w:rsid w:val="00CD4ED4"/>
    <w:rsid w:val="00CD5D31"/>
    <w:rsid w:val="00CD5D49"/>
    <w:rsid w:val="00CD6935"/>
    <w:rsid w:val="00CD6F84"/>
    <w:rsid w:val="00CD705A"/>
    <w:rsid w:val="00CD73FC"/>
    <w:rsid w:val="00CD747A"/>
    <w:rsid w:val="00CD78B9"/>
    <w:rsid w:val="00CE0461"/>
    <w:rsid w:val="00CE0477"/>
    <w:rsid w:val="00CE0DE6"/>
    <w:rsid w:val="00CE0F91"/>
    <w:rsid w:val="00CE142B"/>
    <w:rsid w:val="00CE151B"/>
    <w:rsid w:val="00CE1F78"/>
    <w:rsid w:val="00CE2150"/>
    <w:rsid w:val="00CE27A1"/>
    <w:rsid w:val="00CE2CC2"/>
    <w:rsid w:val="00CE2F08"/>
    <w:rsid w:val="00CE34B8"/>
    <w:rsid w:val="00CE4679"/>
    <w:rsid w:val="00CE5351"/>
    <w:rsid w:val="00CE55A1"/>
    <w:rsid w:val="00CE5F93"/>
    <w:rsid w:val="00CE6036"/>
    <w:rsid w:val="00CE6073"/>
    <w:rsid w:val="00CE7278"/>
    <w:rsid w:val="00CE7B7D"/>
    <w:rsid w:val="00CE7E7F"/>
    <w:rsid w:val="00CE7F13"/>
    <w:rsid w:val="00CF0358"/>
    <w:rsid w:val="00CF1775"/>
    <w:rsid w:val="00CF23E7"/>
    <w:rsid w:val="00CF2420"/>
    <w:rsid w:val="00CF2510"/>
    <w:rsid w:val="00CF31D1"/>
    <w:rsid w:val="00CF3BE3"/>
    <w:rsid w:val="00CF412C"/>
    <w:rsid w:val="00CF4153"/>
    <w:rsid w:val="00CF423F"/>
    <w:rsid w:val="00CF4A58"/>
    <w:rsid w:val="00CF5AF7"/>
    <w:rsid w:val="00CF5DE0"/>
    <w:rsid w:val="00CF60AF"/>
    <w:rsid w:val="00CF76DB"/>
    <w:rsid w:val="00CF78A4"/>
    <w:rsid w:val="00CF799D"/>
    <w:rsid w:val="00CF7FD5"/>
    <w:rsid w:val="00D00359"/>
    <w:rsid w:val="00D003CE"/>
    <w:rsid w:val="00D0057C"/>
    <w:rsid w:val="00D00FB8"/>
    <w:rsid w:val="00D0116A"/>
    <w:rsid w:val="00D0133F"/>
    <w:rsid w:val="00D014D4"/>
    <w:rsid w:val="00D019E7"/>
    <w:rsid w:val="00D02500"/>
    <w:rsid w:val="00D02D78"/>
    <w:rsid w:val="00D0353A"/>
    <w:rsid w:val="00D03AEC"/>
    <w:rsid w:val="00D03BA4"/>
    <w:rsid w:val="00D03C05"/>
    <w:rsid w:val="00D03D4B"/>
    <w:rsid w:val="00D040EE"/>
    <w:rsid w:val="00D04E3F"/>
    <w:rsid w:val="00D05532"/>
    <w:rsid w:val="00D057F2"/>
    <w:rsid w:val="00D05934"/>
    <w:rsid w:val="00D05CE4"/>
    <w:rsid w:val="00D05FF0"/>
    <w:rsid w:val="00D0635F"/>
    <w:rsid w:val="00D06DDF"/>
    <w:rsid w:val="00D10AFF"/>
    <w:rsid w:val="00D11046"/>
    <w:rsid w:val="00D11C5C"/>
    <w:rsid w:val="00D120E5"/>
    <w:rsid w:val="00D12203"/>
    <w:rsid w:val="00D1222C"/>
    <w:rsid w:val="00D1280F"/>
    <w:rsid w:val="00D13450"/>
    <w:rsid w:val="00D13D37"/>
    <w:rsid w:val="00D13ECE"/>
    <w:rsid w:val="00D142A2"/>
    <w:rsid w:val="00D146F3"/>
    <w:rsid w:val="00D147EF"/>
    <w:rsid w:val="00D14BE5"/>
    <w:rsid w:val="00D15372"/>
    <w:rsid w:val="00D157C1"/>
    <w:rsid w:val="00D164A3"/>
    <w:rsid w:val="00D166B7"/>
    <w:rsid w:val="00D17032"/>
    <w:rsid w:val="00D170C3"/>
    <w:rsid w:val="00D17562"/>
    <w:rsid w:val="00D17606"/>
    <w:rsid w:val="00D1765E"/>
    <w:rsid w:val="00D17C06"/>
    <w:rsid w:val="00D17D8C"/>
    <w:rsid w:val="00D17EA0"/>
    <w:rsid w:val="00D20080"/>
    <w:rsid w:val="00D20989"/>
    <w:rsid w:val="00D20C0F"/>
    <w:rsid w:val="00D20C1F"/>
    <w:rsid w:val="00D21041"/>
    <w:rsid w:val="00D21C62"/>
    <w:rsid w:val="00D2257D"/>
    <w:rsid w:val="00D22B72"/>
    <w:rsid w:val="00D22B85"/>
    <w:rsid w:val="00D22FD6"/>
    <w:rsid w:val="00D25653"/>
    <w:rsid w:val="00D25BC5"/>
    <w:rsid w:val="00D25C08"/>
    <w:rsid w:val="00D26408"/>
    <w:rsid w:val="00D26982"/>
    <w:rsid w:val="00D27259"/>
    <w:rsid w:val="00D272E0"/>
    <w:rsid w:val="00D27749"/>
    <w:rsid w:val="00D27BCF"/>
    <w:rsid w:val="00D300E2"/>
    <w:rsid w:val="00D30112"/>
    <w:rsid w:val="00D30343"/>
    <w:rsid w:val="00D304CA"/>
    <w:rsid w:val="00D305E2"/>
    <w:rsid w:val="00D30797"/>
    <w:rsid w:val="00D3190B"/>
    <w:rsid w:val="00D31B73"/>
    <w:rsid w:val="00D31F37"/>
    <w:rsid w:val="00D322E8"/>
    <w:rsid w:val="00D32B48"/>
    <w:rsid w:val="00D32CEA"/>
    <w:rsid w:val="00D32EC4"/>
    <w:rsid w:val="00D331C8"/>
    <w:rsid w:val="00D33364"/>
    <w:rsid w:val="00D33D02"/>
    <w:rsid w:val="00D3422A"/>
    <w:rsid w:val="00D348B8"/>
    <w:rsid w:val="00D34D86"/>
    <w:rsid w:val="00D34DF4"/>
    <w:rsid w:val="00D34E23"/>
    <w:rsid w:val="00D3514A"/>
    <w:rsid w:val="00D35729"/>
    <w:rsid w:val="00D36024"/>
    <w:rsid w:val="00D3646A"/>
    <w:rsid w:val="00D3679C"/>
    <w:rsid w:val="00D36BCE"/>
    <w:rsid w:val="00D36C35"/>
    <w:rsid w:val="00D370AF"/>
    <w:rsid w:val="00D37328"/>
    <w:rsid w:val="00D374DA"/>
    <w:rsid w:val="00D402B8"/>
    <w:rsid w:val="00D4068A"/>
    <w:rsid w:val="00D40878"/>
    <w:rsid w:val="00D40994"/>
    <w:rsid w:val="00D40B14"/>
    <w:rsid w:val="00D40C3D"/>
    <w:rsid w:val="00D40FB7"/>
    <w:rsid w:val="00D41423"/>
    <w:rsid w:val="00D41990"/>
    <w:rsid w:val="00D42BFA"/>
    <w:rsid w:val="00D43585"/>
    <w:rsid w:val="00D4385C"/>
    <w:rsid w:val="00D4386E"/>
    <w:rsid w:val="00D4393B"/>
    <w:rsid w:val="00D44292"/>
    <w:rsid w:val="00D44D30"/>
    <w:rsid w:val="00D45374"/>
    <w:rsid w:val="00D45D11"/>
    <w:rsid w:val="00D45D1C"/>
    <w:rsid w:val="00D46523"/>
    <w:rsid w:val="00D46CA1"/>
    <w:rsid w:val="00D46D8C"/>
    <w:rsid w:val="00D46E11"/>
    <w:rsid w:val="00D4705B"/>
    <w:rsid w:val="00D47731"/>
    <w:rsid w:val="00D47B8A"/>
    <w:rsid w:val="00D47EAF"/>
    <w:rsid w:val="00D5045D"/>
    <w:rsid w:val="00D515CA"/>
    <w:rsid w:val="00D5219F"/>
    <w:rsid w:val="00D527F3"/>
    <w:rsid w:val="00D52B54"/>
    <w:rsid w:val="00D52B85"/>
    <w:rsid w:val="00D535B5"/>
    <w:rsid w:val="00D53EBC"/>
    <w:rsid w:val="00D54570"/>
    <w:rsid w:val="00D54C90"/>
    <w:rsid w:val="00D55B1E"/>
    <w:rsid w:val="00D56691"/>
    <w:rsid w:val="00D57859"/>
    <w:rsid w:val="00D57EAF"/>
    <w:rsid w:val="00D60859"/>
    <w:rsid w:val="00D60A54"/>
    <w:rsid w:val="00D610B8"/>
    <w:rsid w:val="00D617AD"/>
    <w:rsid w:val="00D61DE2"/>
    <w:rsid w:val="00D6235E"/>
    <w:rsid w:val="00D626EC"/>
    <w:rsid w:val="00D631E5"/>
    <w:rsid w:val="00D63B74"/>
    <w:rsid w:val="00D64206"/>
    <w:rsid w:val="00D644D0"/>
    <w:rsid w:val="00D64683"/>
    <w:rsid w:val="00D64D50"/>
    <w:rsid w:val="00D65545"/>
    <w:rsid w:val="00D65FAE"/>
    <w:rsid w:val="00D66045"/>
    <w:rsid w:val="00D66866"/>
    <w:rsid w:val="00D66ED6"/>
    <w:rsid w:val="00D7068A"/>
    <w:rsid w:val="00D7069B"/>
    <w:rsid w:val="00D7093E"/>
    <w:rsid w:val="00D70B2D"/>
    <w:rsid w:val="00D710CE"/>
    <w:rsid w:val="00D717DD"/>
    <w:rsid w:val="00D72291"/>
    <w:rsid w:val="00D7246C"/>
    <w:rsid w:val="00D72B81"/>
    <w:rsid w:val="00D72C10"/>
    <w:rsid w:val="00D72CA7"/>
    <w:rsid w:val="00D736A4"/>
    <w:rsid w:val="00D73D2A"/>
    <w:rsid w:val="00D743D4"/>
    <w:rsid w:val="00D747C9"/>
    <w:rsid w:val="00D74982"/>
    <w:rsid w:val="00D74CC6"/>
    <w:rsid w:val="00D75AE7"/>
    <w:rsid w:val="00D770C1"/>
    <w:rsid w:val="00D77611"/>
    <w:rsid w:val="00D77A44"/>
    <w:rsid w:val="00D77B9E"/>
    <w:rsid w:val="00D77E1C"/>
    <w:rsid w:val="00D8026E"/>
    <w:rsid w:val="00D805BF"/>
    <w:rsid w:val="00D80D1E"/>
    <w:rsid w:val="00D8172F"/>
    <w:rsid w:val="00D81C93"/>
    <w:rsid w:val="00D81F9E"/>
    <w:rsid w:val="00D82043"/>
    <w:rsid w:val="00D826CA"/>
    <w:rsid w:val="00D8279A"/>
    <w:rsid w:val="00D82860"/>
    <w:rsid w:val="00D82C4E"/>
    <w:rsid w:val="00D82DD9"/>
    <w:rsid w:val="00D83787"/>
    <w:rsid w:val="00D839F8"/>
    <w:rsid w:val="00D83D10"/>
    <w:rsid w:val="00D84C71"/>
    <w:rsid w:val="00D84E68"/>
    <w:rsid w:val="00D8515B"/>
    <w:rsid w:val="00D8681E"/>
    <w:rsid w:val="00D87A78"/>
    <w:rsid w:val="00D87D20"/>
    <w:rsid w:val="00D87EE1"/>
    <w:rsid w:val="00D87F86"/>
    <w:rsid w:val="00D903D3"/>
    <w:rsid w:val="00D90E4B"/>
    <w:rsid w:val="00D91058"/>
    <w:rsid w:val="00D912D8"/>
    <w:rsid w:val="00D913C7"/>
    <w:rsid w:val="00D91B76"/>
    <w:rsid w:val="00D928B2"/>
    <w:rsid w:val="00D93FDE"/>
    <w:rsid w:val="00D9442F"/>
    <w:rsid w:val="00D94E99"/>
    <w:rsid w:val="00D951FA"/>
    <w:rsid w:val="00D95216"/>
    <w:rsid w:val="00D96071"/>
    <w:rsid w:val="00D96345"/>
    <w:rsid w:val="00D972DC"/>
    <w:rsid w:val="00D976F3"/>
    <w:rsid w:val="00D97B94"/>
    <w:rsid w:val="00D97D08"/>
    <w:rsid w:val="00D97EAB"/>
    <w:rsid w:val="00DA0840"/>
    <w:rsid w:val="00DA1A80"/>
    <w:rsid w:val="00DA2186"/>
    <w:rsid w:val="00DA26BB"/>
    <w:rsid w:val="00DA2EB6"/>
    <w:rsid w:val="00DA393D"/>
    <w:rsid w:val="00DA3B3E"/>
    <w:rsid w:val="00DA3D19"/>
    <w:rsid w:val="00DA40A0"/>
    <w:rsid w:val="00DA473C"/>
    <w:rsid w:val="00DA4F58"/>
    <w:rsid w:val="00DA5130"/>
    <w:rsid w:val="00DA5484"/>
    <w:rsid w:val="00DA5E57"/>
    <w:rsid w:val="00DA6234"/>
    <w:rsid w:val="00DA62CD"/>
    <w:rsid w:val="00DA6F42"/>
    <w:rsid w:val="00DA72D4"/>
    <w:rsid w:val="00DA7A4A"/>
    <w:rsid w:val="00DA7B84"/>
    <w:rsid w:val="00DA7DCF"/>
    <w:rsid w:val="00DA7F05"/>
    <w:rsid w:val="00DB0379"/>
    <w:rsid w:val="00DB045E"/>
    <w:rsid w:val="00DB203D"/>
    <w:rsid w:val="00DB39F6"/>
    <w:rsid w:val="00DB3BB6"/>
    <w:rsid w:val="00DB3E47"/>
    <w:rsid w:val="00DB419E"/>
    <w:rsid w:val="00DB4574"/>
    <w:rsid w:val="00DB465C"/>
    <w:rsid w:val="00DB5A25"/>
    <w:rsid w:val="00DB7341"/>
    <w:rsid w:val="00DB7473"/>
    <w:rsid w:val="00DB79A5"/>
    <w:rsid w:val="00DB7AA6"/>
    <w:rsid w:val="00DB7B89"/>
    <w:rsid w:val="00DC0CF6"/>
    <w:rsid w:val="00DC0F14"/>
    <w:rsid w:val="00DC1217"/>
    <w:rsid w:val="00DC1594"/>
    <w:rsid w:val="00DC1652"/>
    <w:rsid w:val="00DC1C0C"/>
    <w:rsid w:val="00DC2A53"/>
    <w:rsid w:val="00DC2F20"/>
    <w:rsid w:val="00DC3689"/>
    <w:rsid w:val="00DC41D9"/>
    <w:rsid w:val="00DC448E"/>
    <w:rsid w:val="00DC44B3"/>
    <w:rsid w:val="00DC4BAC"/>
    <w:rsid w:val="00DC5A16"/>
    <w:rsid w:val="00DC5A4D"/>
    <w:rsid w:val="00DC62A2"/>
    <w:rsid w:val="00DC6369"/>
    <w:rsid w:val="00DC6A84"/>
    <w:rsid w:val="00DC6F9B"/>
    <w:rsid w:val="00DC789E"/>
    <w:rsid w:val="00DC7C55"/>
    <w:rsid w:val="00DC7F3D"/>
    <w:rsid w:val="00DD03FE"/>
    <w:rsid w:val="00DD0BF9"/>
    <w:rsid w:val="00DD0D3A"/>
    <w:rsid w:val="00DD1144"/>
    <w:rsid w:val="00DD1471"/>
    <w:rsid w:val="00DD2CDD"/>
    <w:rsid w:val="00DD31E5"/>
    <w:rsid w:val="00DD410A"/>
    <w:rsid w:val="00DD48E4"/>
    <w:rsid w:val="00DD4B32"/>
    <w:rsid w:val="00DD4C3F"/>
    <w:rsid w:val="00DD4D09"/>
    <w:rsid w:val="00DD52E9"/>
    <w:rsid w:val="00DD547E"/>
    <w:rsid w:val="00DD567C"/>
    <w:rsid w:val="00DD5E30"/>
    <w:rsid w:val="00DD634A"/>
    <w:rsid w:val="00DD6B62"/>
    <w:rsid w:val="00DD7491"/>
    <w:rsid w:val="00DD74EE"/>
    <w:rsid w:val="00DD7DBE"/>
    <w:rsid w:val="00DE06BA"/>
    <w:rsid w:val="00DE104F"/>
    <w:rsid w:val="00DE1812"/>
    <w:rsid w:val="00DE1BA8"/>
    <w:rsid w:val="00DE1C9D"/>
    <w:rsid w:val="00DE2A9C"/>
    <w:rsid w:val="00DE3064"/>
    <w:rsid w:val="00DE33B8"/>
    <w:rsid w:val="00DE3A2D"/>
    <w:rsid w:val="00DE3A4F"/>
    <w:rsid w:val="00DE3B4B"/>
    <w:rsid w:val="00DE3E40"/>
    <w:rsid w:val="00DE3F12"/>
    <w:rsid w:val="00DE4353"/>
    <w:rsid w:val="00DE4364"/>
    <w:rsid w:val="00DE4A6A"/>
    <w:rsid w:val="00DE6519"/>
    <w:rsid w:val="00DE6521"/>
    <w:rsid w:val="00DE6ED0"/>
    <w:rsid w:val="00DF070D"/>
    <w:rsid w:val="00DF17A7"/>
    <w:rsid w:val="00DF180A"/>
    <w:rsid w:val="00DF1D4D"/>
    <w:rsid w:val="00DF1F3E"/>
    <w:rsid w:val="00DF20C7"/>
    <w:rsid w:val="00DF29BD"/>
    <w:rsid w:val="00DF2A17"/>
    <w:rsid w:val="00DF2AF3"/>
    <w:rsid w:val="00DF2BF0"/>
    <w:rsid w:val="00DF2F74"/>
    <w:rsid w:val="00DF3550"/>
    <w:rsid w:val="00DF36AF"/>
    <w:rsid w:val="00DF39B3"/>
    <w:rsid w:val="00DF4CA5"/>
    <w:rsid w:val="00DF526A"/>
    <w:rsid w:val="00DF588B"/>
    <w:rsid w:val="00DF6696"/>
    <w:rsid w:val="00DF6935"/>
    <w:rsid w:val="00DF6D9D"/>
    <w:rsid w:val="00DF7215"/>
    <w:rsid w:val="00DF748B"/>
    <w:rsid w:val="00DF7A05"/>
    <w:rsid w:val="00DF7AC4"/>
    <w:rsid w:val="00DF7B9B"/>
    <w:rsid w:val="00E000BB"/>
    <w:rsid w:val="00E00577"/>
    <w:rsid w:val="00E00604"/>
    <w:rsid w:val="00E021F8"/>
    <w:rsid w:val="00E02953"/>
    <w:rsid w:val="00E030F4"/>
    <w:rsid w:val="00E0505B"/>
    <w:rsid w:val="00E05EA2"/>
    <w:rsid w:val="00E067B7"/>
    <w:rsid w:val="00E06B5D"/>
    <w:rsid w:val="00E06F48"/>
    <w:rsid w:val="00E07DA5"/>
    <w:rsid w:val="00E102B4"/>
    <w:rsid w:val="00E10AAC"/>
    <w:rsid w:val="00E10BD7"/>
    <w:rsid w:val="00E10D63"/>
    <w:rsid w:val="00E11053"/>
    <w:rsid w:val="00E1110C"/>
    <w:rsid w:val="00E11F88"/>
    <w:rsid w:val="00E12076"/>
    <w:rsid w:val="00E1232D"/>
    <w:rsid w:val="00E12E14"/>
    <w:rsid w:val="00E139F1"/>
    <w:rsid w:val="00E13DD9"/>
    <w:rsid w:val="00E14294"/>
    <w:rsid w:val="00E1484A"/>
    <w:rsid w:val="00E14920"/>
    <w:rsid w:val="00E15249"/>
    <w:rsid w:val="00E15633"/>
    <w:rsid w:val="00E166FD"/>
    <w:rsid w:val="00E16BB6"/>
    <w:rsid w:val="00E16BD2"/>
    <w:rsid w:val="00E16D04"/>
    <w:rsid w:val="00E16E0E"/>
    <w:rsid w:val="00E16F61"/>
    <w:rsid w:val="00E171E3"/>
    <w:rsid w:val="00E1754E"/>
    <w:rsid w:val="00E17F77"/>
    <w:rsid w:val="00E20397"/>
    <w:rsid w:val="00E20EB7"/>
    <w:rsid w:val="00E211A8"/>
    <w:rsid w:val="00E21754"/>
    <w:rsid w:val="00E21BC3"/>
    <w:rsid w:val="00E21CE6"/>
    <w:rsid w:val="00E2225B"/>
    <w:rsid w:val="00E22360"/>
    <w:rsid w:val="00E22DC1"/>
    <w:rsid w:val="00E24CD1"/>
    <w:rsid w:val="00E24FBA"/>
    <w:rsid w:val="00E250FD"/>
    <w:rsid w:val="00E25499"/>
    <w:rsid w:val="00E25A33"/>
    <w:rsid w:val="00E26207"/>
    <w:rsid w:val="00E26ACA"/>
    <w:rsid w:val="00E27111"/>
    <w:rsid w:val="00E27305"/>
    <w:rsid w:val="00E2743A"/>
    <w:rsid w:val="00E30234"/>
    <w:rsid w:val="00E315C8"/>
    <w:rsid w:val="00E3196F"/>
    <w:rsid w:val="00E31D3F"/>
    <w:rsid w:val="00E32093"/>
    <w:rsid w:val="00E32BB9"/>
    <w:rsid w:val="00E33FE3"/>
    <w:rsid w:val="00E351E4"/>
    <w:rsid w:val="00E367BC"/>
    <w:rsid w:val="00E36920"/>
    <w:rsid w:val="00E37040"/>
    <w:rsid w:val="00E37551"/>
    <w:rsid w:val="00E37990"/>
    <w:rsid w:val="00E40B0F"/>
    <w:rsid w:val="00E40B8F"/>
    <w:rsid w:val="00E40C33"/>
    <w:rsid w:val="00E41538"/>
    <w:rsid w:val="00E41E4B"/>
    <w:rsid w:val="00E427CC"/>
    <w:rsid w:val="00E429E4"/>
    <w:rsid w:val="00E42C7C"/>
    <w:rsid w:val="00E4351F"/>
    <w:rsid w:val="00E43D58"/>
    <w:rsid w:val="00E43F5C"/>
    <w:rsid w:val="00E43FF2"/>
    <w:rsid w:val="00E446A0"/>
    <w:rsid w:val="00E447D0"/>
    <w:rsid w:val="00E449B6"/>
    <w:rsid w:val="00E45238"/>
    <w:rsid w:val="00E45821"/>
    <w:rsid w:val="00E45845"/>
    <w:rsid w:val="00E466E0"/>
    <w:rsid w:val="00E46C54"/>
    <w:rsid w:val="00E50169"/>
    <w:rsid w:val="00E50791"/>
    <w:rsid w:val="00E507FF"/>
    <w:rsid w:val="00E523BD"/>
    <w:rsid w:val="00E52B37"/>
    <w:rsid w:val="00E535AC"/>
    <w:rsid w:val="00E53EAB"/>
    <w:rsid w:val="00E5403E"/>
    <w:rsid w:val="00E55097"/>
    <w:rsid w:val="00E550CB"/>
    <w:rsid w:val="00E557FB"/>
    <w:rsid w:val="00E55FF4"/>
    <w:rsid w:val="00E57149"/>
    <w:rsid w:val="00E6058D"/>
    <w:rsid w:val="00E606A1"/>
    <w:rsid w:val="00E606D6"/>
    <w:rsid w:val="00E61114"/>
    <w:rsid w:val="00E612A6"/>
    <w:rsid w:val="00E61C34"/>
    <w:rsid w:val="00E62BCC"/>
    <w:rsid w:val="00E6361D"/>
    <w:rsid w:val="00E63651"/>
    <w:rsid w:val="00E63965"/>
    <w:rsid w:val="00E641E9"/>
    <w:rsid w:val="00E64AF1"/>
    <w:rsid w:val="00E650FA"/>
    <w:rsid w:val="00E656A6"/>
    <w:rsid w:val="00E65D47"/>
    <w:rsid w:val="00E65EC3"/>
    <w:rsid w:val="00E66063"/>
    <w:rsid w:val="00E666AC"/>
    <w:rsid w:val="00E666D4"/>
    <w:rsid w:val="00E66B74"/>
    <w:rsid w:val="00E66C9F"/>
    <w:rsid w:val="00E66F44"/>
    <w:rsid w:val="00E70361"/>
    <w:rsid w:val="00E70960"/>
    <w:rsid w:val="00E70E86"/>
    <w:rsid w:val="00E72441"/>
    <w:rsid w:val="00E7247F"/>
    <w:rsid w:val="00E7317D"/>
    <w:rsid w:val="00E731E2"/>
    <w:rsid w:val="00E73207"/>
    <w:rsid w:val="00E73585"/>
    <w:rsid w:val="00E73823"/>
    <w:rsid w:val="00E73E97"/>
    <w:rsid w:val="00E753C2"/>
    <w:rsid w:val="00E75428"/>
    <w:rsid w:val="00E755D0"/>
    <w:rsid w:val="00E7655F"/>
    <w:rsid w:val="00E77E5A"/>
    <w:rsid w:val="00E8085B"/>
    <w:rsid w:val="00E80F05"/>
    <w:rsid w:val="00E80F87"/>
    <w:rsid w:val="00E81013"/>
    <w:rsid w:val="00E8132A"/>
    <w:rsid w:val="00E816DE"/>
    <w:rsid w:val="00E81EDB"/>
    <w:rsid w:val="00E82719"/>
    <w:rsid w:val="00E83679"/>
    <w:rsid w:val="00E839F9"/>
    <w:rsid w:val="00E843D8"/>
    <w:rsid w:val="00E8443A"/>
    <w:rsid w:val="00E858CA"/>
    <w:rsid w:val="00E85E56"/>
    <w:rsid w:val="00E85FF1"/>
    <w:rsid w:val="00E86000"/>
    <w:rsid w:val="00E86D30"/>
    <w:rsid w:val="00E87182"/>
    <w:rsid w:val="00E87650"/>
    <w:rsid w:val="00E87900"/>
    <w:rsid w:val="00E87D80"/>
    <w:rsid w:val="00E90660"/>
    <w:rsid w:val="00E90891"/>
    <w:rsid w:val="00E90E46"/>
    <w:rsid w:val="00E913A5"/>
    <w:rsid w:val="00E91681"/>
    <w:rsid w:val="00E924FD"/>
    <w:rsid w:val="00E92913"/>
    <w:rsid w:val="00E92CFB"/>
    <w:rsid w:val="00E94294"/>
    <w:rsid w:val="00E9462B"/>
    <w:rsid w:val="00E94732"/>
    <w:rsid w:val="00E94DD8"/>
    <w:rsid w:val="00E955C9"/>
    <w:rsid w:val="00E95866"/>
    <w:rsid w:val="00E95927"/>
    <w:rsid w:val="00E9625F"/>
    <w:rsid w:val="00E9664E"/>
    <w:rsid w:val="00E967CF"/>
    <w:rsid w:val="00E9763E"/>
    <w:rsid w:val="00E9796E"/>
    <w:rsid w:val="00E97FE3"/>
    <w:rsid w:val="00EA0993"/>
    <w:rsid w:val="00EA09F3"/>
    <w:rsid w:val="00EA0CC2"/>
    <w:rsid w:val="00EA0FA9"/>
    <w:rsid w:val="00EA1742"/>
    <w:rsid w:val="00EA1B4D"/>
    <w:rsid w:val="00EA2568"/>
    <w:rsid w:val="00EA258F"/>
    <w:rsid w:val="00EA3342"/>
    <w:rsid w:val="00EA3694"/>
    <w:rsid w:val="00EA3B73"/>
    <w:rsid w:val="00EA3C89"/>
    <w:rsid w:val="00EA404D"/>
    <w:rsid w:val="00EA4131"/>
    <w:rsid w:val="00EA4471"/>
    <w:rsid w:val="00EA4516"/>
    <w:rsid w:val="00EA4586"/>
    <w:rsid w:val="00EA4C3C"/>
    <w:rsid w:val="00EA4CA9"/>
    <w:rsid w:val="00EA53B8"/>
    <w:rsid w:val="00EA56FE"/>
    <w:rsid w:val="00EA58E5"/>
    <w:rsid w:val="00EA5A7E"/>
    <w:rsid w:val="00EA5AA8"/>
    <w:rsid w:val="00EA5B2C"/>
    <w:rsid w:val="00EA6309"/>
    <w:rsid w:val="00EA6D7A"/>
    <w:rsid w:val="00EA6E73"/>
    <w:rsid w:val="00EA6FC5"/>
    <w:rsid w:val="00EA7DB7"/>
    <w:rsid w:val="00EA7FE0"/>
    <w:rsid w:val="00EB0524"/>
    <w:rsid w:val="00EB0D6E"/>
    <w:rsid w:val="00EB1052"/>
    <w:rsid w:val="00EB1056"/>
    <w:rsid w:val="00EB1664"/>
    <w:rsid w:val="00EB3338"/>
    <w:rsid w:val="00EB36BC"/>
    <w:rsid w:val="00EB3B04"/>
    <w:rsid w:val="00EB3BAF"/>
    <w:rsid w:val="00EB3C5F"/>
    <w:rsid w:val="00EB44E3"/>
    <w:rsid w:val="00EB4610"/>
    <w:rsid w:val="00EB484B"/>
    <w:rsid w:val="00EB4FE4"/>
    <w:rsid w:val="00EB587D"/>
    <w:rsid w:val="00EB6F1D"/>
    <w:rsid w:val="00EB7048"/>
    <w:rsid w:val="00EB7059"/>
    <w:rsid w:val="00EB7828"/>
    <w:rsid w:val="00EB7D3D"/>
    <w:rsid w:val="00EC0490"/>
    <w:rsid w:val="00EC2A8D"/>
    <w:rsid w:val="00EC3EB8"/>
    <w:rsid w:val="00EC49E3"/>
    <w:rsid w:val="00EC4A92"/>
    <w:rsid w:val="00EC4F80"/>
    <w:rsid w:val="00EC62CE"/>
    <w:rsid w:val="00EC63E7"/>
    <w:rsid w:val="00EC6B78"/>
    <w:rsid w:val="00EC7127"/>
    <w:rsid w:val="00EC7583"/>
    <w:rsid w:val="00EC7742"/>
    <w:rsid w:val="00ED0359"/>
    <w:rsid w:val="00ED03AC"/>
    <w:rsid w:val="00ED0AB0"/>
    <w:rsid w:val="00ED127D"/>
    <w:rsid w:val="00ED13DA"/>
    <w:rsid w:val="00ED142B"/>
    <w:rsid w:val="00ED2403"/>
    <w:rsid w:val="00ED2610"/>
    <w:rsid w:val="00ED27B5"/>
    <w:rsid w:val="00ED2A10"/>
    <w:rsid w:val="00ED3343"/>
    <w:rsid w:val="00ED3D02"/>
    <w:rsid w:val="00ED49AA"/>
    <w:rsid w:val="00ED4F9A"/>
    <w:rsid w:val="00ED52EB"/>
    <w:rsid w:val="00ED5419"/>
    <w:rsid w:val="00ED5986"/>
    <w:rsid w:val="00ED5CCB"/>
    <w:rsid w:val="00ED6897"/>
    <w:rsid w:val="00ED6DEF"/>
    <w:rsid w:val="00ED6F3C"/>
    <w:rsid w:val="00EE040F"/>
    <w:rsid w:val="00EE2350"/>
    <w:rsid w:val="00EE2548"/>
    <w:rsid w:val="00EE2AED"/>
    <w:rsid w:val="00EE2D9E"/>
    <w:rsid w:val="00EE336C"/>
    <w:rsid w:val="00EE3593"/>
    <w:rsid w:val="00EE4E02"/>
    <w:rsid w:val="00EE621D"/>
    <w:rsid w:val="00EE65A9"/>
    <w:rsid w:val="00EE790F"/>
    <w:rsid w:val="00EE7AB8"/>
    <w:rsid w:val="00EF0154"/>
    <w:rsid w:val="00EF1B2A"/>
    <w:rsid w:val="00EF1F7C"/>
    <w:rsid w:val="00EF2069"/>
    <w:rsid w:val="00EF20A0"/>
    <w:rsid w:val="00EF21A3"/>
    <w:rsid w:val="00EF2A34"/>
    <w:rsid w:val="00EF2F1E"/>
    <w:rsid w:val="00EF375B"/>
    <w:rsid w:val="00EF3965"/>
    <w:rsid w:val="00EF3D32"/>
    <w:rsid w:val="00EF4501"/>
    <w:rsid w:val="00EF5B80"/>
    <w:rsid w:val="00EF6576"/>
    <w:rsid w:val="00EF687F"/>
    <w:rsid w:val="00EF7049"/>
    <w:rsid w:val="00EF74B9"/>
    <w:rsid w:val="00EF7738"/>
    <w:rsid w:val="00EF794C"/>
    <w:rsid w:val="00EF7F89"/>
    <w:rsid w:val="00F0077E"/>
    <w:rsid w:val="00F00BCB"/>
    <w:rsid w:val="00F014D6"/>
    <w:rsid w:val="00F0176D"/>
    <w:rsid w:val="00F019F1"/>
    <w:rsid w:val="00F01BF5"/>
    <w:rsid w:val="00F01C52"/>
    <w:rsid w:val="00F01DC5"/>
    <w:rsid w:val="00F02063"/>
    <w:rsid w:val="00F02384"/>
    <w:rsid w:val="00F027E8"/>
    <w:rsid w:val="00F034BD"/>
    <w:rsid w:val="00F03573"/>
    <w:rsid w:val="00F036FB"/>
    <w:rsid w:val="00F038DA"/>
    <w:rsid w:val="00F04336"/>
    <w:rsid w:val="00F0492D"/>
    <w:rsid w:val="00F04E3A"/>
    <w:rsid w:val="00F0511C"/>
    <w:rsid w:val="00F0574A"/>
    <w:rsid w:val="00F05BE4"/>
    <w:rsid w:val="00F05EE6"/>
    <w:rsid w:val="00F06F83"/>
    <w:rsid w:val="00F07848"/>
    <w:rsid w:val="00F100E0"/>
    <w:rsid w:val="00F104DC"/>
    <w:rsid w:val="00F105D1"/>
    <w:rsid w:val="00F10636"/>
    <w:rsid w:val="00F1078F"/>
    <w:rsid w:val="00F111B7"/>
    <w:rsid w:val="00F11229"/>
    <w:rsid w:val="00F11F5A"/>
    <w:rsid w:val="00F122CD"/>
    <w:rsid w:val="00F1262D"/>
    <w:rsid w:val="00F12C18"/>
    <w:rsid w:val="00F134BD"/>
    <w:rsid w:val="00F13DAD"/>
    <w:rsid w:val="00F14196"/>
    <w:rsid w:val="00F154CA"/>
    <w:rsid w:val="00F154EB"/>
    <w:rsid w:val="00F156E2"/>
    <w:rsid w:val="00F15A5C"/>
    <w:rsid w:val="00F15A6D"/>
    <w:rsid w:val="00F15B54"/>
    <w:rsid w:val="00F15FE8"/>
    <w:rsid w:val="00F1619D"/>
    <w:rsid w:val="00F1691F"/>
    <w:rsid w:val="00F16A03"/>
    <w:rsid w:val="00F16CD1"/>
    <w:rsid w:val="00F177AF"/>
    <w:rsid w:val="00F207FF"/>
    <w:rsid w:val="00F210CE"/>
    <w:rsid w:val="00F21BCE"/>
    <w:rsid w:val="00F21CC3"/>
    <w:rsid w:val="00F21F27"/>
    <w:rsid w:val="00F224DC"/>
    <w:rsid w:val="00F22A11"/>
    <w:rsid w:val="00F23191"/>
    <w:rsid w:val="00F23689"/>
    <w:rsid w:val="00F23B43"/>
    <w:rsid w:val="00F23F5D"/>
    <w:rsid w:val="00F241AF"/>
    <w:rsid w:val="00F24647"/>
    <w:rsid w:val="00F24A6C"/>
    <w:rsid w:val="00F27194"/>
    <w:rsid w:val="00F27956"/>
    <w:rsid w:val="00F27E7F"/>
    <w:rsid w:val="00F309EB"/>
    <w:rsid w:val="00F30B2F"/>
    <w:rsid w:val="00F30DF1"/>
    <w:rsid w:val="00F319A2"/>
    <w:rsid w:val="00F3290A"/>
    <w:rsid w:val="00F3366E"/>
    <w:rsid w:val="00F33DA4"/>
    <w:rsid w:val="00F35070"/>
    <w:rsid w:val="00F35274"/>
    <w:rsid w:val="00F35653"/>
    <w:rsid w:val="00F35F3E"/>
    <w:rsid w:val="00F35F9A"/>
    <w:rsid w:val="00F36981"/>
    <w:rsid w:val="00F3701A"/>
    <w:rsid w:val="00F370C2"/>
    <w:rsid w:val="00F375EE"/>
    <w:rsid w:val="00F37607"/>
    <w:rsid w:val="00F37774"/>
    <w:rsid w:val="00F37EA5"/>
    <w:rsid w:val="00F40714"/>
    <w:rsid w:val="00F40A14"/>
    <w:rsid w:val="00F41416"/>
    <w:rsid w:val="00F416FA"/>
    <w:rsid w:val="00F41710"/>
    <w:rsid w:val="00F420AA"/>
    <w:rsid w:val="00F42187"/>
    <w:rsid w:val="00F42E9E"/>
    <w:rsid w:val="00F44143"/>
    <w:rsid w:val="00F442D1"/>
    <w:rsid w:val="00F44AD9"/>
    <w:rsid w:val="00F47327"/>
    <w:rsid w:val="00F5001D"/>
    <w:rsid w:val="00F500EB"/>
    <w:rsid w:val="00F502B7"/>
    <w:rsid w:val="00F502F7"/>
    <w:rsid w:val="00F5059A"/>
    <w:rsid w:val="00F508FC"/>
    <w:rsid w:val="00F50985"/>
    <w:rsid w:val="00F50C9D"/>
    <w:rsid w:val="00F51035"/>
    <w:rsid w:val="00F5157D"/>
    <w:rsid w:val="00F5202F"/>
    <w:rsid w:val="00F52B76"/>
    <w:rsid w:val="00F52FD8"/>
    <w:rsid w:val="00F5378C"/>
    <w:rsid w:val="00F540AD"/>
    <w:rsid w:val="00F541B2"/>
    <w:rsid w:val="00F54D07"/>
    <w:rsid w:val="00F54D34"/>
    <w:rsid w:val="00F55194"/>
    <w:rsid w:val="00F554F6"/>
    <w:rsid w:val="00F55CC7"/>
    <w:rsid w:val="00F55D6D"/>
    <w:rsid w:val="00F55DDE"/>
    <w:rsid w:val="00F5617B"/>
    <w:rsid w:val="00F56D6A"/>
    <w:rsid w:val="00F56F0A"/>
    <w:rsid w:val="00F5738F"/>
    <w:rsid w:val="00F574C3"/>
    <w:rsid w:val="00F5787B"/>
    <w:rsid w:val="00F60C47"/>
    <w:rsid w:val="00F61AFE"/>
    <w:rsid w:val="00F61C2F"/>
    <w:rsid w:val="00F62761"/>
    <w:rsid w:val="00F62922"/>
    <w:rsid w:val="00F62A21"/>
    <w:rsid w:val="00F62D01"/>
    <w:rsid w:val="00F62DEF"/>
    <w:rsid w:val="00F63921"/>
    <w:rsid w:val="00F63ED9"/>
    <w:rsid w:val="00F63FC9"/>
    <w:rsid w:val="00F64295"/>
    <w:rsid w:val="00F64D1B"/>
    <w:rsid w:val="00F65FAD"/>
    <w:rsid w:val="00F66BE7"/>
    <w:rsid w:val="00F6752E"/>
    <w:rsid w:val="00F6756D"/>
    <w:rsid w:val="00F67FB0"/>
    <w:rsid w:val="00F70012"/>
    <w:rsid w:val="00F7015C"/>
    <w:rsid w:val="00F703F6"/>
    <w:rsid w:val="00F70667"/>
    <w:rsid w:val="00F70B94"/>
    <w:rsid w:val="00F70D52"/>
    <w:rsid w:val="00F70DCE"/>
    <w:rsid w:val="00F7228F"/>
    <w:rsid w:val="00F72485"/>
    <w:rsid w:val="00F72864"/>
    <w:rsid w:val="00F728AB"/>
    <w:rsid w:val="00F733E3"/>
    <w:rsid w:val="00F737D0"/>
    <w:rsid w:val="00F747B2"/>
    <w:rsid w:val="00F74BB0"/>
    <w:rsid w:val="00F7578C"/>
    <w:rsid w:val="00F75F56"/>
    <w:rsid w:val="00F76268"/>
    <w:rsid w:val="00F7660E"/>
    <w:rsid w:val="00F777F9"/>
    <w:rsid w:val="00F777FA"/>
    <w:rsid w:val="00F77B00"/>
    <w:rsid w:val="00F77C17"/>
    <w:rsid w:val="00F80D19"/>
    <w:rsid w:val="00F810CA"/>
    <w:rsid w:val="00F8134F"/>
    <w:rsid w:val="00F81399"/>
    <w:rsid w:val="00F81B95"/>
    <w:rsid w:val="00F821B0"/>
    <w:rsid w:val="00F828A4"/>
    <w:rsid w:val="00F82C0A"/>
    <w:rsid w:val="00F82EA5"/>
    <w:rsid w:val="00F83AF9"/>
    <w:rsid w:val="00F83CF4"/>
    <w:rsid w:val="00F83F19"/>
    <w:rsid w:val="00F84765"/>
    <w:rsid w:val="00F84DC6"/>
    <w:rsid w:val="00F84F0D"/>
    <w:rsid w:val="00F85EFE"/>
    <w:rsid w:val="00F861B6"/>
    <w:rsid w:val="00F869FF"/>
    <w:rsid w:val="00F8732A"/>
    <w:rsid w:val="00F8751D"/>
    <w:rsid w:val="00F90030"/>
    <w:rsid w:val="00F908AA"/>
    <w:rsid w:val="00F92F3C"/>
    <w:rsid w:val="00F934B5"/>
    <w:rsid w:val="00F939C4"/>
    <w:rsid w:val="00F9438E"/>
    <w:rsid w:val="00F9553D"/>
    <w:rsid w:val="00F95642"/>
    <w:rsid w:val="00F95AED"/>
    <w:rsid w:val="00F95E21"/>
    <w:rsid w:val="00F95E8B"/>
    <w:rsid w:val="00F96B32"/>
    <w:rsid w:val="00F96D7F"/>
    <w:rsid w:val="00F97FAF"/>
    <w:rsid w:val="00FA0060"/>
    <w:rsid w:val="00FA0E83"/>
    <w:rsid w:val="00FA0EEC"/>
    <w:rsid w:val="00FA1E7F"/>
    <w:rsid w:val="00FA27E7"/>
    <w:rsid w:val="00FA27F0"/>
    <w:rsid w:val="00FA2ED6"/>
    <w:rsid w:val="00FA33B6"/>
    <w:rsid w:val="00FA35B9"/>
    <w:rsid w:val="00FA3EB9"/>
    <w:rsid w:val="00FA3FFF"/>
    <w:rsid w:val="00FA4056"/>
    <w:rsid w:val="00FA425F"/>
    <w:rsid w:val="00FA4462"/>
    <w:rsid w:val="00FA4D28"/>
    <w:rsid w:val="00FA560D"/>
    <w:rsid w:val="00FA59BA"/>
    <w:rsid w:val="00FA5C9B"/>
    <w:rsid w:val="00FA673A"/>
    <w:rsid w:val="00FA6742"/>
    <w:rsid w:val="00FA70E9"/>
    <w:rsid w:val="00FA7114"/>
    <w:rsid w:val="00FA748A"/>
    <w:rsid w:val="00FA77EA"/>
    <w:rsid w:val="00FB00E8"/>
    <w:rsid w:val="00FB0647"/>
    <w:rsid w:val="00FB0DE2"/>
    <w:rsid w:val="00FB15D5"/>
    <w:rsid w:val="00FB16AD"/>
    <w:rsid w:val="00FB2670"/>
    <w:rsid w:val="00FB336F"/>
    <w:rsid w:val="00FB37C0"/>
    <w:rsid w:val="00FB38E7"/>
    <w:rsid w:val="00FB3CD1"/>
    <w:rsid w:val="00FB4547"/>
    <w:rsid w:val="00FB4D0D"/>
    <w:rsid w:val="00FB5420"/>
    <w:rsid w:val="00FB54A3"/>
    <w:rsid w:val="00FB55D9"/>
    <w:rsid w:val="00FB567C"/>
    <w:rsid w:val="00FB616B"/>
    <w:rsid w:val="00FB66E5"/>
    <w:rsid w:val="00FB7834"/>
    <w:rsid w:val="00FB7C66"/>
    <w:rsid w:val="00FB7CCD"/>
    <w:rsid w:val="00FB7ED6"/>
    <w:rsid w:val="00FC0116"/>
    <w:rsid w:val="00FC156F"/>
    <w:rsid w:val="00FC17B8"/>
    <w:rsid w:val="00FC18AD"/>
    <w:rsid w:val="00FC1A65"/>
    <w:rsid w:val="00FC1D88"/>
    <w:rsid w:val="00FC2235"/>
    <w:rsid w:val="00FC257E"/>
    <w:rsid w:val="00FC33A8"/>
    <w:rsid w:val="00FC3836"/>
    <w:rsid w:val="00FC3B64"/>
    <w:rsid w:val="00FC46A7"/>
    <w:rsid w:val="00FC47CE"/>
    <w:rsid w:val="00FC521B"/>
    <w:rsid w:val="00FC53C6"/>
    <w:rsid w:val="00FC5943"/>
    <w:rsid w:val="00FC5A93"/>
    <w:rsid w:val="00FC6042"/>
    <w:rsid w:val="00FC60B7"/>
    <w:rsid w:val="00FC685B"/>
    <w:rsid w:val="00FC6D8A"/>
    <w:rsid w:val="00FC6DC1"/>
    <w:rsid w:val="00FC6F96"/>
    <w:rsid w:val="00FC769C"/>
    <w:rsid w:val="00FC7837"/>
    <w:rsid w:val="00FD06A5"/>
    <w:rsid w:val="00FD0D1F"/>
    <w:rsid w:val="00FD0E9A"/>
    <w:rsid w:val="00FD0FCA"/>
    <w:rsid w:val="00FD1101"/>
    <w:rsid w:val="00FD243C"/>
    <w:rsid w:val="00FD2799"/>
    <w:rsid w:val="00FD2FFD"/>
    <w:rsid w:val="00FD3AD2"/>
    <w:rsid w:val="00FD3C7F"/>
    <w:rsid w:val="00FD4A3B"/>
    <w:rsid w:val="00FD52CE"/>
    <w:rsid w:val="00FD55F5"/>
    <w:rsid w:val="00FD5955"/>
    <w:rsid w:val="00FD5E96"/>
    <w:rsid w:val="00FD653A"/>
    <w:rsid w:val="00FD6677"/>
    <w:rsid w:val="00FD72C6"/>
    <w:rsid w:val="00FD7B12"/>
    <w:rsid w:val="00FE0322"/>
    <w:rsid w:val="00FE042C"/>
    <w:rsid w:val="00FE0813"/>
    <w:rsid w:val="00FE08E5"/>
    <w:rsid w:val="00FE0D1F"/>
    <w:rsid w:val="00FE1046"/>
    <w:rsid w:val="00FE2283"/>
    <w:rsid w:val="00FE23FD"/>
    <w:rsid w:val="00FE28CF"/>
    <w:rsid w:val="00FE2986"/>
    <w:rsid w:val="00FE29C5"/>
    <w:rsid w:val="00FE2A90"/>
    <w:rsid w:val="00FE2C37"/>
    <w:rsid w:val="00FE38B2"/>
    <w:rsid w:val="00FE4190"/>
    <w:rsid w:val="00FE4379"/>
    <w:rsid w:val="00FE529B"/>
    <w:rsid w:val="00FE55B9"/>
    <w:rsid w:val="00FE5D27"/>
    <w:rsid w:val="00FE5E80"/>
    <w:rsid w:val="00FE63B8"/>
    <w:rsid w:val="00FE6404"/>
    <w:rsid w:val="00FE788B"/>
    <w:rsid w:val="00FE7B06"/>
    <w:rsid w:val="00FF0673"/>
    <w:rsid w:val="00FF0993"/>
    <w:rsid w:val="00FF2EF4"/>
    <w:rsid w:val="00FF3917"/>
    <w:rsid w:val="00FF3B28"/>
    <w:rsid w:val="00FF484F"/>
    <w:rsid w:val="00FF48AE"/>
    <w:rsid w:val="00FF4A45"/>
    <w:rsid w:val="00FF5DFE"/>
    <w:rsid w:val="00FF5E18"/>
    <w:rsid w:val="00FF7560"/>
    <w:rsid w:val="01536131"/>
    <w:rsid w:val="01595ACD"/>
    <w:rsid w:val="01687F91"/>
    <w:rsid w:val="01C62DC8"/>
    <w:rsid w:val="01CA3F1A"/>
    <w:rsid w:val="01EB45BC"/>
    <w:rsid w:val="01F217B3"/>
    <w:rsid w:val="025739FF"/>
    <w:rsid w:val="02AC6626"/>
    <w:rsid w:val="02EB239A"/>
    <w:rsid w:val="02FA0B63"/>
    <w:rsid w:val="031D4602"/>
    <w:rsid w:val="03351867"/>
    <w:rsid w:val="035D42CD"/>
    <w:rsid w:val="03622A5E"/>
    <w:rsid w:val="03676CE5"/>
    <w:rsid w:val="03760A36"/>
    <w:rsid w:val="039A580F"/>
    <w:rsid w:val="03BD1394"/>
    <w:rsid w:val="03BF5754"/>
    <w:rsid w:val="03C52BEB"/>
    <w:rsid w:val="03FA651B"/>
    <w:rsid w:val="03FE7EAB"/>
    <w:rsid w:val="04D01EF4"/>
    <w:rsid w:val="04D17E2D"/>
    <w:rsid w:val="04F014DD"/>
    <w:rsid w:val="05032E3F"/>
    <w:rsid w:val="051A6D12"/>
    <w:rsid w:val="05315A76"/>
    <w:rsid w:val="053B310D"/>
    <w:rsid w:val="054304DC"/>
    <w:rsid w:val="054B313A"/>
    <w:rsid w:val="05544226"/>
    <w:rsid w:val="05AF3A2A"/>
    <w:rsid w:val="05C4081E"/>
    <w:rsid w:val="05D77018"/>
    <w:rsid w:val="05DC559E"/>
    <w:rsid w:val="061E65E2"/>
    <w:rsid w:val="06392E46"/>
    <w:rsid w:val="067F1777"/>
    <w:rsid w:val="06A11240"/>
    <w:rsid w:val="06A13572"/>
    <w:rsid w:val="06C673A5"/>
    <w:rsid w:val="06CD3399"/>
    <w:rsid w:val="06DF2215"/>
    <w:rsid w:val="06DF5A5E"/>
    <w:rsid w:val="06EE016B"/>
    <w:rsid w:val="070B6B66"/>
    <w:rsid w:val="070E2676"/>
    <w:rsid w:val="07267E44"/>
    <w:rsid w:val="0732411C"/>
    <w:rsid w:val="073D3242"/>
    <w:rsid w:val="074E04A4"/>
    <w:rsid w:val="075154D1"/>
    <w:rsid w:val="07754928"/>
    <w:rsid w:val="07853E75"/>
    <w:rsid w:val="078D1C71"/>
    <w:rsid w:val="07961D7F"/>
    <w:rsid w:val="07B05960"/>
    <w:rsid w:val="07BB058C"/>
    <w:rsid w:val="07D9398D"/>
    <w:rsid w:val="08033CE1"/>
    <w:rsid w:val="084F5179"/>
    <w:rsid w:val="085A0F8E"/>
    <w:rsid w:val="088E3CB8"/>
    <w:rsid w:val="08BD39B5"/>
    <w:rsid w:val="08E526FC"/>
    <w:rsid w:val="08E65ADD"/>
    <w:rsid w:val="08FD4BD5"/>
    <w:rsid w:val="091858F7"/>
    <w:rsid w:val="09271C52"/>
    <w:rsid w:val="092E38FD"/>
    <w:rsid w:val="0966277A"/>
    <w:rsid w:val="09B907C2"/>
    <w:rsid w:val="09DC3F6F"/>
    <w:rsid w:val="0A165F4E"/>
    <w:rsid w:val="0A33204C"/>
    <w:rsid w:val="0A646C8B"/>
    <w:rsid w:val="0A7B2255"/>
    <w:rsid w:val="0A854E82"/>
    <w:rsid w:val="0ADD726D"/>
    <w:rsid w:val="0AF61F0A"/>
    <w:rsid w:val="0AFE1C49"/>
    <w:rsid w:val="0B0C55A3"/>
    <w:rsid w:val="0B2708C8"/>
    <w:rsid w:val="0B46390E"/>
    <w:rsid w:val="0B475D36"/>
    <w:rsid w:val="0B490E4D"/>
    <w:rsid w:val="0B50721E"/>
    <w:rsid w:val="0B526F87"/>
    <w:rsid w:val="0B5D5969"/>
    <w:rsid w:val="0B6767B1"/>
    <w:rsid w:val="0BC441C2"/>
    <w:rsid w:val="0BED0F30"/>
    <w:rsid w:val="0BF3443A"/>
    <w:rsid w:val="0C056068"/>
    <w:rsid w:val="0C0976C2"/>
    <w:rsid w:val="0C0B585A"/>
    <w:rsid w:val="0C396D85"/>
    <w:rsid w:val="0C40386A"/>
    <w:rsid w:val="0CBD2CFA"/>
    <w:rsid w:val="0CC7590F"/>
    <w:rsid w:val="0CD96493"/>
    <w:rsid w:val="0CE9189A"/>
    <w:rsid w:val="0CF62067"/>
    <w:rsid w:val="0D1349C7"/>
    <w:rsid w:val="0D896A37"/>
    <w:rsid w:val="0D9C6758"/>
    <w:rsid w:val="0DA7724E"/>
    <w:rsid w:val="0DB859D2"/>
    <w:rsid w:val="0DE321AC"/>
    <w:rsid w:val="0DFD76DF"/>
    <w:rsid w:val="0E4F5ED2"/>
    <w:rsid w:val="0E507FD0"/>
    <w:rsid w:val="0E5E0B45"/>
    <w:rsid w:val="0E7075D2"/>
    <w:rsid w:val="0E804D9F"/>
    <w:rsid w:val="0E884F40"/>
    <w:rsid w:val="0E9E29B6"/>
    <w:rsid w:val="0EEE1EBE"/>
    <w:rsid w:val="0EFE22A1"/>
    <w:rsid w:val="0F6B3F7E"/>
    <w:rsid w:val="0F844976"/>
    <w:rsid w:val="0FAB3D5C"/>
    <w:rsid w:val="0FDC03C6"/>
    <w:rsid w:val="0FE43124"/>
    <w:rsid w:val="0FED77DB"/>
    <w:rsid w:val="0FF7237E"/>
    <w:rsid w:val="0FFA3E83"/>
    <w:rsid w:val="100C3F23"/>
    <w:rsid w:val="10132165"/>
    <w:rsid w:val="10511FFB"/>
    <w:rsid w:val="10525806"/>
    <w:rsid w:val="1063726B"/>
    <w:rsid w:val="10915959"/>
    <w:rsid w:val="10B35554"/>
    <w:rsid w:val="11276C93"/>
    <w:rsid w:val="112D5E1F"/>
    <w:rsid w:val="114754DD"/>
    <w:rsid w:val="11DA1F57"/>
    <w:rsid w:val="122F07E2"/>
    <w:rsid w:val="127A684C"/>
    <w:rsid w:val="129F388F"/>
    <w:rsid w:val="12B9232F"/>
    <w:rsid w:val="12E60488"/>
    <w:rsid w:val="12E77679"/>
    <w:rsid w:val="13086EE3"/>
    <w:rsid w:val="13136B91"/>
    <w:rsid w:val="132C233E"/>
    <w:rsid w:val="13456138"/>
    <w:rsid w:val="13456903"/>
    <w:rsid w:val="136727CD"/>
    <w:rsid w:val="136D3AB0"/>
    <w:rsid w:val="13722AF6"/>
    <w:rsid w:val="13914897"/>
    <w:rsid w:val="13942A96"/>
    <w:rsid w:val="13964584"/>
    <w:rsid w:val="13C838FE"/>
    <w:rsid w:val="140130E1"/>
    <w:rsid w:val="140E413A"/>
    <w:rsid w:val="14100C87"/>
    <w:rsid w:val="14337D18"/>
    <w:rsid w:val="14496F20"/>
    <w:rsid w:val="149208C7"/>
    <w:rsid w:val="14997EA7"/>
    <w:rsid w:val="14BE5C4D"/>
    <w:rsid w:val="14E1611D"/>
    <w:rsid w:val="14EF260B"/>
    <w:rsid w:val="15235764"/>
    <w:rsid w:val="15291232"/>
    <w:rsid w:val="15512623"/>
    <w:rsid w:val="15897F1C"/>
    <w:rsid w:val="159A569D"/>
    <w:rsid w:val="15D075D8"/>
    <w:rsid w:val="1608620D"/>
    <w:rsid w:val="161A0B74"/>
    <w:rsid w:val="16264708"/>
    <w:rsid w:val="167F131F"/>
    <w:rsid w:val="167F6A67"/>
    <w:rsid w:val="168E50BE"/>
    <w:rsid w:val="172B0B5F"/>
    <w:rsid w:val="172C6DB0"/>
    <w:rsid w:val="174A36DB"/>
    <w:rsid w:val="17742506"/>
    <w:rsid w:val="17A370BD"/>
    <w:rsid w:val="17AC6144"/>
    <w:rsid w:val="17D912A0"/>
    <w:rsid w:val="17EB6741"/>
    <w:rsid w:val="18512847"/>
    <w:rsid w:val="189E6E29"/>
    <w:rsid w:val="18C138A5"/>
    <w:rsid w:val="18EE3DC8"/>
    <w:rsid w:val="18F564D7"/>
    <w:rsid w:val="19353A55"/>
    <w:rsid w:val="19362169"/>
    <w:rsid w:val="1940737B"/>
    <w:rsid w:val="1955361B"/>
    <w:rsid w:val="19595E57"/>
    <w:rsid w:val="197C2BCA"/>
    <w:rsid w:val="19A512D5"/>
    <w:rsid w:val="19AD4176"/>
    <w:rsid w:val="19C66FBC"/>
    <w:rsid w:val="19D17D41"/>
    <w:rsid w:val="19D56FB2"/>
    <w:rsid w:val="19D95873"/>
    <w:rsid w:val="19DE22C0"/>
    <w:rsid w:val="19F97867"/>
    <w:rsid w:val="19FC76CA"/>
    <w:rsid w:val="1A0A078A"/>
    <w:rsid w:val="1A207993"/>
    <w:rsid w:val="1A40242E"/>
    <w:rsid w:val="1A4445A8"/>
    <w:rsid w:val="1A4B1C44"/>
    <w:rsid w:val="1A736BA9"/>
    <w:rsid w:val="1A7B3BAB"/>
    <w:rsid w:val="1A85212D"/>
    <w:rsid w:val="1A9829AF"/>
    <w:rsid w:val="1AA43CA2"/>
    <w:rsid w:val="1AC31890"/>
    <w:rsid w:val="1AED28BA"/>
    <w:rsid w:val="1AEF5FE4"/>
    <w:rsid w:val="1AF16C25"/>
    <w:rsid w:val="1AF356EF"/>
    <w:rsid w:val="1BB43819"/>
    <w:rsid w:val="1BDD2D6F"/>
    <w:rsid w:val="1BEA0FE8"/>
    <w:rsid w:val="1CBD04AB"/>
    <w:rsid w:val="1CDF7781"/>
    <w:rsid w:val="1CFE1F6A"/>
    <w:rsid w:val="1CFF6D16"/>
    <w:rsid w:val="1D152095"/>
    <w:rsid w:val="1D182297"/>
    <w:rsid w:val="1D2F6489"/>
    <w:rsid w:val="1D551CB1"/>
    <w:rsid w:val="1D642CEF"/>
    <w:rsid w:val="1DB00010"/>
    <w:rsid w:val="1DBD4986"/>
    <w:rsid w:val="1DC1221D"/>
    <w:rsid w:val="1DF93765"/>
    <w:rsid w:val="1E0471A6"/>
    <w:rsid w:val="1E0740D4"/>
    <w:rsid w:val="1E1620CE"/>
    <w:rsid w:val="1E1773AB"/>
    <w:rsid w:val="1E2D0BD6"/>
    <w:rsid w:val="1E487316"/>
    <w:rsid w:val="1E51534F"/>
    <w:rsid w:val="1EC92266"/>
    <w:rsid w:val="1ECE2585"/>
    <w:rsid w:val="1ED61CF8"/>
    <w:rsid w:val="1EDD2D8B"/>
    <w:rsid w:val="1F114ADE"/>
    <w:rsid w:val="1F287D53"/>
    <w:rsid w:val="1F3C6881"/>
    <w:rsid w:val="1F3D49D6"/>
    <w:rsid w:val="1F422183"/>
    <w:rsid w:val="1F535D4E"/>
    <w:rsid w:val="1F691F02"/>
    <w:rsid w:val="1F6F5F6D"/>
    <w:rsid w:val="1F8D28A7"/>
    <w:rsid w:val="1F9951FF"/>
    <w:rsid w:val="1FB03E0F"/>
    <w:rsid w:val="1FE20DE9"/>
    <w:rsid w:val="204C58AF"/>
    <w:rsid w:val="20776563"/>
    <w:rsid w:val="20C600D1"/>
    <w:rsid w:val="20F37733"/>
    <w:rsid w:val="212C744A"/>
    <w:rsid w:val="213114BA"/>
    <w:rsid w:val="21413577"/>
    <w:rsid w:val="21555156"/>
    <w:rsid w:val="21745C53"/>
    <w:rsid w:val="218A0749"/>
    <w:rsid w:val="219058B3"/>
    <w:rsid w:val="21975F67"/>
    <w:rsid w:val="21F7620D"/>
    <w:rsid w:val="22992C61"/>
    <w:rsid w:val="22C73E32"/>
    <w:rsid w:val="22D57ACD"/>
    <w:rsid w:val="22EA5CE4"/>
    <w:rsid w:val="2312327F"/>
    <w:rsid w:val="232F19D7"/>
    <w:rsid w:val="239624D6"/>
    <w:rsid w:val="23B96810"/>
    <w:rsid w:val="23EA26FF"/>
    <w:rsid w:val="23F23130"/>
    <w:rsid w:val="23FC7B0B"/>
    <w:rsid w:val="24485E04"/>
    <w:rsid w:val="246D2E6D"/>
    <w:rsid w:val="2497522C"/>
    <w:rsid w:val="24C60456"/>
    <w:rsid w:val="24CC1BD3"/>
    <w:rsid w:val="24E707BB"/>
    <w:rsid w:val="250C5C83"/>
    <w:rsid w:val="25136ED7"/>
    <w:rsid w:val="25191E22"/>
    <w:rsid w:val="25680CE9"/>
    <w:rsid w:val="259F2E44"/>
    <w:rsid w:val="25B6245F"/>
    <w:rsid w:val="25EE5B79"/>
    <w:rsid w:val="25FD5D8E"/>
    <w:rsid w:val="265509B1"/>
    <w:rsid w:val="265E384D"/>
    <w:rsid w:val="26783C13"/>
    <w:rsid w:val="26807540"/>
    <w:rsid w:val="268E0DD1"/>
    <w:rsid w:val="26CB5A8E"/>
    <w:rsid w:val="26E33204"/>
    <w:rsid w:val="26E5166B"/>
    <w:rsid w:val="27124478"/>
    <w:rsid w:val="273E375D"/>
    <w:rsid w:val="274516AA"/>
    <w:rsid w:val="27457547"/>
    <w:rsid w:val="279562D2"/>
    <w:rsid w:val="27980A2F"/>
    <w:rsid w:val="27B0758A"/>
    <w:rsid w:val="27B64475"/>
    <w:rsid w:val="27BD5136"/>
    <w:rsid w:val="27CB5B17"/>
    <w:rsid w:val="280E65D3"/>
    <w:rsid w:val="281B1974"/>
    <w:rsid w:val="281F64BE"/>
    <w:rsid w:val="28247630"/>
    <w:rsid w:val="2838132E"/>
    <w:rsid w:val="28576986"/>
    <w:rsid w:val="28742B21"/>
    <w:rsid w:val="28BF6635"/>
    <w:rsid w:val="28F52F53"/>
    <w:rsid w:val="29057462"/>
    <w:rsid w:val="29345DAB"/>
    <w:rsid w:val="294A1318"/>
    <w:rsid w:val="2999602F"/>
    <w:rsid w:val="29A75414"/>
    <w:rsid w:val="29E32845"/>
    <w:rsid w:val="2A151926"/>
    <w:rsid w:val="2A375D41"/>
    <w:rsid w:val="2A4B5348"/>
    <w:rsid w:val="2A7A7B94"/>
    <w:rsid w:val="2A950A69"/>
    <w:rsid w:val="2AA0706D"/>
    <w:rsid w:val="2AA84549"/>
    <w:rsid w:val="2AB133E1"/>
    <w:rsid w:val="2ACF7D27"/>
    <w:rsid w:val="2AD43B49"/>
    <w:rsid w:val="2AD833B1"/>
    <w:rsid w:val="2B0772E6"/>
    <w:rsid w:val="2B200583"/>
    <w:rsid w:val="2B24197E"/>
    <w:rsid w:val="2B2C38D6"/>
    <w:rsid w:val="2B4C581C"/>
    <w:rsid w:val="2BAA0A5D"/>
    <w:rsid w:val="2BB60950"/>
    <w:rsid w:val="2BEB5E8F"/>
    <w:rsid w:val="2C0738D0"/>
    <w:rsid w:val="2C334109"/>
    <w:rsid w:val="2C3B2F8A"/>
    <w:rsid w:val="2C7833AA"/>
    <w:rsid w:val="2C7A1F81"/>
    <w:rsid w:val="2C972AC7"/>
    <w:rsid w:val="2CAB6851"/>
    <w:rsid w:val="2CB216AE"/>
    <w:rsid w:val="2CB96EDB"/>
    <w:rsid w:val="2D1416ED"/>
    <w:rsid w:val="2D2C76B3"/>
    <w:rsid w:val="2D2F2CFF"/>
    <w:rsid w:val="2D4A7B39"/>
    <w:rsid w:val="2D500835"/>
    <w:rsid w:val="2D8F1DD6"/>
    <w:rsid w:val="2DAF2092"/>
    <w:rsid w:val="2DC16AE6"/>
    <w:rsid w:val="2DE75388"/>
    <w:rsid w:val="2E0954B4"/>
    <w:rsid w:val="2E344345"/>
    <w:rsid w:val="2E4749F8"/>
    <w:rsid w:val="2E771D1A"/>
    <w:rsid w:val="2EA054F7"/>
    <w:rsid w:val="2EAB6BDE"/>
    <w:rsid w:val="2EC102CF"/>
    <w:rsid w:val="2EC45949"/>
    <w:rsid w:val="2ECE2882"/>
    <w:rsid w:val="2ED66A55"/>
    <w:rsid w:val="2EFA1321"/>
    <w:rsid w:val="2F611938"/>
    <w:rsid w:val="2F6A1AB3"/>
    <w:rsid w:val="2F8530AA"/>
    <w:rsid w:val="2F8F537C"/>
    <w:rsid w:val="2FA15ED0"/>
    <w:rsid w:val="2FB27C17"/>
    <w:rsid w:val="300761B5"/>
    <w:rsid w:val="300F6F63"/>
    <w:rsid w:val="302723B3"/>
    <w:rsid w:val="304E7F3F"/>
    <w:rsid w:val="306670CA"/>
    <w:rsid w:val="307571CC"/>
    <w:rsid w:val="30A10CB6"/>
    <w:rsid w:val="30DC2DDC"/>
    <w:rsid w:val="30F3086E"/>
    <w:rsid w:val="310511D5"/>
    <w:rsid w:val="311F308B"/>
    <w:rsid w:val="31213A03"/>
    <w:rsid w:val="31250826"/>
    <w:rsid w:val="31540A16"/>
    <w:rsid w:val="31872702"/>
    <w:rsid w:val="31956DCB"/>
    <w:rsid w:val="325051CE"/>
    <w:rsid w:val="32566E85"/>
    <w:rsid w:val="32672F3B"/>
    <w:rsid w:val="327F76AA"/>
    <w:rsid w:val="32B048E2"/>
    <w:rsid w:val="32C236BD"/>
    <w:rsid w:val="32C50EEA"/>
    <w:rsid w:val="32DE713E"/>
    <w:rsid w:val="32F72511"/>
    <w:rsid w:val="33337C2B"/>
    <w:rsid w:val="33503C83"/>
    <w:rsid w:val="33761429"/>
    <w:rsid w:val="33775400"/>
    <w:rsid w:val="33F97BC3"/>
    <w:rsid w:val="34311A53"/>
    <w:rsid w:val="34411641"/>
    <w:rsid w:val="344C23E9"/>
    <w:rsid w:val="348451CF"/>
    <w:rsid w:val="34934CAF"/>
    <w:rsid w:val="34B77502"/>
    <w:rsid w:val="34CC6CA9"/>
    <w:rsid w:val="34E00D83"/>
    <w:rsid w:val="34ED4D11"/>
    <w:rsid w:val="35165585"/>
    <w:rsid w:val="353F5AA9"/>
    <w:rsid w:val="35596D45"/>
    <w:rsid w:val="35623C18"/>
    <w:rsid w:val="356834EF"/>
    <w:rsid w:val="356C0464"/>
    <w:rsid w:val="35771CE1"/>
    <w:rsid w:val="35841FFC"/>
    <w:rsid w:val="35921845"/>
    <w:rsid w:val="35B6517D"/>
    <w:rsid w:val="362D5D33"/>
    <w:rsid w:val="36925ABB"/>
    <w:rsid w:val="36940CCD"/>
    <w:rsid w:val="36A612C5"/>
    <w:rsid w:val="36EC1A9D"/>
    <w:rsid w:val="373F6235"/>
    <w:rsid w:val="37531CE0"/>
    <w:rsid w:val="377E4518"/>
    <w:rsid w:val="37823DC9"/>
    <w:rsid w:val="37A10C9D"/>
    <w:rsid w:val="37B02C8E"/>
    <w:rsid w:val="37C4673A"/>
    <w:rsid w:val="37E00430"/>
    <w:rsid w:val="37E42938"/>
    <w:rsid w:val="384412E5"/>
    <w:rsid w:val="38506EE3"/>
    <w:rsid w:val="387726A4"/>
    <w:rsid w:val="38871C41"/>
    <w:rsid w:val="389A3401"/>
    <w:rsid w:val="38CE2E0D"/>
    <w:rsid w:val="38D62BC9"/>
    <w:rsid w:val="393E3FEA"/>
    <w:rsid w:val="394A33AA"/>
    <w:rsid w:val="3950297B"/>
    <w:rsid w:val="3950391C"/>
    <w:rsid w:val="39552FB7"/>
    <w:rsid w:val="397336CF"/>
    <w:rsid w:val="39B822CE"/>
    <w:rsid w:val="3A086C31"/>
    <w:rsid w:val="3A2F66BB"/>
    <w:rsid w:val="3A3D4F53"/>
    <w:rsid w:val="3A500759"/>
    <w:rsid w:val="3A5C13DC"/>
    <w:rsid w:val="3A6D1ED5"/>
    <w:rsid w:val="3A8524B8"/>
    <w:rsid w:val="3A9822CD"/>
    <w:rsid w:val="3AB31AA7"/>
    <w:rsid w:val="3AD4138A"/>
    <w:rsid w:val="3AE80991"/>
    <w:rsid w:val="3B1B48C3"/>
    <w:rsid w:val="3B3957AE"/>
    <w:rsid w:val="3B436AA7"/>
    <w:rsid w:val="3B447063"/>
    <w:rsid w:val="3B521418"/>
    <w:rsid w:val="3B716BD9"/>
    <w:rsid w:val="3BC136BC"/>
    <w:rsid w:val="3BF23281"/>
    <w:rsid w:val="3C7046A5"/>
    <w:rsid w:val="3C7C459E"/>
    <w:rsid w:val="3CA52A6F"/>
    <w:rsid w:val="3CBC6619"/>
    <w:rsid w:val="3CDE1364"/>
    <w:rsid w:val="3CEE0CE7"/>
    <w:rsid w:val="3CFD4BC8"/>
    <w:rsid w:val="3D140111"/>
    <w:rsid w:val="3D2518C7"/>
    <w:rsid w:val="3D404B2C"/>
    <w:rsid w:val="3DA04303"/>
    <w:rsid w:val="3DA6700D"/>
    <w:rsid w:val="3DD778E1"/>
    <w:rsid w:val="3DF35FAB"/>
    <w:rsid w:val="3E18158D"/>
    <w:rsid w:val="3E52736F"/>
    <w:rsid w:val="3E7521E6"/>
    <w:rsid w:val="3E7A3FF6"/>
    <w:rsid w:val="3E960B64"/>
    <w:rsid w:val="3E9A6446"/>
    <w:rsid w:val="3EA3354D"/>
    <w:rsid w:val="3EB8685B"/>
    <w:rsid w:val="3EC207BE"/>
    <w:rsid w:val="3EF1250A"/>
    <w:rsid w:val="3F010273"/>
    <w:rsid w:val="3F3044EF"/>
    <w:rsid w:val="3F3F333C"/>
    <w:rsid w:val="3FB35A36"/>
    <w:rsid w:val="3FBB0424"/>
    <w:rsid w:val="3FDB2873"/>
    <w:rsid w:val="3FF12096"/>
    <w:rsid w:val="3FFA3EFF"/>
    <w:rsid w:val="40022383"/>
    <w:rsid w:val="40070D75"/>
    <w:rsid w:val="400822BA"/>
    <w:rsid w:val="400D3374"/>
    <w:rsid w:val="409C46F8"/>
    <w:rsid w:val="40A223AB"/>
    <w:rsid w:val="40BF3EDF"/>
    <w:rsid w:val="40DD7D7F"/>
    <w:rsid w:val="410858E9"/>
    <w:rsid w:val="41321551"/>
    <w:rsid w:val="41466757"/>
    <w:rsid w:val="4194717D"/>
    <w:rsid w:val="41B45A71"/>
    <w:rsid w:val="41E225DE"/>
    <w:rsid w:val="41E501B8"/>
    <w:rsid w:val="4225576D"/>
    <w:rsid w:val="4257388F"/>
    <w:rsid w:val="425A43EC"/>
    <w:rsid w:val="4262267A"/>
    <w:rsid w:val="4281050D"/>
    <w:rsid w:val="42EC2917"/>
    <w:rsid w:val="42EF6B3A"/>
    <w:rsid w:val="431C567C"/>
    <w:rsid w:val="43B27D8E"/>
    <w:rsid w:val="43CC05E0"/>
    <w:rsid w:val="43CC2BFE"/>
    <w:rsid w:val="43DC40CF"/>
    <w:rsid w:val="43E835A3"/>
    <w:rsid w:val="43EA3BDC"/>
    <w:rsid w:val="440E1C70"/>
    <w:rsid w:val="44236FE5"/>
    <w:rsid w:val="44586B88"/>
    <w:rsid w:val="44634392"/>
    <w:rsid w:val="44D501D8"/>
    <w:rsid w:val="44E51ACB"/>
    <w:rsid w:val="4501362C"/>
    <w:rsid w:val="451F76A5"/>
    <w:rsid w:val="4545107A"/>
    <w:rsid w:val="45806396"/>
    <w:rsid w:val="458A750E"/>
    <w:rsid w:val="45C50391"/>
    <w:rsid w:val="45D87F80"/>
    <w:rsid w:val="45F67580"/>
    <w:rsid w:val="462D74A7"/>
    <w:rsid w:val="463364C0"/>
    <w:rsid w:val="46951D6F"/>
    <w:rsid w:val="46AA52BB"/>
    <w:rsid w:val="46D75EBB"/>
    <w:rsid w:val="46DC2BC3"/>
    <w:rsid w:val="46F648FA"/>
    <w:rsid w:val="47226FD9"/>
    <w:rsid w:val="473D3E13"/>
    <w:rsid w:val="47524C24"/>
    <w:rsid w:val="47675CEB"/>
    <w:rsid w:val="47AA7C9E"/>
    <w:rsid w:val="47CE474C"/>
    <w:rsid w:val="47E74F5A"/>
    <w:rsid w:val="47F53306"/>
    <w:rsid w:val="488E0DA2"/>
    <w:rsid w:val="489304D3"/>
    <w:rsid w:val="48AE6D76"/>
    <w:rsid w:val="48E82D4D"/>
    <w:rsid w:val="492B0C27"/>
    <w:rsid w:val="49325BF9"/>
    <w:rsid w:val="4953179B"/>
    <w:rsid w:val="496405F0"/>
    <w:rsid w:val="4966327A"/>
    <w:rsid w:val="496A271C"/>
    <w:rsid w:val="496E58E1"/>
    <w:rsid w:val="497C50C6"/>
    <w:rsid w:val="49E04914"/>
    <w:rsid w:val="49E27BEB"/>
    <w:rsid w:val="49E54A1A"/>
    <w:rsid w:val="49F43DE8"/>
    <w:rsid w:val="49FE30F4"/>
    <w:rsid w:val="4A2E43B5"/>
    <w:rsid w:val="4A3B63A1"/>
    <w:rsid w:val="4A4756D4"/>
    <w:rsid w:val="4A4F2D5A"/>
    <w:rsid w:val="4A7E04C4"/>
    <w:rsid w:val="4AE47BD9"/>
    <w:rsid w:val="4AFD7D42"/>
    <w:rsid w:val="4B4C0AC8"/>
    <w:rsid w:val="4B7047B7"/>
    <w:rsid w:val="4BE07B8E"/>
    <w:rsid w:val="4C2F4672"/>
    <w:rsid w:val="4C58249E"/>
    <w:rsid w:val="4C666380"/>
    <w:rsid w:val="4C85574F"/>
    <w:rsid w:val="4CB02B5A"/>
    <w:rsid w:val="4CBB4158"/>
    <w:rsid w:val="4CBD20E4"/>
    <w:rsid w:val="4CD37E26"/>
    <w:rsid w:val="4CDB0356"/>
    <w:rsid w:val="4CE20E99"/>
    <w:rsid w:val="4CF2277F"/>
    <w:rsid w:val="4D1F1116"/>
    <w:rsid w:val="4D2C43C8"/>
    <w:rsid w:val="4D2C5917"/>
    <w:rsid w:val="4D3F6032"/>
    <w:rsid w:val="4D600311"/>
    <w:rsid w:val="4DDA10BD"/>
    <w:rsid w:val="4DDE5C02"/>
    <w:rsid w:val="4DFA480C"/>
    <w:rsid w:val="4E061402"/>
    <w:rsid w:val="4E217057"/>
    <w:rsid w:val="4E263853"/>
    <w:rsid w:val="4E3C450D"/>
    <w:rsid w:val="4EAE6D46"/>
    <w:rsid w:val="4EBB3F9B"/>
    <w:rsid w:val="4EBD64F9"/>
    <w:rsid w:val="4EBE6345"/>
    <w:rsid w:val="4EDF7ACD"/>
    <w:rsid w:val="4EEA2AD2"/>
    <w:rsid w:val="4F0502FF"/>
    <w:rsid w:val="4F4C598D"/>
    <w:rsid w:val="4F4F4D39"/>
    <w:rsid w:val="4F721B3E"/>
    <w:rsid w:val="4F764366"/>
    <w:rsid w:val="4F8024CB"/>
    <w:rsid w:val="4F8050FF"/>
    <w:rsid w:val="4FE85264"/>
    <w:rsid w:val="4FE92D8A"/>
    <w:rsid w:val="4FF8167B"/>
    <w:rsid w:val="500F221F"/>
    <w:rsid w:val="502861BF"/>
    <w:rsid w:val="504F0E9E"/>
    <w:rsid w:val="50575F45"/>
    <w:rsid w:val="50CE0AF3"/>
    <w:rsid w:val="50D85E19"/>
    <w:rsid w:val="50E61AD8"/>
    <w:rsid w:val="50EA5EA6"/>
    <w:rsid w:val="513419B9"/>
    <w:rsid w:val="514566E6"/>
    <w:rsid w:val="514602F3"/>
    <w:rsid w:val="517D376B"/>
    <w:rsid w:val="518949FE"/>
    <w:rsid w:val="51B51175"/>
    <w:rsid w:val="51B64603"/>
    <w:rsid w:val="51F56C58"/>
    <w:rsid w:val="521E31BF"/>
    <w:rsid w:val="52446F8E"/>
    <w:rsid w:val="5253098E"/>
    <w:rsid w:val="52574DD0"/>
    <w:rsid w:val="527C5F55"/>
    <w:rsid w:val="52990A97"/>
    <w:rsid w:val="52AD15D0"/>
    <w:rsid w:val="52C378C2"/>
    <w:rsid w:val="52CE32BB"/>
    <w:rsid w:val="52F26425"/>
    <w:rsid w:val="53194A54"/>
    <w:rsid w:val="53556A40"/>
    <w:rsid w:val="535C082D"/>
    <w:rsid w:val="537F5871"/>
    <w:rsid w:val="53863C82"/>
    <w:rsid w:val="53936EC0"/>
    <w:rsid w:val="53C01C5E"/>
    <w:rsid w:val="53FF1A51"/>
    <w:rsid w:val="54132291"/>
    <w:rsid w:val="5413309F"/>
    <w:rsid w:val="543B1A7F"/>
    <w:rsid w:val="54470902"/>
    <w:rsid w:val="54576514"/>
    <w:rsid w:val="545F2106"/>
    <w:rsid w:val="54600951"/>
    <w:rsid w:val="546F6672"/>
    <w:rsid w:val="54A31C4C"/>
    <w:rsid w:val="54A96584"/>
    <w:rsid w:val="54D651D3"/>
    <w:rsid w:val="55257D8E"/>
    <w:rsid w:val="55603AEE"/>
    <w:rsid w:val="557C6707"/>
    <w:rsid w:val="55807104"/>
    <w:rsid w:val="55880863"/>
    <w:rsid w:val="55D71720"/>
    <w:rsid w:val="55DD34AB"/>
    <w:rsid w:val="56010E2D"/>
    <w:rsid w:val="563E394A"/>
    <w:rsid w:val="566E5077"/>
    <w:rsid w:val="567948F5"/>
    <w:rsid w:val="567B2BDC"/>
    <w:rsid w:val="569A4DDE"/>
    <w:rsid w:val="56B10993"/>
    <w:rsid w:val="56B45E9F"/>
    <w:rsid w:val="56B52F3D"/>
    <w:rsid w:val="56D0725B"/>
    <w:rsid w:val="570B1838"/>
    <w:rsid w:val="5719793D"/>
    <w:rsid w:val="57243FF4"/>
    <w:rsid w:val="57476D14"/>
    <w:rsid w:val="57545744"/>
    <w:rsid w:val="576B5048"/>
    <w:rsid w:val="57961A49"/>
    <w:rsid w:val="579730CB"/>
    <w:rsid w:val="57B81206"/>
    <w:rsid w:val="57BF17E1"/>
    <w:rsid w:val="57FE21C9"/>
    <w:rsid w:val="580D791A"/>
    <w:rsid w:val="58A43CF2"/>
    <w:rsid w:val="58AB7998"/>
    <w:rsid w:val="58AC6319"/>
    <w:rsid w:val="58EA1343"/>
    <w:rsid w:val="590244CB"/>
    <w:rsid w:val="591D6A60"/>
    <w:rsid w:val="592D018B"/>
    <w:rsid w:val="598F288D"/>
    <w:rsid w:val="59B31C5F"/>
    <w:rsid w:val="59C6513A"/>
    <w:rsid w:val="59E52A66"/>
    <w:rsid w:val="5A047DDA"/>
    <w:rsid w:val="5A1629CD"/>
    <w:rsid w:val="5A4A08C9"/>
    <w:rsid w:val="5A4C5A97"/>
    <w:rsid w:val="5A747B30"/>
    <w:rsid w:val="5AB741B0"/>
    <w:rsid w:val="5ACC6E44"/>
    <w:rsid w:val="5B0F5D9A"/>
    <w:rsid w:val="5B11101C"/>
    <w:rsid w:val="5B311173"/>
    <w:rsid w:val="5B35352F"/>
    <w:rsid w:val="5B7C0F56"/>
    <w:rsid w:val="5BBA388A"/>
    <w:rsid w:val="5BC74AAB"/>
    <w:rsid w:val="5BCB0EBF"/>
    <w:rsid w:val="5BEB32CF"/>
    <w:rsid w:val="5C0056E3"/>
    <w:rsid w:val="5C031253"/>
    <w:rsid w:val="5C267611"/>
    <w:rsid w:val="5C2F421A"/>
    <w:rsid w:val="5CA40C61"/>
    <w:rsid w:val="5CB00EB7"/>
    <w:rsid w:val="5CB55B55"/>
    <w:rsid w:val="5CCC3817"/>
    <w:rsid w:val="5CCE0595"/>
    <w:rsid w:val="5CD5376D"/>
    <w:rsid w:val="5CDD3C76"/>
    <w:rsid w:val="5D0540D6"/>
    <w:rsid w:val="5D175807"/>
    <w:rsid w:val="5D704AEA"/>
    <w:rsid w:val="5D7A7717"/>
    <w:rsid w:val="5D8C1B4A"/>
    <w:rsid w:val="5D9C768D"/>
    <w:rsid w:val="5DE74DAC"/>
    <w:rsid w:val="5DF71793"/>
    <w:rsid w:val="5E0B03D9"/>
    <w:rsid w:val="5E204114"/>
    <w:rsid w:val="5E463E3C"/>
    <w:rsid w:val="5E6C7E5E"/>
    <w:rsid w:val="5EA668FF"/>
    <w:rsid w:val="5EFC4888"/>
    <w:rsid w:val="5F240C72"/>
    <w:rsid w:val="5F3202A9"/>
    <w:rsid w:val="5F3758C0"/>
    <w:rsid w:val="5F750196"/>
    <w:rsid w:val="5F8D4FB7"/>
    <w:rsid w:val="5FB32080"/>
    <w:rsid w:val="5FBB1A7B"/>
    <w:rsid w:val="5FD4310E"/>
    <w:rsid w:val="5FDB7A03"/>
    <w:rsid w:val="5FF321ED"/>
    <w:rsid w:val="60110738"/>
    <w:rsid w:val="60240AF3"/>
    <w:rsid w:val="6038228F"/>
    <w:rsid w:val="606216E3"/>
    <w:rsid w:val="606E670A"/>
    <w:rsid w:val="608A5EC3"/>
    <w:rsid w:val="60925F84"/>
    <w:rsid w:val="609B00D0"/>
    <w:rsid w:val="60A6616F"/>
    <w:rsid w:val="60AC32F1"/>
    <w:rsid w:val="60D22077"/>
    <w:rsid w:val="60F75585"/>
    <w:rsid w:val="60F92F16"/>
    <w:rsid w:val="61235E72"/>
    <w:rsid w:val="613B19FD"/>
    <w:rsid w:val="61412FB5"/>
    <w:rsid w:val="616F554D"/>
    <w:rsid w:val="617B0FAE"/>
    <w:rsid w:val="61DE2022"/>
    <w:rsid w:val="61F93300"/>
    <w:rsid w:val="6249446C"/>
    <w:rsid w:val="624B75C2"/>
    <w:rsid w:val="627B1F67"/>
    <w:rsid w:val="628C7CD0"/>
    <w:rsid w:val="62A72D5C"/>
    <w:rsid w:val="62A73AFF"/>
    <w:rsid w:val="62BB2364"/>
    <w:rsid w:val="62CE1116"/>
    <w:rsid w:val="62CF16B7"/>
    <w:rsid w:val="62CF1BD7"/>
    <w:rsid w:val="62D13935"/>
    <w:rsid w:val="62DE4C05"/>
    <w:rsid w:val="62FC5761"/>
    <w:rsid w:val="63185BF1"/>
    <w:rsid w:val="6335559D"/>
    <w:rsid w:val="633B16F7"/>
    <w:rsid w:val="6369505F"/>
    <w:rsid w:val="638359DD"/>
    <w:rsid w:val="64382919"/>
    <w:rsid w:val="646A43B3"/>
    <w:rsid w:val="649E17A9"/>
    <w:rsid w:val="64C5396E"/>
    <w:rsid w:val="651E7DAD"/>
    <w:rsid w:val="652D47AC"/>
    <w:rsid w:val="656A61CD"/>
    <w:rsid w:val="658A076B"/>
    <w:rsid w:val="658B24C1"/>
    <w:rsid w:val="65A96DEB"/>
    <w:rsid w:val="65AD1058"/>
    <w:rsid w:val="65B67155"/>
    <w:rsid w:val="65D4231F"/>
    <w:rsid w:val="6603474E"/>
    <w:rsid w:val="66282B5A"/>
    <w:rsid w:val="6635067F"/>
    <w:rsid w:val="66620CC2"/>
    <w:rsid w:val="667C7CCE"/>
    <w:rsid w:val="66B170DE"/>
    <w:rsid w:val="66C46F7C"/>
    <w:rsid w:val="66D22755"/>
    <w:rsid w:val="66FE5777"/>
    <w:rsid w:val="670B0FC4"/>
    <w:rsid w:val="670D384D"/>
    <w:rsid w:val="671A6235"/>
    <w:rsid w:val="672B2A1C"/>
    <w:rsid w:val="673B36E2"/>
    <w:rsid w:val="67B83316"/>
    <w:rsid w:val="67C021CA"/>
    <w:rsid w:val="67CD6966"/>
    <w:rsid w:val="67EC1211"/>
    <w:rsid w:val="67F36D02"/>
    <w:rsid w:val="68033400"/>
    <w:rsid w:val="681064E8"/>
    <w:rsid w:val="68282249"/>
    <w:rsid w:val="6833299C"/>
    <w:rsid w:val="6838027A"/>
    <w:rsid w:val="686139AD"/>
    <w:rsid w:val="688533CC"/>
    <w:rsid w:val="689B63E2"/>
    <w:rsid w:val="68EC4AF0"/>
    <w:rsid w:val="6929620F"/>
    <w:rsid w:val="695B664F"/>
    <w:rsid w:val="69B61AD7"/>
    <w:rsid w:val="69DC778F"/>
    <w:rsid w:val="6A220F1A"/>
    <w:rsid w:val="6A415844"/>
    <w:rsid w:val="6A444D90"/>
    <w:rsid w:val="6A4A44C2"/>
    <w:rsid w:val="6A503CD9"/>
    <w:rsid w:val="6A5135AE"/>
    <w:rsid w:val="6A8D4C80"/>
    <w:rsid w:val="6AB74F3B"/>
    <w:rsid w:val="6AF26E82"/>
    <w:rsid w:val="6AF74057"/>
    <w:rsid w:val="6B0E0825"/>
    <w:rsid w:val="6B1765A5"/>
    <w:rsid w:val="6B4A24D7"/>
    <w:rsid w:val="6B4B4A16"/>
    <w:rsid w:val="6B660AFF"/>
    <w:rsid w:val="6B956B1B"/>
    <w:rsid w:val="6BB229C4"/>
    <w:rsid w:val="6BED2DCD"/>
    <w:rsid w:val="6C0728F1"/>
    <w:rsid w:val="6C172D01"/>
    <w:rsid w:val="6C350732"/>
    <w:rsid w:val="6C894EAD"/>
    <w:rsid w:val="6C9360FF"/>
    <w:rsid w:val="6CA728F5"/>
    <w:rsid w:val="6CBE0967"/>
    <w:rsid w:val="6CE33F9E"/>
    <w:rsid w:val="6CE856D7"/>
    <w:rsid w:val="6D1E7C61"/>
    <w:rsid w:val="6D4A0EB4"/>
    <w:rsid w:val="6D8A1120"/>
    <w:rsid w:val="6D8A28C7"/>
    <w:rsid w:val="6D936F70"/>
    <w:rsid w:val="6D9632D6"/>
    <w:rsid w:val="6DDA36D5"/>
    <w:rsid w:val="6DE5298B"/>
    <w:rsid w:val="6DF928B1"/>
    <w:rsid w:val="6E511DCE"/>
    <w:rsid w:val="6E5B418F"/>
    <w:rsid w:val="6E866D73"/>
    <w:rsid w:val="6ECE7E07"/>
    <w:rsid w:val="6EE42FFC"/>
    <w:rsid w:val="6EEF1D13"/>
    <w:rsid w:val="6EFF5CCE"/>
    <w:rsid w:val="6F052E6B"/>
    <w:rsid w:val="6F0C695B"/>
    <w:rsid w:val="6F3232B4"/>
    <w:rsid w:val="6F451933"/>
    <w:rsid w:val="6F4A7615"/>
    <w:rsid w:val="6F525DFE"/>
    <w:rsid w:val="6F5C6C7D"/>
    <w:rsid w:val="6F6454C9"/>
    <w:rsid w:val="6F963BBF"/>
    <w:rsid w:val="6FA42FFA"/>
    <w:rsid w:val="6FAD572A"/>
    <w:rsid w:val="6FC8670F"/>
    <w:rsid w:val="6FE16B76"/>
    <w:rsid w:val="6FEB23DA"/>
    <w:rsid w:val="6FF018C8"/>
    <w:rsid w:val="7013027D"/>
    <w:rsid w:val="70156D97"/>
    <w:rsid w:val="70271038"/>
    <w:rsid w:val="702A4881"/>
    <w:rsid w:val="70357BF9"/>
    <w:rsid w:val="706434B3"/>
    <w:rsid w:val="706E1C68"/>
    <w:rsid w:val="70853FB1"/>
    <w:rsid w:val="70A9313E"/>
    <w:rsid w:val="70AC7D5A"/>
    <w:rsid w:val="70B23B01"/>
    <w:rsid w:val="70B37C1C"/>
    <w:rsid w:val="70C96216"/>
    <w:rsid w:val="70D25448"/>
    <w:rsid w:val="70E80C8A"/>
    <w:rsid w:val="70FE0ED1"/>
    <w:rsid w:val="710A27B1"/>
    <w:rsid w:val="71142478"/>
    <w:rsid w:val="71186BD3"/>
    <w:rsid w:val="714A541C"/>
    <w:rsid w:val="714C44FC"/>
    <w:rsid w:val="715A2468"/>
    <w:rsid w:val="718304F0"/>
    <w:rsid w:val="71932270"/>
    <w:rsid w:val="71B9027A"/>
    <w:rsid w:val="71D61D0F"/>
    <w:rsid w:val="71E608FF"/>
    <w:rsid w:val="71FE68CA"/>
    <w:rsid w:val="722933D6"/>
    <w:rsid w:val="722F0678"/>
    <w:rsid w:val="72470DAA"/>
    <w:rsid w:val="726D470A"/>
    <w:rsid w:val="72A57E03"/>
    <w:rsid w:val="72AE3C93"/>
    <w:rsid w:val="72CB5B7E"/>
    <w:rsid w:val="72D51220"/>
    <w:rsid w:val="72DB00D4"/>
    <w:rsid w:val="72DC0EC2"/>
    <w:rsid w:val="732B01F9"/>
    <w:rsid w:val="7363539B"/>
    <w:rsid w:val="73814F04"/>
    <w:rsid w:val="73A07804"/>
    <w:rsid w:val="73B83549"/>
    <w:rsid w:val="73CC2623"/>
    <w:rsid w:val="73E031CA"/>
    <w:rsid w:val="73E3345E"/>
    <w:rsid w:val="74203DF6"/>
    <w:rsid w:val="74244D3F"/>
    <w:rsid w:val="742C48E6"/>
    <w:rsid w:val="745919DD"/>
    <w:rsid w:val="746978E2"/>
    <w:rsid w:val="74710ABD"/>
    <w:rsid w:val="748D3AA6"/>
    <w:rsid w:val="748F73FA"/>
    <w:rsid w:val="74914406"/>
    <w:rsid w:val="75086ADE"/>
    <w:rsid w:val="75096DF8"/>
    <w:rsid w:val="751F004C"/>
    <w:rsid w:val="753E7E63"/>
    <w:rsid w:val="756920F3"/>
    <w:rsid w:val="757A3CDE"/>
    <w:rsid w:val="75AF1512"/>
    <w:rsid w:val="75C37A55"/>
    <w:rsid w:val="761B163F"/>
    <w:rsid w:val="762D14B3"/>
    <w:rsid w:val="764969E3"/>
    <w:rsid w:val="76C03F95"/>
    <w:rsid w:val="76CC22E8"/>
    <w:rsid w:val="76D80A05"/>
    <w:rsid w:val="76E22B8E"/>
    <w:rsid w:val="76E645E9"/>
    <w:rsid w:val="77215A2C"/>
    <w:rsid w:val="77235DC2"/>
    <w:rsid w:val="772C64B4"/>
    <w:rsid w:val="77451924"/>
    <w:rsid w:val="77453882"/>
    <w:rsid w:val="77B07A70"/>
    <w:rsid w:val="77CA6C50"/>
    <w:rsid w:val="77DE4712"/>
    <w:rsid w:val="77E94D39"/>
    <w:rsid w:val="77EA324B"/>
    <w:rsid w:val="77FA7033"/>
    <w:rsid w:val="78034139"/>
    <w:rsid w:val="781E7523"/>
    <w:rsid w:val="78202F3D"/>
    <w:rsid w:val="78341C48"/>
    <w:rsid w:val="783E7867"/>
    <w:rsid w:val="78422DF3"/>
    <w:rsid w:val="784939F7"/>
    <w:rsid w:val="788F2197"/>
    <w:rsid w:val="789E7F39"/>
    <w:rsid w:val="78AA2807"/>
    <w:rsid w:val="78B638A1"/>
    <w:rsid w:val="78D45AE2"/>
    <w:rsid w:val="791C31CA"/>
    <w:rsid w:val="79667075"/>
    <w:rsid w:val="79A71C89"/>
    <w:rsid w:val="79A754D4"/>
    <w:rsid w:val="79E312E5"/>
    <w:rsid w:val="7A06379C"/>
    <w:rsid w:val="7A0E2729"/>
    <w:rsid w:val="7A5A523E"/>
    <w:rsid w:val="7A7456A5"/>
    <w:rsid w:val="7A7D780F"/>
    <w:rsid w:val="7AB6088F"/>
    <w:rsid w:val="7ACB26BD"/>
    <w:rsid w:val="7ADF7DEE"/>
    <w:rsid w:val="7AFE0202"/>
    <w:rsid w:val="7AFE5CF3"/>
    <w:rsid w:val="7B020C68"/>
    <w:rsid w:val="7B0703E4"/>
    <w:rsid w:val="7B2E5971"/>
    <w:rsid w:val="7B31720F"/>
    <w:rsid w:val="7B4E0760"/>
    <w:rsid w:val="7B640CC4"/>
    <w:rsid w:val="7B6F2841"/>
    <w:rsid w:val="7B803CF3"/>
    <w:rsid w:val="7BA4768F"/>
    <w:rsid w:val="7C22418E"/>
    <w:rsid w:val="7C251BA1"/>
    <w:rsid w:val="7C623ADE"/>
    <w:rsid w:val="7C6D29AA"/>
    <w:rsid w:val="7CB9278C"/>
    <w:rsid w:val="7CCD7F28"/>
    <w:rsid w:val="7CD67752"/>
    <w:rsid w:val="7CE57515"/>
    <w:rsid w:val="7D10266B"/>
    <w:rsid w:val="7D2221D8"/>
    <w:rsid w:val="7D26777D"/>
    <w:rsid w:val="7D3A47AA"/>
    <w:rsid w:val="7D3D7B44"/>
    <w:rsid w:val="7D6732A3"/>
    <w:rsid w:val="7D8E0536"/>
    <w:rsid w:val="7DB40352"/>
    <w:rsid w:val="7DD30A52"/>
    <w:rsid w:val="7DFC2925"/>
    <w:rsid w:val="7E204E7E"/>
    <w:rsid w:val="7E573431"/>
    <w:rsid w:val="7E775881"/>
    <w:rsid w:val="7E8B6C36"/>
    <w:rsid w:val="7ECB3671"/>
    <w:rsid w:val="7ED32079"/>
    <w:rsid w:val="7ED34A7D"/>
    <w:rsid w:val="7F080225"/>
    <w:rsid w:val="7F124106"/>
    <w:rsid w:val="7F454032"/>
    <w:rsid w:val="7F4D0390"/>
    <w:rsid w:val="7F826BA7"/>
    <w:rsid w:val="7F850985"/>
    <w:rsid w:val="7F997A92"/>
    <w:rsid w:val="7FB26024"/>
    <w:rsid w:val="7FCC39AA"/>
    <w:rsid w:val="7FD10406"/>
    <w:rsid w:val="7FF20268"/>
    <w:rsid w:val="7FF768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qFormat="1" w:uiPriority="99" w:semiHidden="0" w:name="index 8"/>
    <w:lsdException w:uiPriority="99" w:name="index 9"/>
    <w:lsdException w:qFormat="1" w:unhideWhenUsed="0"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iPriority="99" w:semiHidden="0" w:name="Date"/>
    <w:lsdException w:qFormat="1" w:unhideWhenUsed="0" w:uiPriority="0" w:semiHidden="0"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lang w:val="en-US" w:eastAsia="zh-CN" w:bidi="ar-SA"/>
    </w:rPr>
  </w:style>
  <w:style w:type="paragraph" w:styleId="4">
    <w:name w:val="heading 1"/>
    <w:basedOn w:val="1"/>
    <w:next w:val="1"/>
    <w:link w:val="45"/>
    <w:qFormat/>
    <w:uiPriority w:val="9"/>
    <w:pPr>
      <w:keepNext/>
      <w:keepLines/>
      <w:spacing w:before="100" w:beforeLines="100" w:after="100" w:afterLines="100" w:line="480" w:lineRule="auto"/>
      <w:jc w:val="center"/>
      <w:outlineLvl w:val="0"/>
    </w:pPr>
    <w:rPr>
      <w:rFonts w:eastAsia="黑体"/>
      <w:bCs/>
      <w:kern w:val="44"/>
      <w:sz w:val="36"/>
      <w:szCs w:val="44"/>
    </w:rPr>
  </w:style>
  <w:style w:type="paragraph" w:styleId="5">
    <w:name w:val="heading 2"/>
    <w:basedOn w:val="1"/>
    <w:next w:val="1"/>
    <w:link w:val="46"/>
    <w:unhideWhenUsed/>
    <w:qFormat/>
    <w:uiPriority w:val="9"/>
    <w:pPr>
      <w:keepNext/>
      <w:keepLines/>
      <w:spacing w:before="120" w:after="120" w:line="520" w:lineRule="exact"/>
      <w:jc w:val="left"/>
      <w:outlineLvl w:val="1"/>
    </w:pPr>
    <w:rPr>
      <w:rFonts w:eastAsia="黑体" w:asciiTheme="majorHAnsi" w:hAnsiTheme="majorHAnsi" w:cstheme="majorBidi"/>
      <w:bCs/>
      <w:sz w:val="30"/>
      <w:szCs w:val="32"/>
    </w:rPr>
  </w:style>
  <w:style w:type="paragraph" w:styleId="6">
    <w:name w:val="heading 3"/>
    <w:basedOn w:val="1"/>
    <w:next w:val="1"/>
    <w:link w:val="47"/>
    <w:autoRedefine/>
    <w:unhideWhenUsed/>
    <w:qFormat/>
    <w:uiPriority w:val="9"/>
    <w:pPr>
      <w:keepNext/>
      <w:keepLines/>
      <w:spacing w:before="120" w:after="120" w:line="520" w:lineRule="exact"/>
      <w:outlineLvl w:val="2"/>
    </w:pPr>
    <w:rPr>
      <w:rFonts w:eastAsia="黑体"/>
      <w:bCs/>
      <w:sz w:val="28"/>
      <w:szCs w:val="32"/>
    </w:rPr>
  </w:style>
  <w:style w:type="paragraph" w:styleId="7">
    <w:name w:val="heading 4"/>
    <w:basedOn w:val="1"/>
    <w:next w:val="1"/>
    <w:link w:val="48"/>
    <w:autoRedefine/>
    <w:unhideWhenUsed/>
    <w:qFormat/>
    <w:uiPriority w:val="9"/>
    <w:pPr>
      <w:keepNext/>
      <w:keepLines/>
      <w:spacing w:before="120" w:after="120" w:line="520" w:lineRule="exact"/>
      <w:outlineLvl w:val="3"/>
    </w:pPr>
    <w:rPr>
      <w:rFonts w:eastAsia="黑体" w:asciiTheme="majorHAnsi" w:hAnsiTheme="majorHAnsi" w:cstheme="majorBidi"/>
      <w:bCs/>
      <w:sz w:val="24"/>
      <w:szCs w:val="28"/>
    </w:rPr>
  </w:style>
  <w:style w:type="paragraph" w:styleId="8">
    <w:name w:val="heading 5"/>
    <w:basedOn w:val="1"/>
    <w:next w:val="1"/>
    <w:link w:val="49"/>
    <w:unhideWhenUsed/>
    <w:qFormat/>
    <w:uiPriority w:val="0"/>
    <w:pPr>
      <w:keepNext/>
      <w:keepLines/>
      <w:spacing w:before="280" w:after="290" w:line="376" w:lineRule="auto"/>
      <w:outlineLvl w:val="4"/>
    </w:pPr>
    <w:rPr>
      <w:b/>
      <w:bCs/>
      <w:sz w:val="28"/>
      <w:szCs w:val="28"/>
    </w:rPr>
  </w:style>
  <w:style w:type="character" w:default="1" w:styleId="30">
    <w:name w:val="Default Paragraph Font"/>
    <w:semiHidden/>
    <w:unhideWhenUsed/>
    <w:qFormat/>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styleId="2">
    <w:name w:val="Body Text"/>
    <w:basedOn w:val="1"/>
    <w:next w:val="3"/>
    <w:link w:val="67"/>
    <w:autoRedefine/>
    <w:qFormat/>
    <w:uiPriority w:val="0"/>
    <w:pPr>
      <w:spacing w:line="240" w:lineRule="exact"/>
      <w:jc w:val="center"/>
    </w:pPr>
    <w:rPr>
      <w:rFonts w:ascii="Times New Roman" w:hAnsi="Times New Roman"/>
      <w:sz w:val="28"/>
      <w:szCs w:val="24"/>
    </w:rPr>
  </w:style>
  <w:style w:type="paragraph" w:styleId="3">
    <w:name w:val="Title"/>
    <w:basedOn w:val="1"/>
    <w:next w:val="1"/>
    <w:autoRedefine/>
    <w:qFormat/>
    <w:uiPriority w:val="0"/>
    <w:pPr>
      <w:spacing w:beforeLines="50" w:afterLines="50"/>
      <w:jc w:val="left"/>
    </w:pPr>
    <w:rPr>
      <w:rFonts w:ascii="Calibri Light" w:hAnsi="Calibri Light"/>
      <w:bCs/>
      <w:sz w:val="28"/>
    </w:rPr>
  </w:style>
  <w:style w:type="paragraph" w:styleId="9">
    <w:name w:val="index 8"/>
    <w:basedOn w:val="1"/>
    <w:next w:val="1"/>
    <w:unhideWhenUsed/>
    <w:qFormat/>
    <w:uiPriority w:val="99"/>
    <w:pPr>
      <w:ind w:left="1400" w:leftChars="1400"/>
    </w:pPr>
  </w:style>
  <w:style w:type="paragraph" w:styleId="10">
    <w:name w:val="Normal Indent"/>
    <w:basedOn w:val="1"/>
    <w:autoRedefine/>
    <w:semiHidden/>
    <w:unhideWhenUsed/>
    <w:qFormat/>
    <w:uiPriority w:val="99"/>
    <w:pPr>
      <w:ind w:firstLine="420" w:firstLineChars="200"/>
    </w:pPr>
  </w:style>
  <w:style w:type="paragraph" w:styleId="11">
    <w:name w:val="Document Map"/>
    <w:basedOn w:val="1"/>
    <w:link w:val="94"/>
    <w:autoRedefine/>
    <w:qFormat/>
    <w:uiPriority w:val="0"/>
    <w:pPr>
      <w:shd w:val="clear" w:color="auto" w:fill="000080"/>
      <w:spacing w:line="360" w:lineRule="auto"/>
      <w:jc w:val="left"/>
    </w:pPr>
    <w:rPr>
      <w:rFonts w:ascii="Times New Roman" w:hAnsi="Times New Roman" w:eastAsia="仿宋_GB2312"/>
      <w:szCs w:val="24"/>
    </w:rPr>
  </w:style>
  <w:style w:type="paragraph" w:styleId="12">
    <w:name w:val="annotation text"/>
    <w:basedOn w:val="1"/>
    <w:link w:val="82"/>
    <w:autoRedefine/>
    <w:semiHidden/>
    <w:unhideWhenUsed/>
    <w:qFormat/>
    <w:uiPriority w:val="99"/>
    <w:pPr>
      <w:jc w:val="left"/>
    </w:pPr>
  </w:style>
  <w:style w:type="paragraph" w:styleId="13">
    <w:name w:val="Body Text Indent"/>
    <w:basedOn w:val="1"/>
    <w:link w:val="92"/>
    <w:autoRedefine/>
    <w:semiHidden/>
    <w:unhideWhenUsed/>
    <w:qFormat/>
    <w:uiPriority w:val="99"/>
    <w:pPr>
      <w:spacing w:after="120"/>
      <w:ind w:left="420" w:leftChars="200"/>
    </w:pPr>
  </w:style>
  <w:style w:type="paragraph" w:styleId="14">
    <w:name w:val="Plain Text"/>
    <w:basedOn w:val="1"/>
    <w:link w:val="65"/>
    <w:autoRedefine/>
    <w:qFormat/>
    <w:uiPriority w:val="0"/>
    <w:pPr>
      <w:autoSpaceDE w:val="0"/>
      <w:autoSpaceDN w:val="0"/>
      <w:adjustRightInd w:val="0"/>
      <w:spacing w:line="520" w:lineRule="exact"/>
    </w:pPr>
    <w:rPr>
      <w:rFonts w:ascii="宋体" w:hAnsi="Times New Roman" w:eastAsiaTheme="minorEastAsia" w:cstheme="minorBidi"/>
      <w:sz w:val="24"/>
      <w:szCs w:val="22"/>
    </w:rPr>
  </w:style>
  <w:style w:type="paragraph" w:styleId="15">
    <w:name w:val="Date"/>
    <w:basedOn w:val="1"/>
    <w:next w:val="1"/>
    <w:link w:val="89"/>
    <w:autoRedefine/>
    <w:unhideWhenUsed/>
    <w:qFormat/>
    <w:uiPriority w:val="99"/>
    <w:pPr>
      <w:ind w:left="100" w:leftChars="2500"/>
    </w:pPr>
  </w:style>
  <w:style w:type="paragraph" w:styleId="16">
    <w:name w:val="Body Text Indent 2"/>
    <w:basedOn w:val="1"/>
    <w:link w:val="70"/>
    <w:autoRedefine/>
    <w:semiHidden/>
    <w:unhideWhenUsed/>
    <w:qFormat/>
    <w:uiPriority w:val="99"/>
    <w:pPr>
      <w:spacing w:after="120" w:line="480" w:lineRule="auto"/>
      <w:ind w:left="420" w:leftChars="200"/>
    </w:pPr>
  </w:style>
  <w:style w:type="paragraph" w:styleId="17">
    <w:name w:val="endnote text"/>
    <w:basedOn w:val="1"/>
    <w:link w:val="84"/>
    <w:autoRedefine/>
    <w:semiHidden/>
    <w:unhideWhenUsed/>
    <w:qFormat/>
    <w:uiPriority w:val="99"/>
    <w:pPr>
      <w:snapToGrid w:val="0"/>
      <w:jc w:val="left"/>
    </w:pPr>
  </w:style>
  <w:style w:type="paragraph" w:styleId="18">
    <w:name w:val="Balloon Text"/>
    <w:basedOn w:val="1"/>
    <w:link w:val="52"/>
    <w:autoRedefine/>
    <w:semiHidden/>
    <w:unhideWhenUsed/>
    <w:qFormat/>
    <w:uiPriority w:val="99"/>
    <w:rPr>
      <w:sz w:val="18"/>
      <w:szCs w:val="18"/>
    </w:rPr>
  </w:style>
  <w:style w:type="paragraph" w:styleId="19">
    <w:name w:val="footer"/>
    <w:basedOn w:val="1"/>
    <w:link w:val="51"/>
    <w:autoRedefine/>
    <w:unhideWhenUsed/>
    <w:qFormat/>
    <w:uiPriority w:val="99"/>
    <w:pPr>
      <w:tabs>
        <w:tab w:val="center" w:pos="4153"/>
        <w:tab w:val="right" w:pos="8306"/>
      </w:tabs>
      <w:snapToGrid w:val="0"/>
      <w:jc w:val="left"/>
    </w:pPr>
    <w:rPr>
      <w:sz w:val="18"/>
      <w:szCs w:val="18"/>
    </w:rPr>
  </w:style>
  <w:style w:type="paragraph" w:styleId="20">
    <w:name w:val="header"/>
    <w:basedOn w:val="1"/>
    <w:link w:val="50"/>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21">
    <w:name w:val="toc 1"/>
    <w:basedOn w:val="1"/>
    <w:next w:val="1"/>
    <w:autoRedefine/>
    <w:qFormat/>
    <w:uiPriority w:val="39"/>
    <w:pPr>
      <w:spacing w:line="560" w:lineRule="exact"/>
      <w:jc w:val="left"/>
    </w:pPr>
    <w:rPr>
      <w:rFonts w:eastAsia="仿宋_GB2312"/>
      <w:bCs/>
      <w:caps/>
      <w:sz w:val="28"/>
    </w:rPr>
  </w:style>
  <w:style w:type="paragraph" w:styleId="22">
    <w:name w:val="footnote text"/>
    <w:basedOn w:val="1"/>
    <w:link w:val="85"/>
    <w:autoRedefine/>
    <w:semiHidden/>
    <w:unhideWhenUsed/>
    <w:qFormat/>
    <w:uiPriority w:val="99"/>
    <w:pPr>
      <w:snapToGrid w:val="0"/>
      <w:jc w:val="left"/>
    </w:pPr>
    <w:rPr>
      <w:sz w:val="18"/>
      <w:szCs w:val="18"/>
    </w:rPr>
  </w:style>
  <w:style w:type="paragraph" w:styleId="23">
    <w:name w:val="toc 2"/>
    <w:basedOn w:val="1"/>
    <w:next w:val="1"/>
    <w:autoRedefine/>
    <w:unhideWhenUsed/>
    <w:qFormat/>
    <w:uiPriority w:val="39"/>
    <w:pPr>
      <w:spacing w:line="560" w:lineRule="exact"/>
      <w:ind w:left="200" w:leftChars="200"/>
    </w:pPr>
    <w:rPr>
      <w:rFonts w:eastAsia="仿宋_GB2312"/>
      <w:sz w:val="28"/>
    </w:rPr>
  </w:style>
  <w:style w:type="paragraph" w:styleId="24">
    <w:name w:val="Normal (Web)"/>
    <w:basedOn w:val="1"/>
    <w:autoRedefine/>
    <w:qFormat/>
    <w:uiPriority w:val="0"/>
    <w:pPr>
      <w:spacing w:beforeAutospacing="1" w:afterAutospacing="1"/>
      <w:jc w:val="left"/>
    </w:pPr>
    <w:rPr>
      <w:kern w:val="0"/>
      <w:sz w:val="24"/>
    </w:rPr>
  </w:style>
  <w:style w:type="paragraph" w:styleId="25">
    <w:name w:val="annotation subject"/>
    <w:basedOn w:val="12"/>
    <w:next w:val="12"/>
    <w:link w:val="83"/>
    <w:autoRedefine/>
    <w:semiHidden/>
    <w:unhideWhenUsed/>
    <w:qFormat/>
    <w:uiPriority w:val="99"/>
    <w:rPr>
      <w:b/>
      <w:bCs/>
    </w:rPr>
  </w:style>
  <w:style w:type="paragraph" w:styleId="26">
    <w:name w:val="Body Text First Indent"/>
    <w:basedOn w:val="2"/>
    <w:autoRedefine/>
    <w:qFormat/>
    <w:uiPriority w:val="0"/>
    <w:pPr>
      <w:spacing w:after="120"/>
      <w:ind w:firstLine="420" w:firstLineChars="100"/>
      <w:jc w:val="both"/>
    </w:pPr>
    <w:rPr>
      <w:sz w:val="21"/>
    </w:rPr>
  </w:style>
  <w:style w:type="paragraph" w:styleId="27">
    <w:name w:val="Body Text First Indent 2"/>
    <w:basedOn w:val="13"/>
    <w:next w:val="26"/>
    <w:autoRedefine/>
    <w:qFormat/>
    <w:uiPriority w:val="0"/>
    <w:pPr>
      <w:ind w:firstLine="420"/>
    </w:pPr>
  </w:style>
  <w:style w:type="table" w:styleId="29">
    <w:name w:val="Table Grid"/>
    <w:basedOn w:val="28"/>
    <w:autoRedefine/>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basedOn w:val="30"/>
    <w:qFormat/>
    <w:uiPriority w:val="22"/>
    <w:rPr>
      <w:b/>
    </w:rPr>
  </w:style>
  <w:style w:type="character" w:styleId="32">
    <w:name w:val="endnote reference"/>
    <w:basedOn w:val="30"/>
    <w:autoRedefine/>
    <w:semiHidden/>
    <w:unhideWhenUsed/>
    <w:qFormat/>
    <w:uiPriority w:val="99"/>
    <w:rPr>
      <w:vertAlign w:val="superscript"/>
    </w:rPr>
  </w:style>
  <w:style w:type="character" w:styleId="33">
    <w:name w:val="page number"/>
    <w:basedOn w:val="30"/>
    <w:autoRedefine/>
    <w:qFormat/>
    <w:uiPriority w:val="0"/>
  </w:style>
  <w:style w:type="character" w:styleId="34">
    <w:name w:val="Hyperlink"/>
    <w:basedOn w:val="30"/>
    <w:autoRedefine/>
    <w:unhideWhenUsed/>
    <w:qFormat/>
    <w:uiPriority w:val="99"/>
    <w:rPr>
      <w:color w:val="0563C1" w:themeColor="hyperlink"/>
      <w:u w:val="single"/>
      <w14:textFill>
        <w14:solidFill>
          <w14:schemeClr w14:val="hlink"/>
        </w14:solidFill>
      </w14:textFill>
    </w:rPr>
  </w:style>
  <w:style w:type="character" w:styleId="35">
    <w:name w:val="annotation reference"/>
    <w:basedOn w:val="30"/>
    <w:autoRedefine/>
    <w:semiHidden/>
    <w:unhideWhenUsed/>
    <w:qFormat/>
    <w:uiPriority w:val="99"/>
    <w:rPr>
      <w:sz w:val="21"/>
      <w:szCs w:val="21"/>
    </w:rPr>
  </w:style>
  <w:style w:type="character" w:styleId="36">
    <w:name w:val="footnote reference"/>
    <w:basedOn w:val="30"/>
    <w:autoRedefine/>
    <w:semiHidden/>
    <w:unhideWhenUsed/>
    <w:qFormat/>
    <w:uiPriority w:val="99"/>
    <w:rPr>
      <w:vertAlign w:val="superscript"/>
    </w:rPr>
  </w:style>
  <w:style w:type="paragraph" w:customStyle="1" w:styleId="37">
    <w:name w:val="样式 宋体 小四 行距: 1.5 倍行距"/>
    <w:basedOn w:val="1"/>
    <w:autoRedefine/>
    <w:qFormat/>
    <w:uiPriority w:val="0"/>
    <w:rPr>
      <w:rFonts w:ascii="宋体" w:hAnsi="宋体" w:cs="宋体"/>
      <w:sz w:val="28"/>
      <w:szCs w:val="22"/>
    </w:rPr>
  </w:style>
  <w:style w:type="paragraph" w:customStyle="1" w:styleId="38">
    <w:name w:val="z-编制单位"/>
    <w:basedOn w:val="1"/>
    <w:next w:val="1"/>
    <w:link w:val="40"/>
    <w:autoRedefine/>
    <w:qFormat/>
    <w:uiPriority w:val="0"/>
    <w:rPr>
      <w:sz w:val="32"/>
      <w:szCs w:val="22"/>
    </w:rPr>
  </w:style>
  <w:style w:type="paragraph" w:customStyle="1" w:styleId="39">
    <w:name w:val="z-建设单位"/>
    <w:basedOn w:val="1"/>
    <w:next w:val="1"/>
    <w:link w:val="41"/>
    <w:autoRedefine/>
    <w:qFormat/>
    <w:uiPriority w:val="0"/>
    <w:rPr>
      <w:sz w:val="32"/>
      <w:szCs w:val="22"/>
    </w:rPr>
  </w:style>
  <w:style w:type="character" w:customStyle="1" w:styleId="40">
    <w:name w:val="z-编制单位 Char"/>
    <w:link w:val="38"/>
    <w:autoRedefine/>
    <w:qFormat/>
    <w:uiPriority w:val="0"/>
    <w:rPr>
      <w:rFonts w:ascii="Calibri" w:hAnsi="Calibri" w:eastAsia="宋体" w:cs="Times New Roman"/>
      <w:sz w:val="32"/>
    </w:rPr>
  </w:style>
  <w:style w:type="character" w:customStyle="1" w:styleId="41">
    <w:name w:val="z-建设单位 Char"/>
    <w:link w:val="39"/>
    <w:autoRedefine/>
    <w:qFormat/>
    <w:uiPriority w:val="0"/>
    <w:rPr>
      <w:rFonts w:ascii="Calibri" w:hAnsi="Calibri" w:eastAsia="宋体" w:cs="Times New Roman"/>
      <w:sz w:val="32"/>
    </w:rPr>
  </w:style>
  <w:style w:type="paragraph" w:customStyle="1" w:styleId="42">
    <w:name w:val="绿景+正文"/>
    <w:basedOn w:val="43"/>
    <w:link w:val="44"/>
    <w:autoRedefine/>
    <w:qFormat/>
    <w:uiPriority w:val="0"/>
    <w:rPr>
      <w:szCs w:val="22"/>
    </w:rPr>
  </w:style>
  <w:style w:type="paragraph" w:customStyle="1" w:styleId="43">
    <w:name w:val="绿景-正文"/>
    <w:basedOn w:val="1"/>
    <w:autoRedefine/>
    <w:qFormat/>
    <w:uiPriority w:val="0"/>
    <w:pPr>
      <w:spacing w:line="520" w:lineRule="exact"/>
      <w:ind w:firstLine="200" w:firstLineChars="200"/>
    </w:pPr>
    <w:rPr>
      <w:rFonts w:ascii="Times New Roman" w:hAnsi="Times New Roman" w:eastAsia="仿宋_GB2312"/>
      <w:sz w:val="24"/>
    </w:rPr>
  </w:style>
  <w:style w:type="character" w:customStyle="1" w:styleId="44">
    <w:name w:val="绿景+正文 Char"/>
    <w:link w:val="42"/>
    <w:autoRedefine/>
    <w:qFormat/>
    <w:uiPriority w:val="0"/>
    <w:rPr>
      <w:rFonts w:ascii="Calibri" w:hAnsi="Calibri" w:eastAsia="仿宋_GB2312" w:cs="Times New Roman"/>
      <w:sz w:val="24"/>
    </w:rPr>
  </w:style>
  <w:style w:type="character" w:customStyle="1" w:styleId="45">
    <w:name w:val="标题 1 字符"/>
    <w:basedOn w:val="30"/>
    <w:link w:val="4"/>
    <w:autoRedefine/>
    <w:qFormat/>
    <w:uiPriority w:val="9"/>
    <w:rPr>
      <w:rFonts w:ascii="Calibri" w:hAnsi="Calibri" w:eastAsia="黑体" w:cs="Times New Roman"/>
      <w:bCs/>
      <w:kern w:val="44"/>
      <w:sz w:val="36"/>
      <w:szCs w:val="44"/>
    </w:rPr>
  </w:style>
  <w:style w:type="character" w:customStyle="1" w:styleId="46">
    <w:name w:val="标题 2 字符"/>
    <w:basedOn w:val="30"/>
    <w:link w:val="5"/>
    <w:autoRedefine/>
    <w:qFormat/>
    <w:uiPriority w:val="9"/>
    <w:rPr>
      <w:rFonts w:eastAsia="黑体" w:asciiTheme="majorHAnsi" w:hAnsiTheme="majorHAnsi" w:cstheme="majorBidi"/>
      <w:bCs/>
      <w:sz w:val="30"/>
      <w:szCs w:val="32"/>
    </w:rPr>
  </w:style>
  <w:style w:type="character" w:customStyle="1" w:styleId="47">
    <w:name w:val="标题 3 字符"/>
    <w:basedOn w:val="30"/>
    <w:link w:val="6"/>
    <w:autoRedefine/>
    <w:qFormat/>
    <w:uiPriority w:val="9"/>
    <w:rPr>
      <w:rFonts w:ascii="Calibri" w:hAnsi="Calibri" w:eastAsia="黑体" w:cs="Times New Roman"/>
      <w:bCs/>
      <w:sz w:val="28"/>
      <w:szCs w:val="32"/>
    </w:rPr>
  </w:style>
  <w:style w:type="character" w:customStyle="1" w:styleId="48">
    <w:name w:val="标题 4 字符"/>
    <w:basedOn w:val="30"/>
    <w:link w:val="7"/>
    <w:autoRedefine/>
    <w:qFormat/>
    <w:uiPriority w:val="9"/>
    <w:rPr>
      <w:rFonts w:eastAsia="黑体" w:asciiTheme="majorHAnsi" w:hAnsiTheme="majorHAnsi" w:cstheme="majorBidi"/>
      <w:bCs/>
      <w:sz w:val="24"/>
      <w:szCs w:val="28"/>
    </w:rPr>
  </w:style>
  <w:style w:type="character" w:customStyle="1" w:styleId="49">
    <w:name w:val="标题 5 字符"/>
    <w:basedOn w:val="30"/>
    <w:link w:val="8"/>
    <w:autoRedefine/>
    <w:qFormat/>
    <w:uiPriority w:val="0"/>
    <w:rPr>
      <w:rFonts w:ascii="Calibri" w:hAnsi="Calibri" w:eastAsia="宋体" w:cs="Times New Roman"/>
      <w:b/>
      <w:bCs/>
      <w:sz w:val="28"/>
      <w:szCs w:val="28"/>
    </w:rPr>
  </w:style>
  <w:style w:type="character" w:customStyle="1" w:styleId="50">
    <w:name w:val="页眉 字符"/>
    <w:basedOn w:val="30"/>
    <w:link w:val="20"/>
    <w:autoRedefine/>
    <w:qFormat/>
    <w:uiPriority w:val="99"/>
    <w:rPr>
      <w:rFonts w:ascii="Calibri" w:hAnsi="Calibri" w:eastAsia="宋体" w:cs="Times New Roman"/>
      <w:sz w:val="18"/>
      <w:szCs w:val="18"/>
    </w:rPr>
  </w:style>
  <w:style w:type="character" w:customStyle="1" w:styleId="51">
    <w:name w:val="页脚 字符"/>
    <w:basedOn w:val="30"/>
    <w:link w:val="19"/>
    <w:autoRedefine/>
    <w:qFormat/>
    <w:uiPriority w:val="99"/>
    <w:rPr>
      <w:rFonts w:ascii="Calibri" w:hAnsi="Calibri" w:eastAsia="宋体" w:cs="Times New Roman"/>
      <w:sz w:val="18"/>
      <w:szCs w:val="18"/>
    </w:rPr>
  </w:style>
  <w:style w:type="character" w:customStyle="1" w:styleId="52">
    <w:name w:val="批注框文本 字符"/>
    <w:basedOn w:val="30"/>
    <w:link w:val="18"/>
    <w:autoRedefine/>
    <w:semiHidden/>
    <w:qFormat/>
    <w:uiPriority w:val="99"/>
    <w:rPr>
      <w:rFonts w:ascii="Calibri" w:hAnsi="Calibri" w:eastAsia="宋体" w:cs="Times New Roman"/>
      <w:sz w:val="18"/>
      <w:szCs w:val="18"/>
    </w:rPr>
  </w:style>
  <w:style w:type="paragraph" w:customStyle="1" w:styleId="53">
    <w:name w:val="图名"/>
    <w:basedOn w:val="54"/>
    <w:link w:val="62"/>
    <w:autoRedefine/>
    <w:qFormat/>
    <w:uiPriority w:val="0"/>
    <w:pPr>
      <w:ind w:firstLine="0" w:firstLineChars="0"/>
      <w:jc w:val="center"/>
    </w:pPr>
    <w:rPr>
      <w:rFonts w:ascii="Times New Roman" w:hAnsi="Times New Roman" w:eastAsia="黑体"/>
      <w:sz w:val="21"/>
    </w:rPr>
  </w:style>
  <w:style w:type="paragraph" w:customStyle="1" w:styleId="54">
    <w:name w:val="表格注释"/>
    <w:basedOn w:val="42"/>
    <w:link w:val="61"/>
    <w:autoRedefine/>
    <w:qFormat/>
    <w:uiPriority w:val="0"/>
    <w:pPr>
      <w:spacing w:line="240" w:lineRule="auto"/>
      <w:ind w:firstLine="100" w:firstLineChars="100"/>
    </w:pPr>
    <w:rPr>
      <w:rFonts w:ascii="黑体" w:hAnsi="黑体"/>
      <w:sz w:val="18"/>
    </w:rPr>
  </w:style>
  <w:style w:type="paragraph" w:customStyle="1" w:styleId="55">
    <w:name w:val="表名1"/>
    <w:basedOn w:val="1"/>
    <w:link w:val="56"/>
    <w:autoRedefine/>
    <w:qFormat/>
    <w:uiPriority w:val="0"/>
    <w:pPr>
      <w:spacing w:line="520" w:lineRule="exact"/>
      <w:ind w:firstLine="200" w:firstLineChars="200"/>
    </w:pPr>
    <w:rPr>
      <w:rFonts w:eastAsia="黑体"/>
      <w:szCs w:val="22"/>
    </w:rPr>
  </w:style>
  <w:style w:type="character" w:customStyle="1" w:styleId="56">
    <w:name w:val="表名1 Char"/>
    <w:link w:val="55"/>
    <w:autoRedefine/>
    <w:qFormat/>
    <w:uiPriority w:val="0"/>
    <w:rPr>
      <w:rFonts w:ascii="Calibri" w:hAnsi="Calibri" w:eastAsia="黑体" w:cs="Times New Roman"/>
    </w:rPr>
  </w:style>
  <w:style w:type="paragraph" w:customStyle="1" w:styleId="57">
    <w:name w:val="表格文字"/>
    <w:basedOn w:val="1"/>
    <w:link w:val="59"/>
    <w:autoRedefine/>
    <w:qFormat/>
    <w:uiPriority w:val="0"/>
    <w:pPr>
      <w:jc w:val="center"/>
    </w:pPr>
    <w:rPr>
      <w:rFonts w:ascii="Times New Roman" w:hAnsi="Times New Roman" w:eastAsia="仿宋_GB2312"/>
      <w:szCs w:val="22"/>
    </w:rPr>
  </w:style>
  <w:style w:type="paragraph" w:customStyle="1" w:styleId="58">
    <w:name w:val="表名2"/>
    <w:basedOn w:val="42"/>
    <w:link w:val="60"/>
    <w:autoRedefine/>
    <w:qFormat/>
    <w:uiPriority w:val="0"/>
    <w:pPr>
      <w:ind w:firstLine="0" w:firstLineChars="0"/>
      <w:jc w:val="center"/>
    </w:pPr>
    <w:rPr>
      <w:rFonts w:ascii="黑体" w:hAnsi="黑体" w:eastAsia="黑体"/>
      <w:sz w:val="21"/>
    </w:rPr>
  </w:style>
  <w:style w:type="character" w:customStyle="1" w:styleId="59">
    <w:name w:val="表格文字 Char"/>
    <w:basedOn w:val="30"/>
    <w:link w:val="57"/>
    <w:autoRedefine/>
    <w:qFormat/>
    <w:uiPriority w:val="0"/>
    <w:rPr>
      <w:rFonts w:ascii="Times New Roman" w:hAnsi="Times New Roman" w:eastAsia="仿宋_GB2312" w:cs="Times New Roman"/>
    </w:rPr>
  </w:style>
  <w:style w:type="character" w:customStyle="1" w:styleId="60">
    <w:name w:val="表名2 Char"/>
    <w:basedOn w:val="44"/>
    <w:link w:val="58"/>
    <w:autoRedefine/>
    <w:qFormat/>
    <w:uiPriority w:val="0"/>
    <w:rPr>
      <w:rFonts w:ascii="黑体" w:hAnsi="黑体" w:eastAsia="黑体" w:cs="Times New Roman"/>
      <w:sz w:val="24"/>
    </w:rPr>
  </w:style>
  <w:style w:type="character" w:customStyle="1" w:styleId="61">
    <w:name w:val="表格注释 Char"/>
    <w:basedOn w:val="44"/>
    <w:link w:val="54"/>
    <w:autoRedefine/>
    <w:qFormat/>
    <w:uiPriority w:val="0"/>
    <w:rPr>
      <w:rFonts w:ascii="黑体" w:hAnsi="黑体" w:eastAsia="仿宋_GB2312" w:cs="Times New Roman"/>
      <w:sz w:val="18"/>
    </w:rPr>
  </w:style>
  <w:style w:type="character" w:customStyle="1" w:styleId="62">
    <w:name w:val="图名 Char"/>
    <w:basedOn w:val="61"/>
    <w:link w:val="53"/>
    <w:autoRedefine/>
    <w:qFormat/>
    <w:uiPriority w:val="0"/>
    <w:rPr>
      <w:rFonts w:ascii="Times New Roman" w:hAnsi="Times New Roman" w:eastAsia="黑体" w:cs="Times New Roman"/>
      <w:sz w:val="18"/>
    </w:rPr>
  </w:style>
  <w:style w:type="paragraph" w:customStyle="1" w:styleId="63">
    <w:name w:val="表名"/>
    <w:basedOn w:val="1"/>
    <w:link w:val="64"/>
    <w:autoRedefine/>
    <w:qFormat/>
    <w:uiPriority w:val="0"/>
    <w:pPr>
      <w:spacing w:before="20" w:beforeLines="20" w:after="20" w:afterLines="20" w:line="360" w:lineRule="exact"/>
      <w:ind w:firstLine="200" w:firstLineChars="200"/>
    </w:pPr>
    <w:rPr>
      <w:rFonts w:eastAsia="仿宋_GB2312"/>
      <w:b/>
      <w:sz w:val="24"/>
      <w:szCs w:val="22"/>
    </w:rPr>
  </w:style>
  <w:style w:type="character" w:customStyle="1" w:styleId="64">
    <w:name w:val="表名 Char"/>
    <w:link w:val="63"/>
    <w:autoRedefine/>
    <w:qFormat/>
    <w:uiPriority w:val="0"/>
    <w:rPr>
      <w:rFonts w:ascii="Calibri" w:hAnsi="Calibri" w:eastAsia="仿宋_GB2312" w:cs="Times New Roman"/>
      <w:b/>
      <w:sz w:val="24"/>
    </w:rPr>
  </w:style>
  <w:style w:type="character" w:customStyle="1" w:styleId="65">
    <w:name w:val="纯文本 字符"/>
    <w:link w:val="14"/>
    <w:autoRedefine/>
    <w:qFormat/>
    <w:uiPriority w:val="0"/>
    <w:rPr>
      <w:rFonts w:ascii="宋体" w:hAnsi="Times New Roman"/>
      <w:sz w:val="24"/>
    </w:rPr>
  </w:style>
  <w:style w:type="character" w:customStyle="1" w:styleId="66">
    <w:name w:val="纯文本 Char1"/>
    <w:basedOn w:val="30"/>
    <w:autoRedefine/>
    <w:semiHidden/>
    <w:qFormat/>
    <w:uiPriority w:val="99"/>
    <w:rPr>
      <w:rFonts w:ascii="宋体" w:hAnsi="Courier New" w:eastAsia="宋体" w:cs="Courier New"/>
      <w:szCs w:val="21"/>
    </w:rPr>
  </w:style>
  <w:style w:type="character" w:customStyle="1" w:styleId="67">
    <w:name w:val="正文文本 字符"/>
    <w:basedOn w:val="30"/>
    <w:link w:val="2"/>
    <w:autoRedefine/>
    <w:qFormat/>
    <w:uiPriority w:val="0"/>
    <w:rPr>
      <w:rFonts w:ascii="Times New Roman" w:hAnsi="Times New Roman" w:eastAsia="宋体" w:cs="Times New Roman"/>
      <w:sz w:val="28"/>
      <w:szCs w:val="24"/>
    </w:rPr>
  </w:style>
  <w:style w:type="paragraph" w:customStyle="1" w:styleId="68">
    <w:name w:val="z-工程名称"/>
    <w:basedOn w:val="1"/>
    <w:link w:val="69"/>
    <w:autoRedefine/>
    <w:qFormat/>
    <w:uiPriority w:val="0"/>
    <w:pPr>
      <w:spacing w:line="360" w:lineRule="auto"/>
      <w:jc w:val="center"/>
    </w:pPr>
    <w:rPr>
      <w:sz w:val="44"/>
      <w:szCs w:val="22"/>
    </w:rPr>
  </w:style>
  <w:style w:type="character" w:customStyle="1" w:styleId="69">
    <w:name w:val="z-工程名称 Char"/>
    <w:link w:val="68"/>
    <w:autoRedefine/>
    <w:qFormat/>
    <w:uiPriority w:val="0"/>
    <w:rPr>
      <w:rFonts w:ascii="Calibri" w:hAnsi="Calibri" w:eastAsia="宋体" w:cs="Times New Roman"/>
      <w:sz w:val="44"/>
    </w:rPr>
  </w:style>
  <w:style w:type="character" w:customStyle="1" w:styleId="70">
    <w:name w:val="正文文本缩进 2 字符"/>
    <w:basedOn w:val="30"/>
    <w:link w:val="16"/>
    <w:autoRedefine/>
    <w:semiHidden/>
    <w:qFormat/>
    <w:uiPriority w:val="99"/>
    <w:rPr>
      <w:rFonts w:ascii="Calibri" w:hAnsi="Calibri" w:eastAsia="宋体" w:cs="Times New Roman"/>
      <w:szCs w:val="20"/>
    </w:rPr>
  </w:style>
  <w:style w:type="character" w:customStyle="1" w:styleId="71">
    <w:name w:val="正文-水保方案 字符"/>
    <w:link w:val="72"/>
    <w:autoRedefine/>
    <w:qFormat/>
    <w:uiPriority w:val="0"/>
    <w:rPr>
      <w:rFonts w:ascii="Times New Roman" w:hAnsi="Times New Roman" w:eastAsia="宋体" w:cs="宋体"/>
      <w:bCs/>
      <w:sz w:val="28"/>
      <w:szCs w:val="28"/>
    </w:rPr>
  </w:style>
  <w:style w:type="paragraph" w:customStyle="1" w:styleId="72">
    <w:name w:val="正文-水保方案--"/>
    <w:basedOn w:val="1"/>
    <w:link w:val="71"/>
    <w:autoRedefine/>
    <w:qFormat/>
    <w:uiPriority w:val="0"/>
    <w:pPr>
      <w:spacing w:line="560" w:lineRule="exact"/>
      <w:ind w:firstLine="560" w:firstLineChars="200"/>
    </w:pPr>
    <w:rPr>
      <w:rFonts w:ascii="Times New Roman" w:hAnsi="Times New Roman" w:cs="宋体"/>
      <w:bCs/>
      <w:sz w:val="28"/>
      <w:szCs w:val="28"/>
    </w:rPr>
  </w:style>
  <w:style w:type="table" w:customStyle="1" w:styleId="73">
    <w:name w:val="网格型1"/>
    <w:basedOn w:val="28"/>
    <w:autoRedefine/>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4">
    <w:name w:val="正文 - 水保方案"/>
    <w:basedOn w:val="10"/>
    <w:autoRedefine/>
    <w:qFormat/>
    <w:uiPriority w:val="0"/>
    <w:pPr>
      <w:spacing w:line="520" w:lineRule="exact"/>
      <w:ind w:firstLine="200"/>
    </w:pPr>
    <w:rPr>
      <w:rFonts w:ascii="Times New Roman" w:hAnsi="Times New Roman" w:eastAsia="仿宋_GB2312"/>
      <w:snapToGrid w:val="0"/>
      <w:sz w:val="24"/>
      <w:szCs w:val="28"/>
    </w:rPr>
  </w:style>
  <w:style w:type="paragraph" w:customStyle="1" w:styleId="75">
    <w:name w:val="表（图）名"/>
    <w:basedOn w:val="58"/>
    <w:link w:val="76"/>
    <w:autoRedefine/>
    <w:qFormat/>
    <w:uiPriority w:val="0"/>
    <w:pPr>
      <w:spacing w:before="20" w:beforeLines="20" w:after="20" w:afterLines="20" w:line="360" w:lineRule="exact"/>
      <w:ind w:firstLine="200" w:firstLineChars="200"/>
    </w:pPr>
    <w:rPr>
      <w:rFonts w:ascii="Times New Roman" w:hAnsi="Times New Roman" w:eastAsia="仿宋_GB2312"/>
      <w:sz w:val="24"/>
    </w:rPr>
  </w:style>
  <w:style w:type="character" w:customStyle="1" w:styleId="76">
    <w:name w:val="表（图）名 Char"/>
    <w:link w:val="75"/>
    <w:autoRedefine/>
    <w:qFormat/>
    <w:uiPriority w:val="0"/>
    <w:rPr>
      <w:rFonts w:ascii="Times New Roman" w:hAnsi="Times New Roman" w:eastAsia="仿宋_GB2312" w:cs="Times New Roman"/>
      <w:sz w:val="24"/>
    </w:rPr>
  </w:style>
  <w:style w:type="character" w:customStyle="1" w:styleId="77">
    <w:name w:val="表格 - 水保方案 字符"/>
    <w:link w:val="78"/>
    <w:autoRedefine/>
    <w:qFormat/>
    <w:uiPriority w:val="0"/>
    <w:rPr>
      <w:rFonts w:ascii="Times New Roman" w:hAnsi="Times New Roman" w:eastAsia="仿宋_GB2312"/>
      <w:spacing w:val="5"/>
      <w:szCs w:val="21"/>
    </w:rPr>
  </w:style>
  <w:style w:type="paragraph" w:customStyle="1" w:styleId="78">
    <w:name w:val="表格 - 水保方案"/>
    <w:basedOn w:val="1"/>
    <w:link w:val="77"/>
    <w:autoRedefine/>
    <w:qFormat/>
    <w:uiPriority w:val="0"/>
    <w:pPr>
      <w:tabs>
        <w:tab w:val="left" w:pos="720"/>
      </w:tabs>
      <w:jc w:val="center"/>
    </w:pPr>
    <w:rPr>
      <w:rFonts w:ascii="Times New Roman" w:hAnsi="Times New Roman" w:eastAsia="仿宋_GB2312" w:cstheme="minorBidi"/>
      <w:spacing w:val="5"/>
      <w:szCs w:val="21"/>
    </w:rPr>
  </w:style>
  <w:style w:type="paragraph" w:customStyle="1" w:styleId="79">
    <w:name w:val="11111111111"/>
    <w:basedOn w:val="1"/>
    <w:link w:val="80"/>
    <w:autoRedefine/>
    <w:qFormat/>
    <w:uiPriority w:val="0"/>
    <w:pPr>
      <w:spacing w:line="500" w:lineRule="exact"/>
      <w:ind w:firstLine="540" w:firstLineChars="225"/>
    </w:pPr>
    <w:rPr>
      <w:rFonts w:ascii="宋体" w:hAnsi="Times New Roman"/>
      <w:sz w:val="24"/>
    </w:rPr>
  </w:style>
  <w:style w:type="character" w:customStyle="1" w:styleId="80">
    <w:name w:val="11111111111 Char"/>
    <w:basedOn w:val="30"/>
    <w:link w:val="79"/>
    <w:autoRedefine/>
    <w:qFormat/>
    <w:uiPriority w:val="0"/>
    <w:rPr>
      <w:rFonts w:ascii="宋体" w:hAnsi="Times New Roman" w:eastAsia="宋体" w:cs="Times New Roman"/>
      <w:sz w:val="24"/>
      <w:szCs w:val="20"/>
    </w:rPr>
  </w:style>
  <w:style w:type="paragraph" w:customStyle="1" w:styleId="81">
    <w:name w:val="Char"/>
    <w:basedOn w:val="1"/>
    <w:autoRedefine/>
    <w:qFormat/>
    <w:uiPriority w:val="0"/>
    <w:pPr>
      <w:widowControl/>
      <w:spacing w:after="160" w:line="240" w:lineRule="exact"/>
      <w:jc w:val="left"/>
    </w:pPr>
    <w:rPr>
      <w:rFonts w:ascii="Verdana" w:hAnsi="Verdana" w:eastAsia="仿宋_GB2312"/>
      <w:kern w:val="0"/>
      <w:sz w:val="24"/>
      <w:lang w:eastAsia="en-US"/>
    </w:rPr>
  </w:style>
  <w:style w:type="character" w:customStyle="1" w:styleId="82">
    <w:name w:val="批注文字 字符"/>
    <w:basedOn w:val="30"/>
    <w:link w:val="12"/>
    <w:autoRedefine/>
    <w:semiHidden/>
    <w:qFormat/>
    <w:uiPriority w:val="99"/>
    <w:rPr>
      <w:rFonts w:ascii="Calibri" w:hAnsi="Calibri" w:eastAsia="宋体" w:cs="Times New Roman"/>
      <w:szCs w:val="20"/>
    </w:rPr>
  </w:style>
  <w:style w:type="character" w:customStyle="1" w:styleId="83">
    <w:name w:val="批注主题 字符"/>
    <w:basedOn w:val="82"/>
    <w:link w:val="25"/>
    <w:autoRedefine/>
    <w:semiHidden/>
    <w:qFormat/>
    <w:uiPriority w:val="99"/>
    <w:rPr>
      <w:rFonts w:ascii="Calibri" w:hAnsi="Calibri" w:eastAsia="宋体" w:cs="Times New Roman"/>
      <w:b/>
      <w:bCs/>
      <w:szCs w:val="20"/>
    </w:rPr>
  </w:style>
  <w:style w:type="character" w:customStyle="1" w:styleId="84">
    <w:name w:val="尾注文本 字符"/>
    <w:basedOn w:val="30"/>
    <w:link w:val="17"/>
    <w:autoRedefine/>
    <w:semiHidden/>
    <w:qFormat/>
    <w:uiPriority w:val="99"/>
    <w:rPr>
      <w:rFonts w:ascii="Calibri" w:hAnsi="Calibri" w:eastAsia="宋体" w:cs="Times New Roman"/>
      <w:szCs w:val="20"/>
    </w:rPr>
  </w:style>
  <w:style w:type="character" w:customStyle="1" w:styleId="85">
    <w:name w:val="脚注文本 字符"/>
    <w:basedOn w:val="30"/>
    <w:link w:val="22"/>
    <w:autoRedefine/>
    <w:semiHidden/>
    <w:qFormat/>
    <w:uiPriority w:val="99"/>
    <w:rPr>
      <w:rFonts w:ascii="Calibri" w:hAnsi="Calibri" w:eastAsia="宋体" w:cs="Times New Roman"/>
      <w:sz w:val="18"/>
      <w:szCs w:val="18"/>
    </w:rPr>
  </w:style>
  <w:style w:type="paragraph" w:customStyle="1" w:styleId="86">
    <w:name w:val="表格文字-水保方案"/>
    <w:basedOn w:val="1"/>
    <w:link w:val="87"/>
    <w:autoRedefine/>
    <w:qFormat/>
    <w:uiPriority w:val="0"/>
    <w:pPr>
      <w:jc w:val="center"/>
    </w:pPr>
    <w:rPr>
      <w:rFonts w:eastAsia="仿宋_GB2312"/>
    </w:rPr>
  </w:style>
  <w:style w:type="character" w:customStyle="1" w:styleId="87">
    <w:name w:val="表格文字-水保方案 字符"/>
    <w:link w:val="86"/>
    <w:autoRedefine/>
    <w:qFormat/>
    <w:uiPriority w:val="0"/>
    <w:rPr>
      <w:rFonts w:ascii="Calibri" w:hAnsi="Calibri" w:eastAsia="仿宋_GB2312" w:cs="Times New Roman"/>
      <w:szCs w:val="20"/>
    </w:rPr>
  </w:style>
  <w:style w:type="paragraph" w:styleId="88">
    <w:name w:val="List Paragraph"/>
    <w:basedOn w:val="1"/>
    <w:autoRedefine/>
    <w:qFormat/>
    <w:uiPriority w:val="34"/>
    <w:pPr>
      <w:ind w:firstLine="420" w:firstLineChars="200"/>
    </w:pPr>
  </w:style>
  <w:style w:type="character" w:customStyle="1" w:styleId="89">
    <w:name w:val="日期 字符"/>
    <w:basedOn w:val="30"/>
    <w:link w:val="15"/>
    <w:autoRedefine/>
    <w:semiHidden/>
    <w:qFormat/>
    <w:uiPriority w:val="99"/>
    <w:rPr>
      <w:rFonts w:ascii="Calibri" w:hAnsi="Calibri" w:eastAsia="宋体" w:cs="Times New Roman"/>
      <w:szCs w:val="20"/>
    </w:rPr>
  </w:style>
  <w:style w:type="table" w:customStyle="1" w:styleId="90">
    <w:name w:val="Table Normal"/>
    <w:autoRedefine/>
    <w:unhideWhenUsed/>
    <w:qFormat/>
    <w:uiPriority w:val="2"/>
    <w:pPr>
      <w:widowControl w:val="0"/>
      <w:autoSpaceDE w:val="0"/>
      <w:autoSpaceDN w:val="0"/>
    </w:pPr>
    <w:rPr>
      <w:sz w:val="22"/>
      <w:lang w:eastAsia="en-US"/>
    </w:rPr>
    <w:tblPr>
      <w:tblCellMar>
        <w:top w:w="0" w:type="dxa"/>
        <w:left w:w="0" w:type="dxa"/>
        <w:bottom w:w="0" w:type="dxa"/>
        <w:right w:w="0" w:type="dxa"/>
      </w:tblCellMar>
    </w:tblPr>
  </w:style>
  <w:style w:type="paragraph" w:customStyle="1" w:styleId="91">
    <w:name w:val="Table Paragraph"/>
    <w:basedOn w:val="1"/>
    <w:autoRedefine/>
    <w:qFormat/>
    <w:uiPriority w:val="1"/>
    <w:pPr>
      <w:autoSpaceDE w:val="0"/>
      <w:autoSpaceDN w:val="0"/>
      <w:jc w:val="center"/>
    </w:pPr>
    <w:rPr>
      <w:rFonts w:ascii="仿宋_GB2312" w:hAnsi="仿宋_GB2312" w:eastAsia="仿宋_GB2312" w:cs="仿宋_GB2312"/>
      <w:kern w:val="0"/>
      <w:sz w:val="22"/>
      <w:szCs w:val="22"/>
      <w:lang w:val="zh-CN" w:bidi="zh-CN"/>
    </w:rPr>
  </w:style>
  <w:style w:type="character" w:customStyle="1" w:styleId="92">
    <w:name w:val="正文文本缩进 字符"/>
    <w:basedOn w:val="30"/>
    <w:link w:val="13"/>
    <w:autoRedefine/>
    <w:semiHidden/>
    <w:qFormat/>
    <w:uiPriority w:val="99"/>
    <w:rPr>
      <w:rFonts w:ascii="Calibri" w:hAnsi="Calibri" w:eastAsia="宋体" w:cs="Times New Roman"/>
      <w:szCs w:val="20"/>
    </w:rPr>
  </w:style>
  <w:style w:type="paragraph" w:customStyle="1" w:styleId="93">
    <w:name w:val="目录3"/>
    <w:basedOn w:val="1"/>
    <w:autoRedefine/>
    <w:qFormat/>
    <w:uiPriority w:val="0"/>
    <w:pPr>
      <w:widowControl/>
      <w:tabs>
        <w:tab w:val="left" w:leader="dot" w:pos="7370"/>
      </w:tabs>
      <w:spacing w:line="317" w:lineRule="atLeast"/>
      <w:ind w:firstLine="419"/>
      <w:textAlignment w:val="baseline"/>
    </w:pPr>
    <w:rPr>
      <w:rFonts w:ascii="Times New Roman" w:hAnsi="Times New Roman"/>
      <w:color w:val="000000"/>
      <w:kern w:val="0"/>
      <w:u w:color="000000"/>
    </w:rPr>
  </w:style>
  <w:style w:type="character" w:customStyle="1" w:styleId="94">
    <w:name w:val="文档结构图 字符"/>
    <w:basedOn w:val="30"/>
    <w:link w:val="11"/>
    <w:autoRedefine/>
    <w:qFormat/>
    <w:uiPriority w:val="0"/>
    <w:rPr>
      <w:rFonts w:ascii="Times New Roman" w:hAnsi="Times New Roman" w:eastAsia="仿宋_GB2312" w:cs="Times New Roman"/>
      <w:szCs w:val="24"/>
      <w:shd w:val="clear" w:color="auto" w:fill="000080"/>
    </w:rPr>
  </w:style>
  <w:style w:type="character" w:customStyle="1" w:styleId="95">
    <w:name w:val="HZZH表头 Char"/>
    <w:link w:val="96"/>
    <w:autoRedefine/>
    <w:qFormat/>
    <w:uiPriority w:val="0"/>
    <w:rPr>
      <w:rFonts w:ascii="Times New Roman" w:hAnsi="Times New Roman" w:eastAsia="仿宋_GB2312"/>
      <w:b/>
      <w:bCs/>
      <w:sz w:val="24"/>
      <w:szCs w:val="24"/>
    </w:rPr>
  </w:style>
  <w:style w:type="paragraph" w:customStyle="1" w:styleId="96">
    <w:name w:val="HZZH表头"/>
    <w:basedOn w:val="1"/>
    <w:link w:val="95"/>
    <w:autoRedefine/>
    <w:qFormat/>
    <w:uiPriority w:val="0"/>
    <w:pPr>
      <w:adjustRightInd w:val="0"/>
      <w:snapToGrid w:val="0"/>
      <w:jc w:val="center"/>
    </w:pPr>
    <w:rPr>
      <w:rFonts w:ascii="Times New Roman" w:hAnsi="Times New Roman" w:eastAsia="仿宋_GB2312" w:cstheme="minorBidi"/>
      <w:b/>
      <w:bCs/>
      <w:sz w:val="24"/>
      <w:szCs w:val="24"/>
    </w:rPr>
  </w:style>
  <w:style w:type="paragraph" w:customStyle="1" w:styleId="97">
    <w:name w:val="HZZH正文"/>
    <w:basedOn w:val="1"/>
    <w:link w:val="98"/>
    <w:autoRedefine/>
    <w:qFormat/>
    <w:uiPriority w:val="0"/>
    <w:pPr>
      <w:overflowPunct w:val="0"/>
      <w:topLinePunct/>
      <w:adjustRightInd w:val="0"/>
      <w:snapToGrid w:val="0"/>
      <w:spacing w:line="360" w:lineRule="auto"/>
      <w:ind w:firstLine="480" w:firstLineChars="200"/>
    </w:pPr>
    <w:rPr>
      <w:rFonts w:ascii="Times New Roman" w:hAnsi="Times New Roman" w:eastAsia="仿宋_GB2312"/>
      <w:snapToGrid w:val="0"/>
      <w:kern w:val="0"/>
      <w:sz w:val="24"/>
      <w:szCs w:val="24"/>
      <w:shd w:val="clear" w:color="auto" w:fill="FFFFFF"/>
    </w:rPr>
  </w:style>
  <w:style w:type="character" w:customStyle="1" w:styleId="98">
    <w:name w:val="HZZH正文 Char"/>
    <w:link w:val="97"/>
    <w:autoRedefine/>
    <w:qFormat/>
    <w:uiPriority w:val="0"/>
    <w:rPr>
      <w:rFonts w:ascii="Times New Roman" w:hAnsi="Times New Roman" w:eastAsia="仿宋_GB2312" w:cs="Times New Roman"/>
      <w:snapToGrid w:val="0"/>
      <w:kern w:val="0"/>
      <w:sz w:val="24"/>
      <w:szCs w:val="24"/>
    </w:rPr>
  </w:style>
  <w:style w:type="paragraph" w:customStyle="1" w:styleId="99">
    <w:name w:val="表格"/>
    <w:basedOn w:val="1"/>
    <w:link w:val="100"/>
    <w:autoRedefine/>
    <w:qFormat/>
    <w:uiPriority w:val="0"/>
    <w:pPr>
      <w:overflowPunct w:val="0"/>
      <w:topLinePunct/>
      <w:adjustRightInd w:val="0"/>
      <w:snapToGrid w:val="0"/>
      <w:jc w:val="center"/>
    </w:pPr>
    <w:rPr>
      <w:rFonts w:ascii="Times New Roman" w:hAnsi="Times New Roman" w:eastAsia="仿宋_GB2312"/>
      <w:szCs w:val="18"/>
    </w:rPr>
  </w:style>
  <w:style w:type="character" w:customStyle="1" w:styleId="100">
    <w:name w:val="表格 Char"/>
    <w:link w:val="99"/>
    <w:autoRedefine/>
    <w:qFormat/>
    <w:uiPriority w:val="0"/>
    <w:rPr>
      <w:rFonts w:ascii="Times New Roman" w:hAnsi="Times New Roman" w:eastAsia="仿宋_GB2312" w:cs="Times New Roman"/>
      <w:szCs w:val="18"/>
    </w:rPr>
  </w:style>
  <w:style w:type="paragraph" w:customStyle="1" w:styleId="101">
    <w:name w:val="Default"/>
    <w:autoRedefine/>
    <w:qFormat/>
    <w:uiPriority w:val="0"/>
    <w:pPr>
      <w:widowControl w:val="0"/>
      <w:autoSpaceDE w:val="0"/>
      <w:autoSpaceDN w:val="0"/>
      <w:adjustRightInd w:val="0"/>
    </w:pPr>
    <w:rPr>
      <w:rFonts w:ascii="Times New Roman" w:hAnsi="Times New Roman" w:cs="Times New Roman" w:eastAsiaTheme="minorEastAsia"/>
      <w:color w:val="000000"/>
      <w:sz w:val="24"/>
      <w:szCs w:val="24"/>
      <w:lang w:val="en-US" w:eastAsia="zh-CN" w:bidi="ar-SA"/>
    </w:rPr>
  </w:style>
  <w:style w:type="table" w:customStyle="1" w:styleId="102">
    <w:name w:val="网格型11"/>
    <w:basedOn w:val="28"/>
    <w:autoRedefine/>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3">
    <w:name w:val="表格文字1"/>
    <w:basedOn w:val="1"/>
    <w:autoRedefine/>
    <w:qFormat/>
    <w:uiPriority w:val="0"/>
    <w:pPr>
      <w:adjustRightInd w:val="0"/>
      <w:spacing w:line="240" w:lineRule="atLeast"/>
      <w:jc w:val="center"/>
    </w:pPr>
    <w:rPr>
      <w:rFonts w:eastAsia="仿宋_GB2312" w:cstheme="minorBidi"/>
      <w:color w:val="000000"/>
      <w:szCs w:val="18"/>
    </w:rPr>
  </w:style>
  <w:style w:type="character" w:customStyle="1" w:styleId="104">
    <w:name w:val="number"/>
    <w:basedOn w:val="30"/>
    <w:autoRedefine/>
    <w:qFormat/>
    <w:uiPriority w:val="0"/>
  </w:style>
  <w:style w:type="paragraph" w:customStyle="1" w:styleId="105">
    <w:name w:val="修订1"/>
    <w:autoRedefine/>
    <w:hidden/>
    <w:semiHidden/>
    <w:qFormat/>
    <w:uiPriority w:val="99"/>
    <w:rPr>
      <w:rFonts w:ascii="Calibri" w:hAnsi="Calibri" w:eastAsia="宋体" w:cs="Times New Roman"/>
      <w:kern w:val="2"/>
      <w:sz w:val="21"/>
      <w:lang w:val="en-US" w:eastAsia="zh-CN" w:bidi="ar-SA"/>
    </w:rPr>
  </w:style>
  <w:style w:type="character" w:customStyle="1" w:styleId="106">
    <w:name w:val="font31"/>
    <w:basedOn w:val="30"/>
    <w:autoRedefine/>
    <w:qFormat/>
    <w:uiPriority w:val="0"/>
    <w:rPr>
      <w:rFonts w:hint="default" w:ascii="Times New Roman" w:hAnsi="Times New Roman" w:cs="Times New Roman"/>
      <w:color w:val="000000"/>
      <w:sz w:val="21"/>
      <w:szCs w:val="21"/>
      <w:u w:val="none"/>
    </w:rPr>
  </w:style>
  <w:style w:type="character" w:customStyle="1" w:styleId="107">
    <w:name w:val="font21"/>
    <w:basedOn w:val="30"/>
    <w:autoRedefine/>
    <w:qFormat/>
    <w:uiPriority w:val="0"/>
    <w:rPr>
      <w:rFonts w:hint="default" w:ascii="仿宋_GB2312" w:eastAsia="仿宋_GB2312" w:cs="仿宋_GB2312"/>
      <w:color w:val="000000"/>
      <w:sz w:val="21"/>
      <w:szCs w:val="21"/>
      <w:u w:val="none"/>
    </w:rPr>
  </w:style>
  <w:style w:type="character" w:customStyle="1" w:styleId="108">
    <w:name w:val="font41"/>
    <w:basedOn w:val="30"/>
    <w:autoRedefine/>
    <w:qFormat/>
    <w:uiPriority w:val="0"/>
    <w:rPr>
      <w:rFonts w:hint="default" w:ascii="Times New Roman" w:hAnsi="Times New Roman" w:cs="Times New Roman"/>
      <w:color w:val="000000"/>
      <w:sz w:val="21"/>
      <w:szCs w:val="21"/>
      <w:u w:val="none"/>
    </w:rPr>
  </w:style>
  <w:style w:type="character" w:customStyle="1" w:styleId="109">
    <w:name w:val="font01"/>
    <w:basedOn w:val="30"/>
    <w:autoRedefine/>
    <w:qFormat/>
    <w:uiPriority w:val="0"/>
    <w:rPr>
      <w:rFonts w:hint="default" w:ascii="仿宋_GB2312" w:eastAsia="仿宋_GB2312" w:cs="仿宋_GB2312"/>
      <w:color w:val="000000"/>
      <w:sz w:val="21"/>
      <w:szCs w:val="21"/>
      <w:u w:val="none"/>
    </w:rPr>
  </w:style>
  <w:style w:type="character" w:customStyle="1" w:styleId="110">
    <w:name w:val="font11"/>
    <w:basedOn w:val="30"/>
    <w:autoRedefine/>
    <w:qFormat/>
    <w:uiPriority w:val="0"/>
    <w:rPr>
      <w:rFonts w:hint="eastAsia" w:ascii="宋体" w:hAnsi="宋体" w:eastAsia="宋体" w:cs="宋体"/>
      <w:color w:val="000000"/>
      <w:sz w:val="21"/>
      <w:szCs w:val="21"/>
      <w:u w:val="none"/>
    </w:rPr>
  </w:style>
  <w:style w:type="paragraph" w:customStyle="1" w:styleId="111">
    <w:name w:val="修订2"/>
    <w:autoRedefine/>
    <w:hidden/>
    <w:semiHidden/>
    <w:qFormat/>
    <w:uiPriority w:val="99"/>
    <w:rPr>
      <w:rFonts w:ascii="Calibri" w:hAnsi="Calibri" w:eastAsia="宋体" w:cs="Times New Roman"/>
      <w:kern w:val="2"/>
      <w:sz w:val="21"/>
      <w:lang w:val="en-US" w:eastAsia="zh-CN" w:bidi="ar-SA"/>
    </w:rPr>
  </w:style>
  <w:style w:type="paragraph" w:customStyle="1" w:styleId="112">
    <w:name w:val="修订3"/>
    <w:autoRedefine/>
    <w:hidden/>
    <w:semiHidden/>
    <w:qFormat/>
    <w:uiPriority w:val="99"/>
    <w:rPr>
      <w:rFonts w:ascii="Calibri" w:hAnsi="Calibri" w:eastAsia="宋体" w:cs="Times New Roman"/>
      <w:kern w:val="2"/>
      <w:sz w:val="21"/>
      <w:lang w:val="en-US" w:eastAsia="zh-CN" w:bidi="ar-SA"/>
    </w:rPr>
  </w:style>
  <w:style w:type="paragraph" w:customStyle="1" w:styleId="113">
    <w:name w:val="绿景 正文"/>
    <w:basedOn w:val="1"/>
    <w:next w:val="1"/>
    <w:autoRedefine/>
    <w:qFormat/>
    <w:uiPriority w:val="0"/>
    <w:pPr>
      <w:spacing w:line="520" w:lineRule="exact"/>
      <w:ind w:firstLine="200" w:firstLineChars="200"/>
    </w:pPr>
    <w:rPr>
      <w:rFonts w:ascii="Times New Roman" w:hAnsi="Times New Roman" w:eastAsia="仿宋_GB2312"/>
      <w:sz w:val="24"/>
      <w:szCs w:val="22"/>
    </w:rPr>
  </w:style>
  <w:style w:type="paragraph" w:customStyle="1" w:styleId="114">
    <w:name w:val="修订4"/>
    <w:autoRedefine/>
    <w:hidden/>
    <w:semiHidden/>
    <w:qFormat/>
    <w:uiPriority w:val="99"/>
    <w:rPr>
      <w:rFonts w:ascii="Calibri" w:hAnsi="Calibri" w:eastAsia="宋体" w:cs="Times New Roman"/>
      <w:kern w:val="2"/>
      <w:sz w:val="21"/>
      <w:lang w:val="en-US" w:eastAsia="zh-CN" w:bidi="ar-SA"/>
    </w:rPr>
  </w:style>
  <w:style w:type="paragraph" w:customStyle="1" w:styleId="115">
    <w:name w:val="修订5"/>
    <w:autoRedefine/>
    <w:hidden/>
    <w:unhideWhenUsed/>
    <w:qFormat/>
    <w:uiPriority w:val="99"/>
    <w:rPr>
      <w:rFonts w:ascii="Calibri" w:hAnsi="Calibri" w:eastAsia="宋体" w:cs="Times New Roman"/>
      <w:kern w:val="2"/>
      <w:sz w:val="21"/>
      <w:lang w:val="en-US" w:eastAsia="zh-CN" w:bidi="ar-SA"/>
    </w:rPr>
  </w:style>
  <w:style w:type="paragraph" w:customStyle="1" w:styleId="116">
    <w:name w:val="Revision"/>
    <w:hidden/>
    <w:unhideWhenUsed/>
    <w:qFormat/>
    <w:uiPriority w:val="99"/>
    <w:rPr>
      <w:rFonts w:ascii="Calibri" w:hAnsi="Calibri" w:eastAsia="宋体" w:cs="Times New Roman"/>
      <w:kern w:val="2"/>
      <w:sz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4" Type="http://schemas.openxmlformats.org/officeDocument/2006/relationships/glossaryDocument" Target="glossary/document.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2.xml"/><Relationship Id="rId79" Type="http://schemas.openxmlformats.org/officeDocument/2006/relationships/image" Target="media/image43.png"/><Relationship Id="rId78" Type="http://schemas.openxmlformats.org/officeDocument/2006/relationships/image" Target="media/image42.png"/><Relationship Id="rId77" Type="http://schemas.openxmlformats.org/officeDocument/2006/relationships/image" Target="media/image41.png"/><Relationship Id="rId76" Type="http://schemas.openxmlformats.org/officeDocument/2006/relationships/image" Target="media/image40.png"/><Relationship Id="rId75" Type="http://schemas.openxmlformats.org/officeDocument/2006/relationships/image" Target="media/image39.png"/><Relationship Id="rId74" Type="http://schemas.openxmlformats.org/officeDocument/2006/relationships/image" Target="media/image38.png"/><Relationship Id="rId73" Type="http://schemas.openxmlformats.org/officeDocument/2006/relationships/image" Target="media/image37.png"/><Relationship Id="rId72" Type="http://schemas.openxmlformats.org/officeDocument/2006/relationships/image" Target="media/image36.png"/><Relationship Id="rId71" Type="http://schemas.openxmlformats.org/officeDocument/2006/relationships/image" Target="media/image35.png"/><Relationship Id="rId70" Type="http://schemas.openxmlformats.org/officeDocument/2006/relationships/image" Target="media/image34.png"/><Relationship Id="rId7" Type="http://schemas.openxmlformats.org/officeDocument/2006/relationships/footer" Target="footer1.xml"/><Relationship Id="rId69" Type="http://schemas.openxmlformats.org/officeDocument/2006/relationships/image" Target="media/image33.png"/><Relationship Id="rId68" Type="http://schemas.openxmlformats.org/officeDocument/2006/relationships/image" Target="media/image32.png"/><Relationship Id="rId67" Type="http://schemas.openxmlformats.org/officeDocument/2006/relationships/image" Target="media/image31.png"/><Relationship Id="rId66" Type="http://schemas.openxmlformats.org/officeDocument/2006/relationships/image" Target="media/image30.png"/><Relationship Id="rId65" Type="http://schemas.openxmlformats.org/officeDocument/2006/relationships/image" Target="media/image29.png"/><Relationship Id="rId64" Type="http://schemas.openxmlformats.org/officeDocument/2006/relationships/image" Target="media/image28.wmf"/><Relationship Id="rId63" Type="http://schemas.openxmlformats.org/officeDocument/2006/relationships/image" Target="media/image27.wmf"/><Relationship Id="rId62" Type="http://schemas.openxmlformats.org/officeDocument/2006/relationships/image" Target="media/image26.wmf"/><Relationship Id="rId61" Type="http://schemas.openxmlformats.org/officeDocument/2006/relationships/image" Target="media/image25.wmf"/><Relationship Id="rId60" Type="http://schemas.openxmlformats.org/officeDocument/2006/relationships/image" Target="media/image24.wmf"/><Relationship Id="rId6" Type="http://schemas.openxmlformats.org/officeDocument/2006/relationships/header" Target="header4.xml"/><Relationship Id="rId59" Type="http://schemas.openxmlformats.org/officeDocument/2006/relationships/image" Target="media/image23.png"/><Relationship Id="rId58" Type="http://schemas.openxmlformats.org/officeDocument/2006/relationships/image" Target="media/image22.png"/><Relationship Id="rId57" Type="http://schemas.openxmlformats.org/officeDocument/2006/relationships/image" Target="media/image21.png"/><Relationship Id="rId56" Type="http://schemas.openxmlformats.org/officeDocument/2006/relationships/image" Target="media/image20.wmf"/><Relationship Id="rId55" Type="http://schemas.openxmlformats.org/officeDocument/2006/relationships/oleObject" Target="embeddings/oleObject4.bin"/><Relationship Id="rId54" Type="http://schemas.openxmlformats.org/officeDocument/2006/relationships/image" Target="media/image19.wmf"/><Relationship Id="rId53" Type="http://schemas.openxmlformats.org/officeDocument/2006/relationships/oleObject" Target="embeddings/oleObject3.bin"/><Relationship Id="rId52" Type="http://schemas.openxmlformats.org/officeDocument/2006/relationships/image" Target="media/image18.wmf"/><Relationship Id="rId51" Type="http://schemas.openxmlformats.org/officeDocument/2006/relationships/image" Target="media/image17.png"/><Relationship Id="rId50" Type="http://schemas.openxmlformats.org/officeDocument/2006/relationships/image" Target="media/image16.jpeg"/><Relationship Id="rId5" Type="http://schemas.openxmlformats.org/officeDocument/2006/relationships/header" Target="header3.xml"/><Relationship Id="rId49" Type="http://schemas.openxmlformats.org/officeDocument/2006/relationships/image" Target="media/image15.png"/><Relationship Id="rId48" Type="http://schemas.openxmlformats.org/officeDocument/2006/relationships/image" Target="media/image14.wmf"/><Relationship Id="rId47" Type="http://schemas.openxmlformats.org/officeDocument/2006/relationships/oleObject" Target="embeddings/oleObject2.bin"/><Relationship Id="rId46" Type="http://schemas.openxmlformats.org/officeDocument/2006/relationships/image" Target="media/image13.wmf"/><Relationship Id="rId45" Type="http://schemas.openxmlformats.org/officeDocument/2006/relationships/oleObject" Target="embeddings/oleObject1.bin"/><Relationship Id="rId44" Type="http://schemas.openxmlformats.org/officeDocument/2006/relationships/image" Target="media/image12.jpeg"/><Relationship Id="rId43" Type="http://schemas.openxmlformats.org/officeDocument/2006/relationships/image" Target="media/image11.jpeg"/><Relationship Id="rId42" Type="http://schemas.openxmlformats.org/officeDocument/2006/relationships/image" Target="media/image10.jpeg"/><Relationship Id="rId41" Type="http://schemas.openxmlformats.org/officeDocument/2006/relationships/image" Target="media/image9.jpeg"/><Relationship Id="rId40" Type="http://schemas.openxmlformats.org/officeDocument/2006/relationships/image" Target="media/image8.jpeg"/><Relationship Id="rId4" Type="http://schemas.openxmlformats.org/officeDocument/2006/relationships/header" Target="header2.xml"/><Relationship Id="rId39" Type="http://schemas.openxmlformats.org/officeDocument/2006/relationships/image" Target="media/image7.jpeg"/><Relationship Id="rId38" Type="http://schemas.openxmlformats.org/officeDocument/2006/relationships/image" Target="media/image6.jpeg"/><Relationship Id="rId37" Type="http://schemas.openxmlformats.org/officeDocument/2006/relationships/image" Target="media/image5.jpeg"/><Relationship Id="rId36" Type="http://schemas.openxmlformats.org/officeDocument/2006/relationships/image" Target="media/image4.jpeg"/><Relationship Id="rId35" Type="http://schemas.openxmlformats.org/officeDocument/2006/relationships/image" Target="media/image3.jpeg"/><Relationship Id="rId34" Type="http://schemas.openxmlformats.org/officeDocument/2006/relationships/image" Target="media/image2.png"/><Relationship Id="rId33" Type="http://schemas.openxmlformats.org/officeDocument/2006/relationships/image" Target="media/image1.png"/><Relationship Id="rId32" Type="http://schemas.openxmlformats.org/officeDocument/2006/relationships/theme" Target="theme/theme1.xml"/><Relationship Id="rId31" Type="http://schemas.openxmlformats.org/officeDocument/2006/relationships/footer" Target="footer14.xml"/><Relationship Id="rId30" Type="http://schemas.openxmlformats.org/officeDocument/2006/relationships/footer" Target="footer13.xml"/><Relationship Id="rId3" Type="http://schemas.openxmlformats.org/officeDocument/2006/relationships/header" Target="header1.xml"/><Relationship Id="rId29" Type="http://schemas.openxmlformats.org/officeDocument/2006/relationships/header" Target="header15.xml"/><Relationship Id="rId28" Type="http://schemas.openxmlformats.org/officeDocument/2006/relationships/header" Target="header14.xml"/><Relationship Id="rId27" Type="http://schemas.openxmlformats.org/officeDocument/2006/relationships/header" Target="header13.xml"/><Relationship Id="rId26" Type="http://schemas.openxmlformats.org/officeDocument/2006/relationships/header" Target="header12.xml"/><Relationship Id="rId25" Type="http://schemas.openxmlformats.org/officeDocument/2006/relationships/footer" Target="footer12.xml"/><Relationship Id="rId24" Type="http://schemas.openxmlformats.org/officeDocument/2006/relationships/footer" Target="footer11.xml"/><Relationship Id="rId23" Type="http://schemas.openxmlformats.org/officeDocument/2006/relationships/footer" Target="footer10.xml"/><Relationship Id="rId22" Type="http://schemas.openxmlformats.org/officeDocument/2006/relationships/footer" Target="footer9.xml"/><Relationship Id="rId21" Type="http://schemas.openxmlformats.org/officeDocument/2006/relationships/header" Target="header11.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header" Target="header8.xml"/><Relationship Id="rId13" Type="http://schemas.openxmlformats.org/officeDocument/2006/relationships/header" Target="header7.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6.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33235bed-fbb6-431d-bb4e-56350177cf30}"/>
        <w:style w:val=""/>
        <w:category>
          <w:name w:val="常规"/>
          <w:gallery w:val="placeholder"/>
        </w:category>
        <w:types>
          <w:type w:val="bbPlcHdr"/>
        </w:types>
        <w:behaviors>
          <w:behavior w:val="content"/>
        </w:behaviors>
        <w:description w:val=""/>
        <w:guid w:val="{33235BED-FBB6-431D-BB4E-56350177CF30}"/>
      </w:docPartPr>
      <w:docPartBody>
        <w:p w14:paraId="6BD00084">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1EE8"/>
    <w:rsid w:val="0000143B"/>
    <w:rsid w:val="000049F3"/>
    <w:rsid w:val="00007B30"/>
    <w:rsid w:val="000139F8"/>
    <w:rsid w:val="00015753"/>
    <w:rsid w:val="00015F08"/>
    <w:rsid w:val="0002722B"/>
    <w:rsid w:val="00030C77"/>
    <w:rsid w:val="00035663"/>
    <w:rsid w:val="00044F9F"/>
    <w:rsid w:val="00045BFD"/>
    <w:rsid w:val="0004628D"/>
    <w:rsid w:val="0005620A"/>
    <w:rsid w:val="00060BC3"/>
    <w:rsid w:val="000653A8"/>
    <w:rsid w:val="00066652"/>
    <w:rsid w:val="00070F07"/>
    <w:rsid w:val="0007502D"/>
    <w:rsid w:val="00075710"/>
    <w:rsid w:val="00080552"/>
    <w:rsid w:val="000816FA"/>
    <w:rsid w:val="00082D43"/>
    <w:rsid w:val="00086B6E"/>
    <w:rsid w:val="000A2376"/>
    <w:rsid w:val="000B2C33"/>
    <w:rsid w:val="000C5D80"/>
    <w:rsid w:val="000C6FE3"/>
    <w:rsid w:val="000D183B"/>
    <w:rsid w:val="000D197D"/>
    <w:rsid w:val="000E7866"/>
    <w:rsid w:val="000F048D"/>
    <w:rsid w:val="00102EA1"/>
    <w:rsid w:val="00105884"/>
    <w:rsid w:val="001107A9"/>
    <w:rsid w:val="00114F4B"/>
    <w:rsid w:val="001166E8"/>
    <w:rsid w:val="0011670E"/>
    <w:rsid w:val="00124CD3"/>
    <w:rsid w:val="00125C4F"/>
    <w:rsid w:val="001435DF"/>
    <w:rsid w:val="0014361A"/>
    <w:rsid w:val="00146E0E"/>
    <w:rsid w:val="00157D23"/>
    <w:rsid w:val="00163A60"/>
    <w:rsid w:val="00173F69"/>
    <w:rsid w:val="00180FE7"/>
    <w:rsid w:val="001829D0"/>
    <w:rsid w:val="00182F63"/>
    <w:rsid w:val="00183BE3"/>
    <w:rsid w:val="00185E70"/>
    <w:rsid w:val="00193AF5"/>
    <w:rsid w:val="001A3111"/>
    <w:rsid w:val="001A43F8"/>
    <w:rsid w:val="001B1FB2"/>
    <w:rsid w:val="001B5E53"/>
    <w:rsid w:val="001B6D45"/>
    <w:rsid w:val="001C31CA"/>
    <w:rsid w:val="001C58B9"/>
    <w:rsid w:val="001C7DDD"/>
    <w:rsid w:val="001D5960"/>
    <w:rsid w:val="001D69D2"/>
    <w:rsid w:val="001E0130"/>
    <w:rsid w:val="001F3363"/>
    <w:rsid w:val="002062D5"/>
    <w:rsid w:val="002100C1"/>
    <w:rsid w:val="00212FEA"/>
    <w:rsid w:val="002176ED"/>
    <w:rsid w:val="00217FA9"/>
    <w:rsid w:val="00230596"/>
    <w:rsid w:val="0023705C"/>
    <w:rsid w:val="00256948"/>
    <w:rsid w:val="00262FB2"/>
    <w:rsid w:val="00266849"/>
    <w:rsid w:val="0027180F"/>
    <w:rsid w:val="00285B42"/>
    <w:rsid w:val="002865D3"/>
    <w:rsid w:val="002871D6"/>
    <w:rsid w:val="00287608"/>
    <w:rsid w:val="002907F4"/>
    <w:rsid w:val="002A1B20"/>
    <w:rsid w:val="002B27A8"/>
    <w:rsid w:val="002C0D4E"/>
    <w:rsid w:val="002C2927"/>
    <w:rsid w:val="002C4B54"/>
    <w:rsid w:val="002C7B1E"/>
    <w:rsid w:val="002D0135"/>
    <w:rsid w:val="002D0D39"/>
    <w:rsid w:val="002D7D75"/>
    <w:rsid w:val="002F30CD"/>
    <w:rsid w:val="00301B74"/>
    <w:rsid w:val="003041C1"/>
    <w:rsid w:val="003047B5"/>
    <w:rsid w:val="00311BBD"/>
    <w:rsid w:val="00314C72"/>
    <w:rsid w:val="00317241"/>
    <w:rsid w:val="0032077A"/>
    <w:rsid w:val="00321A8A"/>
    <w:rsid w:val="003327CA"/>
    <w:rsid w:val="00333F4F"/>
    <w:rsid w:val="00334671"/>
    <w:rsid w:val="00354D57"/>
    <w:rsid w:val="00354FD7"/>
    <w:rsid w:val="00356500"/>
    <w:rsid w:val="00362918"/>
    <w:rsid w:val="00365F98"/>
    <w:rsid w:val="00370FEF"/>
    <w:rsid w:val="0037780D"/>
    <w:rsid w:val="00377E33"/>
    <w:rsid w:val="00380502"/>
    <w:rsid w:val="00383035"/>
    <w:rsid w:val="00390B6B"/>
    <w:rsid w:val="00394EBF"/>
    <w:rsid w:val="00395190"/>
    <w:rsid w:val="00395D9D"/>
    <w:rsid w:val="003A7CEE"/>
    <w:rsid w:val="003C5744"/>
    <w:rsid w:val="003D1556"/>
    <w:rsid w:val="003D55C4"/>
    <w:rsid w:val="003E551E"/>
    <w:rsid w:val="003E6126"/>
    <w:rsid w:val="003F5542"/>
    <w:rsid w:val="004101FA"/>
    <w:rsid w:val="00410880"/>
    <w:rsid w:val="004111AA"/>
    <w:rsid w:val="0042321E"/>
    <w:rsid w:val="0042448B"/>
    <w:rsid w:val="00440D03"/>
    <w:rsid w:val="00441E13"/>
    <w:rsid w:val="00444288"/>
    <w:rsid w:val="004476EF"/>
    <w:rsid w:val="00451B2C"/>
    <w:rsid w:val="004544EA"/>
    <w:rsid w:val="00455DE1"/>
    <w:rsid w:val="0045681A"/>
    <w:rsid w:val="004714D2"/>
    <w:rsid w:val="0047791A"/>
    <w:rsid w:val="00492B56"/>
    <w:rsid w:val="004A089E"/>
    <w:rsid w:val="004A3C27"/>
    <w:rsid w:val="004B45B1"/>
    <w:rsid w:val="004B69DD"/>
    <w:rsid w:val="004C16B8"/>
    <w:rsid w:val="004C5B71"/>
    <w:rsid w:val="004C6ACC"/>
    <w:rsid w:val="004D50A8"/>
    <w:rsid w:val="004E31CB"/>
    <w:rsid w:val="004E367A"/>
    <w:rsid w:val="004E5F02"/>
    <w:rsid w:val="004F41B3"/>
    <w:rsid w:val="0050318E"/>
    <w:rsid w:val="005048F7"/>
    <w:rsid w:val="00510153"/>
    <w:rsid w:val="00512476"/>
    <w:rsid w:val="005135F7"/>
    <w:rsid w:val="00522266"/>
    <w:rsid w:val="00523223"/>
    <w:rsid w:val="005261CD"/>
    <w:rsid w:val="005349A1"/>
    <w:rsid w:val="00537ACB"/>
    <w:rsid w:val="0054496D"/>
    <w:rsid w:val="00546AC9"/>
    <w:rsid w:val="00553F81"/>
    <w:rsid w:val="00554E00"/>
    <w:rsid w:val="005724B2"/>
    <w:rsid w:val="005757A4"/>
    <w:rsid w:val="0058490F"/>
    <w:rsid w:val="00586671"/>
    <w:rsid w:val="005A25B0"/>
    <w:rsid w:val="005A5B55"/>
    <w:rsid w:val="005A7474"/>
    <w:rsid w:val="005A7B2D"/>
    <w:rsid w:val="005C01BC"/>
    <w:rsid w:val="005C386C"/>
    <w:rsid w:val="005C4079"/>
    <w:rsid w:val="005C52CE"/>
    <w:rsid w:val="005D4E61"/>
    <w:rsid w:val="005D5A51"/>
    <w:rsid w:val="005E0F74"/>
    <w:rsid w:val="005E56B7"/>
    <w:rsid w:val="005E6DD6"/>
    <w:rsid w:val="005F0354"/>
    <w:rsid w:val="005F4CC1"/>
    <w:rsid w:val="00610033"/>
    <w:rsid w:val="00623A00"/>
    <w:rsid w:val="00627766"/>
    <w:rsid w:val="00644543"/>
    <w:rsid w:val="0064781F"/>
    <w:rsid w:val="00650E67"/>
    <w:rsid w:val="00657F62"/>
    <w:rsid w:val="0066061F"/>
    <w:rsid w:val="0066132D"/>
    <w:rsid w:val="00664A78"/>
    <w:rsid w:val="00666C55"/>
    <w:rsid w:val="00671E23"/>
    <w:rsid w:val="0067301E"/>
    <w:rsid w:val="00674580"/>
    <w:rsid w:val="0068322A"/>
    <w:rsid w:val="00687698"/>
    <w:rsid w:val="0069184B"/>
    <w:rsid w:val="006A1069"/>
    <w:rsid w:val="006B2EF1"/>
    <w:rsid w:val="006C7A99"/>
    <w:rsid w:val="006E194C"/>
    <w:rsid w:val="006E3391"/>
    <w:rsid w:val="006E7EB2"/>
    <w:rsid w:val="006F2830"/>
    <w:rsid w:val="006F6DA1"/>
    <w:rsid w:val="00707E23"/>
    <w:rsid w:val="007114A5"/>
    <w:rsid w:val="00716081"/>
    <w:rsid w:val="0072016A"/>
    <w:rsid w:val="00725766"/>
    <w:rsid w:val="00734985"/>
    <w:rsid w:val="00756B18"/>
    <w:rsid w:val="007617C5"/>
    <w:rsid w:val="00771EE8"/>
    <w:rsid w:val="0077205D"/>
    <w:rsid w:val="00772AE4"/>
    <w:rsid w:val="00774628"/>
    <w:rsid w:val="00776E2A"/>
    <w:rsid w:val="00781833"/>
    <w:rsid w:val="00784F7E"/>
    <w:rsid w:val="007A08B4"/>
    <w:rsid w:val="007A293E"/>
    <w:rsid w:val="007B0557"/>
    <w:rsid w:val="007B5052"/>
    <w:rsid w:val="007B5305"/>
    <w:rsid w:val="007C5217"/>
    <w:rsid w:val="007C7375"/>
    <w:rsid w:val="007D0EE7"/>
    <w:rsid w:val="007E22D4"/>
    <w:rsid w:val="007F5FBF"/>
    <w:rsid w:val="007F6C67"/>
    <w:rsid w:val="00812369"/>
    <w:rsid w:val="008218E8"/>
    <w:rsid w:val="008279B6"/>
    <w:rsid w:val="008359F5"/>
    <w:rsid w:val="00835B40"/>
    <w:rsid w:val="008363FB"/>
    <w:rsid w:val="00837C12"/>
    <w:rsid w:val="0084778C"/>
    <w:rsid w:val="0085323D"/>
    <w:rsid w:val="00870CE0"/>
    <w:rsid w:val="008841D4"/>
    <w:rsid w:val="0088484A"/>
    <w:rsid w:val="0088554C"/>
    <w:rsid w:val="008857CA"/>
    <w:rsid w:val="00891916"/>
    <w:rsid w:val="008A3F40"/>
    <w:rsid w:val="008A5694"/>
    <w:rsid w:val="008C0E35"/>
    <w:rsid w:val="008D3E2B"/>
    <w:rsid w:val="008E49FC"/>
    <w:rsid w:val="008E6755"/>
    <w:rsid w:val="008F18D4"/>
    <w:rsid w:val="009031FA"/>
    <w:rsid w:val="009035F7"/>
    <w:rsid w:val="009037F7"/>
    <w:rsid w:val="00904A9A"/>
    <w:rsid w:val="00905F97"/>
    <w:rsid w:val="00913589"/>
    <w:rsid w:val="00913D13"/>
    <w:rsid w:val="009163EF"/>
    <w:rsid w:val="0091768F"/>
    <w:rsid w:val="009306BC"/>
    <w:rsid w:val="00944046"/>
    <w:rsid w:val="00944722"/>
    <w:rsid w:val="009464D4"/>
    <w:rsid w:val="00946C73"/>
    <w:rsid w:val="009573EB"/>
    <w:rsid w:val="009639B7"/>
    <w:rsid w:val="00974A7B"/>
    <w:rsid w:val="00981823"/>
    <w:rsid w:val="0098780C"/>
    <w:rsid w:val="009A1B0C"/>
    <w:rsid w:val="009A2F8E"/>
    <w:rsid w:val="009A323B"/>
    <w:rsid w:val="009A6E79"/>
    <w:rsid w:val="009B3F34"/>
    <w:rsid w:val="009B45B3"/>
    <w:rsid w:val="009B4C51"/>
    <w:rsid w:val="009B6E52"/>
    <w:rsid w:val="009C0EE5"/>
    <w:rsid w:val="009C2894"/>
    <w:rsid w:val="009D0BEF"/>
    <w:rsid w:val="009E7080"/>
    <w:rsid w:val="009F2D0F"/>
    <w:rsid w:val="009F4D26"/>
    <w:rsid w:val="00A00543"/>
    <w:rsid w:val="00A14AA2"/>
    <w:rsid w:val="00A25332"/>
    <w:rsid w:val="00A35A5D"/>
    <w:rsid w:val="00A37973"/>
    <w:rsid w:val="00A37A77"/>
    <w:rsid w:val="00A416D5"/>
    <w:rsid w:val="00A4288C"/>
    <w:rsid w:val="00A50CC7"/>
    <w:rsid w:val="00A57D42"/>
    <w:rsid w:val="00A610A1"/>
    <w:rsid w:val="00A7102F"/>
    <w:rsid w:val="00A7229A"/>
    <w:rsid w:val="00A75027"/>
    <w:rsid w:val="00A75BF4"/>
    <w:rsid w:val="00A82E81"/>
    <w:rsid w:val="00A86712"/>
    <w:rsid w:val="00A971F1"/>
    <w:rsid w:val="00AA4CA1"/>
    <w:rsid w:val="00AA54BF"/>
    <w:rsid w:val="00AA62BB"/>
    <w:rsid w:val="00AA7494"/>
    <w:rsid w:val="00AB7E48"/>
    <w:rsid w:val="00AC12B5"/>
    <w:rsid w:val="00AD0D84"/>
    <w:rsid w:val="00AD4EF1"/>
    <w:rsid w:val="00AE2485"/>
    <w:rsid w:val="00AE418C"/>
    <w:rsid w:val="00AE61D1"/>
    <w:rsid w:val="00AF114F"/>
    <w:rsid w:val="00B12E79"/>
    <w:rsid w:val="00B1451D"/>
    <w:rsid w:val="00B23C96"/>
    <w:rsid w:val="00B31A92"/>
    <w:rsid w:val="00B35B8C"/>
    <w:rsid w:val="00B37CA8"/>
    <w:rsid w:val="00B5585F"/>
    <w:rsid w:val="00B672D8"/>
    <w:rsid w:val="00B6791C"/>
    <w:rsid w:val="00B73529"/>
    <w:rsid w:val="00B742C9"/>
    <w:rsid w:val="00B745BC"/>
    <w:rsid w:val="00B756A7"/>
    <w:rsid w:val="00B75DB9"/>
    <w:rsid w:val="00B834FC"/>
    <w:rsid w:val="00B86847"/>
    <w:rsid w:val="00B94B44"/>
    <w:rsid w:val="00BA3BDB"/>
    <w:rsid w:val="00BB0CF4"/>
    <w:rsid w:val="00BC12B3"/>
    <w:rsid w:val="00BD6093"/>
    <w:rsid w:val="00BE3161"/>
    <w:rsid w:val="00BE3E1A"/>
    <w:rsid w:val="00BE49C1"/>
    <w:rsid w:val="00C07E54"/>
    <w:rsid w:val="00C1331B"/>
    <w:rsid w:val="00C20A22"/>
    <w:rsid w:val="00C226FF"/>
    <w:rsid w:val="00C3391A"/>
    <w:rsid w:val="00C47783"/>
    <w:rsid w:val="00C538CB"/>
    <w:rsid w:val="00C54E05"/>
    <w:rsid w:val="00C56F21"/>
    <w:rsid w:val="00C63BC3"/>
    <w:rsid w:val="00C641E9"/>
    <w:rsid w:val="00C72F38"/>
    <w:rsid w:val="00C73C0B"/>
    <w:rsid w:val="00C776E8"/>
    <w:rsid w:val="00C838F2"/>
    <w:rsid w:val="00C8412C"/>
    <w:rsid w:val="00C95F92"/>
    <w:rsid w:val="00CA15D1"/>
    <w:rsid w:val="00CA6422"/>
    <w:rsid w:val="00CB00B4"/>
    <w:rsid w:val="00CB3265"/>
    <w:rsid w:val="00CB549F"/>
    <w:rsid w:val="00CB79E7"/>
    <w:rsid w:val="00CC5AC3"/>
    <w:rsid w:val="00CE1D9B"/>
    <w:rsid w:val="00CE6D79"/>
    <w:rsid w:val="00CF0814"/>
    <w:rsid w:val="00CF769B"/>
    <w:rsid w:val="00D12966"/>
    <w:rsid w:val="00D132D2"/>
    <w:rsid w:val="00D20C2C"/>
    <w:rsid w:val="00D21A08"/>
    <w:rsid w:val="00D21B5B"/>
    <w:rsid w:val="00D224D0"/>
    <w:rsid w:val="00D26095"/>
    <w:rsid w:val="00D32D89"/>
    <w:rsid w:val="00D33ABA"/>
    <w:rsid w:val="00D428F2"/>
    <w:rsid w:val="00D5338E"/>
    <w:rsid w:val="00D5396E"/>
    <w:rsid w:val="00D55631"/>
    <w:rsid w:val="00D62595"/>
    <w:rsid w:val="00D70FE1"/>
    <w:rsid w:val="00D71325"/>
    <w:rsid w:val="00D72A17"/>
    <w:rsid w:val="00D76F74"/>
    <w:rsid w:val="00D81CA6"/>
    <w:rsid w:val="00D94092"/>
    <w:rsid w:val="00DA1C3B"/>
    <w:rsid w:val="00DA3329"/>
    <w:rsid w:val="00DA34A3"/>
    <w:rsid w:val="00DB3709"/>
    <w:rsid w:val="00DB6DF2"/>
    <w:rsid w:val="00DB7A10"/>
    <w:rsid w:val="00DD30F8"/>
    <w:rsid w:val="00DE04E7"/>
    <w:rsid w:val="00DE0C67"/>
    <w:rsid w:val="00DE273A"/>
    <w:rsid w:val="00DE2987"/>
    <w:rsid w:val="00DE5CF2"/>
    <w:rsid w:val="00DE6511"/>
    <w:rsid w:val="00DF00CE"/>
    <w:rsid w:val="00DF0A38"/>
    <w:rsid w:val="00DF12C9"/>
    <w:rsid w:val="00DF4DDF"/>
    <w:rsid w:val="00E01C23"/>
    <w:rsid w:val="00E162A6"/>
    <w:rsid w:val="00E36E33"/>
    <w:rsid w:val="00E42514"/>
    <w:rsid w:val="00E4563C"/>
    <w:rsid w:val="00E55A71"/>
    <w:rsid w:val="00E56F39"/>
    <w:rsid w:val="00E60FA0"/>
    <w:rsid w:val="00E6258B"/>
    <w:rsid w:val="00E86E55"/>
    <w:rsid w:val="00EA2457"/>
    <w:rsid w:val="00EA4277"/>
    <w:rsid w:val="00EB124C"/>
    <w:rsid w:val="00EB1B88"/>
    <w:rsid w:val="00EB60E4"/>
    <w:rsid w:val="00EB6163"/>
    <w:rsid w:val="00EB6D6D"/>
    <w:rsid w:val="00EC630A"/>
    <w:rsid w:val="00ED0D16"/>
    <w:rsid w:val="00EE08F9"/>
    <w:rsid w:val="00EE2002"/>
    <w:rsid w:val="00EE2128"/>
    <w:rsid w:val="00EE2E83"/>
    <w:rsid w:val="00EE6657"/>
    <w:rsid w:val="00EF0283"/>
    <w:rsid w:val="00EF5626"/>
    <w:rsid w:val="00EF5912"/>
    <w:rsid w:val="00F0267D"/>
    <w:rsid w:val="00F07618"/>
    <w:rsid w:val="00F1740A"/>
    <w:rsid w:val="00F204EE"/>
    <w:rsid w:val="00F20676"/>
    <w:rsid w:val="00F43DEC"/>
    <w:rsid w:val="00F44480"/>
    <w:rsid w:val="00F449AB"/>
    <w:rsid w:val="00F50968"/>
    <w:rsid w:val="00F5421C"/>
    <w:rsid w:val="00F57516"/>
    <w:rsid w:val="00F6071C"/>
    <w:rsid w:val="00F643A7"/>
    <w:rsid w:val="00F647BA"/>
    <w:rsid w:val="00F67481"/>
    <w:rsid w:val="00F7603C"/>
    <w:rsid w:val="00F76317"/>
    <w:rsid w:val="00F856F3"/>
    <w:rsid w:val="00F87C3D"/>
    <w:rsid w:val="00FA26EB"/>
    <w:rsid w:val="00FA32B7"/>
    <w:rsid w:val="00FA4F09"/>
    <w:rsid w:val="00FA52EF"/>
    <w:rsid w:val="00FA7111"/>
    <w:rsid w:val="00FB301D"/>
    <w:rsid w:val="00FB4B7B"/>
    <w:rsid w:val="00FC4EA1"/>
    <w:rsid w:val="00FC6341"/>
    <w:rsid w:val="00FD0800"/>
    <w:rsid w:val="00FD1849"/>
    <w:rsid w:val="00FD5D63"/>
    <w:rsid w:val="00FD66E2"/>
    <w:rsid w:val="00FD7C3A"/>
    <w:rsid w:val="00FE18FE"/>
    <w:rsid w:val="00FF6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A0DD8B-A9A9-4191-9BAE-1A868DD34879}">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135</Pages>
  <Words>57353</Words>
  <Characters>68229</Characters>
  <Lines>526</Lines>
  <Paragraphs>148</Paragraphs>
  <TotalTime>11</TotalTime>
  <ScaleCrop>false</ScaleCrop>
  <LinksUpToDate>false</LinksUpToDate>
  <CharactersWithSpaces>69818</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2022-11-24T03:19:00Z</dcterms:created>
  <dc:creator>xx</dc:creator>
  <cp:lastModifiedBy>.</cp:lastModifiedBy>
  <cp:lastPrinted>2022-07-27T03:06:00Z</cp:lastPrinted>
  <dcterms:modified xsi:type="dcterms:W3CDTF">2024-08-02T01:25:31Z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0863CEE0CA9C4656A80F351FCE67DE31_13</vt:lpwstr>
  </property>
</Properties>
</file>